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6"/>
          <w:szCs w:val="36"/>
          <w:lang w:eastAsia="zh-CN"/>
        </w:rPr>
      </w:pPr>
      <w:bookmarkStart w:id="0" w:name="_GoBack"/>
      <w:r>
        <w:rPr>
          <w:rFonts w:hint="eastAsia" w:eastAsia="方正小标宋简体" w:cs="Times New Roman"/>
          <w:color w:val="000000"/>
          <w:spacing w:val="-23"/>
          <w:sz w:val="44"/>
          <w:szCs w:val="44"/>
          <w:lang w:val="en-US" w:eastAsia="zh-CN"/>
        </w:rPr>
        <w:t>姚安县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土地经营权流转行政许可乡镇踏勘意见表</w:t>
      </w:r>
      <w:bookmarkEnd w:id="0"/>
    </w:p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5"/>
        <w:tblW w:w="8457" w:type="dxa"/>
        <w:jc w:val="center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501"/>
        <w:gridCol w:w="188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  <w:t>住址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其中一般耕地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亩，基本农田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村民小组意见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1600" w:firstLineChars="8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村民小组组长签字：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村委会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（社区）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村委会（社区）负责人签字：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乡（镇）自然资源所意见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 xml:space="preserve">经办人：      负责人：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>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其他部门意见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乡（镇）农业农村服务中心意见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 xml:space="preserve">经办人：      负责人：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>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376" w:hanging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-11"/>
          <w:sz w:val="21"/>
          <w:szCs w:val="21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11"/>
          <w:sz w:val="21"/>
          <w:szCs w:val="21"/>
          <w:lang w:eastAsia="zh-CN"/>
        </w:rPr>
        <w:t>备注：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21"/>
          <w:szCs w:val="21"/>
        </w:rPr>
        <w:t>1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21"/>
          <w:szCs w:val="21"/>
          <w:lang w:eastAsia="zh-CN"/>
        </w:rPr>
        <w:t>自</w:t>
      </w:r>
      <w:r>
        <w:rPr>
          <w:rFonts w:hint="default" w:ascii="Times New Roman" w:hAnsi="Times New Roman" w:eastAsia="仿宋" w:cs="Times New Roman"/>
          <w:color w:val="000000"/>
          <w:spacing w:val="0"/>
          <w:sz w:val="21"/>
          <w:szCs w:val="21"/>
          <w:lang w:eastAsia="zh-CN"/>
        </w:rPr>
        <w:t>然资源所主要审查涉及流转土地的土地性质及用途合规性，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21"/>
          <w:szCs w:val="21"/>
          <w:lang w:val="en" w:eastAsia="zh-CN" w:bidi="ar-SA"/>
        </w:rPr>
        <w:t>审查中难以确认土地性质的，应征求林草中心意见；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21"/>
          <w:szCs w:val="21"/>
          <w:lang w:val="en" w:eastAsia="zh-CN" w:bidi="ar-SA"/>
        </w:rPr>
        <w:t>审查中如涉及重点项目、环保、市场监管、税务等情况的应征求相关部门意见；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21"/>
          <w:szCs w:val="21"/>
          <w:lang w:val="en" w:eastAsia="zh-CN" w:bidi="ar-SA"/>
        </w:rPr>
        <w:t>涉及流转未承包到户集体土地的，应组织村级会计委托代理核算中心审查，并将集体收入资金纳入监管。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746B"/>
    <w:rsid w:val="654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2024-05-31T05:51:00Z</dcterms:created>
  <dc:creator>Administrator</dc:creator>
  <cp:lastModifiedBy>Administrator</cp:lastModifiedBy>
  <dcterms:modified xsi:type="dcterms:W3CDTF">2024-05-31T05:51:52Z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