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附件7</w:t>
      </w:r>
    </w:p>
    <w:tbl>
      <w:tblPr>
        <w:tblStyle w:val="3"/>
        <w:tblW w:w="14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50"/>
        <w:gridCol w:w="2463"/>
        <w:gridCol w:w="1815"/>
        <w:gridCol w:w="1707"/>
        <w:gridCol w:w="1470"/>
        <w:gridCol w:w="1833"/>
        <w:gridCol w:w="1632"/>
        <w:gridCol w:w="1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61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  <w:t>弥兴镇202</w:t>
            </w: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  <w:t>年森林草原防灭火高火险期入山人员登记表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为首者姓名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入山地点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预从事何种活动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为首者签名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工作人员采取的措施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检查人员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0"/>
    <w:rsid w:val="00126630"/>
    <w:rsid w:val="74D92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2021-12-08T07:15:00Z</dcterms:created>
  <dc:creator>Administrator</dc:creator>
  <cp:lastModifiedBy>Administrator</cp:lastModifiedBy>
  <dcterms:modified xsi:type="dcterms:W3CDTF">2021-12-08T07:17:39Z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8836FC1658D04FD7B7AF039B42E67526</vt:lpwstr>
  </property>
</Properties>
</file>