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39" w:lineRule="exact"/>
        <w:jc w:val="cente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jc w:val="center"/>
        <w:rPr>
          <w:b/>
          <w:color w:val="000000" w:themeColor="text1"/>
          <w:sz w:val="72"/>
          <w:szCs w:val="72"/>
          <w14:textFill>
            <w14:solidFill>
              <w14:schemeClr w14:val="tx1"/>
            </w14:solidFill>
          </w14:textFill>
        </w:rPr>
      </w:pPr>
      <w:r>
        <w:rPr>
          <w:b/>
          <w:color w:val="000000" w:themeColor="text1"/>
          <w:sz w:val="72"/>
          <w:szCs w:val="72"/>
          <w14:textFill>
            <w14:solidFill>
              <w14:schemeClr w14:val="tx1"/>
            </w14:solidFill>
          </w14:textFill>
        </w:rPr>
        <w:t>建设项目环境影响报告表</w:t>
      </w:r>
    </w:p>
    <w:p>
      <w:pPr>
        <w:jc w:val="center"/>
        <w:rPr>
          <w:b/>
          <w:color w:val="000000" w:themeColor="text1"/>
          <w:sz w:val="44"/>
          <w:szCs w:val="44"/>
          <w14:textFill>
            <w14:solidFill>
              <w14:schemeClr w14:val="tx1"/>
            </w14:solidFill>
          </w14:textFill>
        </w:rPr>
      </w:pPr>
      <w:r>
        <w:rPr>
          <w:b/>
          <w:color w:val="000000" w:themeColor="text1"/>
          <w:sz w:val="44"/>
          <w:szCs w:val="44"/>
          <w14:textFill>
            <w14:solidFill>
              <w14:schemeClr w14:val="tx1"/>
            </w14:solidFill>
          </w14:textFill>
        </w:rPr>
        <w:t>（</w:t>
      </w:r>
      <w:r>
        <w:rPr>
          <w:rFonts w:hint="eastAsia"/>
          <w:b/>
          <w:color w:val="000000" w:themeColor="text1"/>
          <w:sz w:val="44"/>
          <w:szCs w:val="44"/>
          <w14:textFill>
            <w14:solidFill>
              <w14:schemeClr w14:val="tx1"/>
            </w14:solidFill>
          </w14:textFill>
        </w:rPr>
        <w:t>报批</w:t>
      </w:r>
      <w:r>
        <w:rPr>
          <w:b/>
          <w:color w:val="000000" w:themeColor="text1"/>
          <w:sz w:val="44"/>
          <w:szCs w:val="44"/>
          <w14:textFill>
            <w14:solidFill>
              <w14:schemeClr w14:val="tx1"/>
            </w14:solidFill>
          </w14:textFill>
        </w:rPr>
        <w:t>稿）</w:t>
      </w: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rPr>
          <w:rFonts w:eastAsia="仿宋_GB2312"/>
          <w:color w:val="000000" w:themeColor="text1"/>
          <w:sz w:val="24"/>
          <w:szCs w:val="24"/>
          <w14:textFill>
            <w14:solidFill>
              <w14:schemeClr w14:val="tx1"/>
            </w14:solidFill>
          </w14:textFill>
        </w:rPr>
      </w:pPr>
    </w:p>
    <w:p>
      <w:pPr>
        <w:spacing w:line="360" w:lineRule="auto"/>
        <w:rPr>
          <w:rFonts w:eastAsia="仿宋_GB2312"/>
          <w:color w:val="000000" w:themeColor="text1"/>
          <w:sz w:val="24"/>
          <w:szCs w:val="24"/>
          <w14:textFill>
            <w14:solidFill>
              <w14:schemeClr w14:val="tx1"/>
            </w14:solidFill>
          </w14:textFill>
        </w:rPr>
      </w:pPr>
    </w:p>
    <w:p>
      <w:pPr>
        <w:spacing w:line="360" w:lineRule="auto"/>
        <w:rPr>
          <w:rFonts w:eastAsia="仿宋_GB2312"/>
          <w:color w:val="000000" w:themeColor="text1"/>
          <w:sz w:val="24"/>
          <w:szCs w:val="24"/>
          <w14:textFill>
            <w14:solidFill>
              <w14:schemeClr w14:val="tx1"/>
            </w14:solidFill>
          </w14:textFill>
        </w:rPr>
      </w:pPr>
    </w:p>
    <w:p>
      <w:pPr>
        <w:spacing w:line="360" w:lineRule="auto"/>
        <w:rPr>
          <w:rFonts w:eastAsia="仿宋_GB2312"/>
          <w:color w:val="000000" w:themeColor="text1"/>
          <w:sz w:val="32"/>
          <w:szCs w:val="32"/>
          <w14:textFill>
            <w14:solidFill>
              <w14:schemeClr w14:val="tx1"/>
            </w14:solidFill>
          </w14:textFill>
        </w:rPr>
      </w:pPr>
    </w:p>
    <w:p>
      <w:pPr>
        <w:spacing w:line="360" w:lineRule="auto"/>
        <w:ind w:left="3344" w:leftChars="292" w:hanging="2731" w:hangingChars="850"/>
        <w:rPr>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 xml:space="preserve">项  目  名  称： </w:t>
      </w:r>
      <w:r>
        <w:rPr>
          <w:b/>
          <w:bCs/>
          <w:color w:val="000000" w:themeColor="text1"/>
          <w:sz w:val="32"/>
          <w:szCs w:val="32"/>
          <w:u w:val="single"/>
          <w14:textFill>
            <w14:solidFill>
              <w14:schemeClr w14:val="tx1"/>
            </w14:solidFill>
          </w14:textFill>
        </w:rPr>
        <w:t xml:space="preserve">姚安县人民医院感染性疾病科综合楼建设项目 </w:t>
      </w:r>
    </w:p>
    <w:p>
      <w:pPr>
        <w:spacing w:line="360" w:lineRule="auto"/>
        <w:ind w:firstLine="800" w:firstLineChars="249"/>
        <w:rPr>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建设单位（盖章）：</w:t>
      </w:r>
      <w:r>
        <w:rPr>
          <w:b/>
          <w:bCs/>
          <w:color w:val="000000" w:themeColor="text1"/>
          <w:sz w:val="32"/>
          <w:szCs w:val="32"/>
          <w:u w:val="single"/>
          <w14:textFill>
            <w14:solidFill>
              <w14:schemeClr w14:val="tx1"/>
            </w14:solidFill>
          </w14:textFill>
        </w:rPr>
        <w:t xml:space="preserve">  姚安县人民医院  </w:t>
      </w:r>
    </w:p>
    <w:p>
      <w:pPr>
        <w:rPr>
          <w:color w:val="000000" w:themeColor="text1"/>
          <w:sz w:val="32"/>
          <w:szCs w:val="32"/>
          <w:u w:val="single"/>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rPr>
          <w:color w:val="000000" w:themeColor="text1"/>
          <w:sz w:val="32"/>
          <w:szCs w:val="32"/>
          <w14:textFill>
            <w14:solidFill>
              <w14:schemeClr w14:val="tx1"/>
            </w14:solidFill>
          </w14:textFill>
        </w:rPr>
      </w:pPr>
    </w:p>
    <w:p>
      <w:pPr>
        <w:spacing w:line="360" w:lineRule="auto"/>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编制日期：20</w:t>
      </w:r>
      <w:r>
        <w:rPr>
          <w:rFonts w:hint="eastAsia"/>
          <w:b/>
          <w:bCs/>
          <w:color w:val="000000" w:themeColor="text1"/>
          <w:sz w:val="32"/>
          <w:szCs w:val="32"/>
          <w14:textFill>
            <w14:solidFill>
              <w14:schemeClr w14:val="tx1"/>
            </w14:solidFill>
          </w14:textFill>
        </w:rPr>
        <w:t>20</w:t>
      </w:r>
      <w:r>
        <w:rPr>
          <w:b/>
          <w:bCs/>
          <w:color w:val="000000" w:themeColor="text1"/>
          <w:sz w:val="32"/>
          <w:szCs w:val="32"/>
          <w14:textFill>
            <w14:solidFill>
              <w14:schemeClr w14:val="tx1"/>
            </w14:solidFill>
          </w14:textFill>
        </w:rPr>
        <w:t>年</w:t>
      </w:r>
      <w:r>
        <w:rPr>
          <w:rFonts w:hint="eastAsia"/>
          <w:b/>
          <w:bCs/>
          <w:color w:val="000000" w:themeColor="text1"/>
          <w:sz w:val="32"/>
          <w:szCs w:val="32"/>
          <w14:textFill>
            <w14:solidFill>
              <w14:schemeClr w14:val="tx1"/>
            </w14:solidFill>
          </w14:textFill>
        </w:rPr>
        <w:t>03</w:t>
      </w:r>
      <w:r>
        <w:rPr>
          <w:b/>
          <w:bCs/>
          <w:color w:val="000000" w:themeColor="text1"/>
          <w:sz w:val="32"/>
          <w:szCs w:val="32"/>
          <w14:textFill>
            <w14:solidFill>
              <w14:schemeClr w14:val="tx1"/>
            </w14:solidFill>
          </w14:textFill>
        </w:rPr>
        <w:t>月</w:t>
      </w:r>
    </w:p>
    <w:p>
      <w:pPr>
        <w:jc w:val="center"/>
        <w:rPr>
          <w:b/>
          <w:color w:val="000000" w:themeColor="text1"/>
          <w:sz w:val="28"/>
          <w:szCs w:val="28"/>
          <w14:textFill>
            <w14:solidFill>
              <w14:schemeClr w14:val="tx1"/>
            </w14:solidFill>
          </w14:textFill>
        </w:rPr>
      </w:pPr>
    </w:p>
    <w:p>
      <w:pPr>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《建设项目环境影响报告表》编制说明</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《建设项目环境影响报告表》由具有从事环境影响评价工作资质的单位编制。</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 项目名称——指项目立项批复时的名称，应不超过30个字（两个英文字段作一个汉字）。</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 建设地点——指项目所在地详细地址，公路、铁路应填写起止地点。</w:t>
      </w:r>
    </w:p>
    <w:p>
      <w:pPr>
        <w:tabs>
          <w:tab w:val="left" w:pos="4200"/>
        </w:tabs>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 行业类别——按国标填写。</w:t>
      </w:r>
      <w:r>
        <w:rPr>
          <w:color w:val="000000" w:themeColor="text1"/>
          <w:sz w:val="28"/>
          <w:szCs w:val="28"/>
          <w14:textFill>
            <w14:solidFill>
              <w14:schemeClr w14:val="tx1"/>
            </w14:solidFill>
          </w14:textFill>
        </w:rPr>
        <w:tab/>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 总投资——指项目投资总额。</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 主要环境保护目标——指项目区周围一定范围内集中居民住宅区、学校、医院、保护文物、风景名胜区、水源地和生态敏感点等，应尽可能给出保护目标、性质、规模和距厂界距离等。</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 结论与建议——给出本项目清洁生产、达标排放和总量控制的分析结论，确定污染防治措施的有效性，说明本项目对环境造成的影响，给出建设项目环境可行性的明确结论。同时提出减少环境影响的其他建议。</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 预审意见——由行业主管部门填写答复意见，无主管部门项目，可不填。</w:t>
      </w:r>
    </w:p>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8. 审批意见——由负责审批该项目的环境保护行政主管部门批复。</w:t>
      </w:r>
    </w:p>
    <w:p>
      <w:pPr>
        <w:pStyle w:val="22"/>
        <w:rPr>
          <w:rFonts w:hAnsi="Times New Roman"/>
          <w:color w:val="000000" w:themeColor="text1"/>
          <w:sz w:val="24"/>
          <w:szCs w:val="24"/>
          <w14:textFill>
            <w14:solidFill>
              <w14:schemeClr w14:val="tx1"/>
            </w14:solidFill>
          </w14:textFill>
        </w:rPr>
      </w:pPr>
      <w:r>
        <w:rPr>
          <w:rFonts w:hAnsi="Times New Roman"/>
          <w:color w:val="000000" w:themeColor="text1"/>
          <w14:textFill>
            <w14:solidFill>
              <w14:schemeClr w14:val="tx1"/>
            </w14:solidFill>
          </w14:textFill>
        </w:rPr>
        <w:t xml:space="preserve">              </w:t>
      </w:r>
      <w:r>
        <w:rPr>
          <w:rFonts w:hAnsi="Times New Roman"/>
          <w:color w:val="000000" w:themeColor="text1"/>
          <w:sz w:val="24"/>
          <w:szCs w:val="24"/>
          <w14:textFill>
            <w14:solidFill>
              <w14:schemeClr w14:val="tx1"/>
            </w14:solidFill>
          </w14:textFill>
        </w:rPr>
        <w:t xml:space="preserve">    </w:t>
      </w:r>
    </w:p>
    <w:p>
      <w:pPr>
        <w:pStyle w:val="22"/>
        <w:rPr>
          <w:rFonts w:hAnsi="Times New Roman"/>
          <w:color w:val="000000" w:themeColor="text1"/>
          <w14:textFill>
            <w14:solidFill>
              <w14:schemeClr w14:val="tx1"/>
            </w14:solidFill>
          </w14:textFill>
        </w:rPr>
      </w:pPr>
    </w:p>
    <w:p>
      <w:pPr>
        <w:pStyle w:val="2"/>
        <w:rPr>
          <w:color w:val="000000" w:themeColor="text1"/>
          <w:kern w:val="2"/>
          <w:sz w:val="21"/>
          <w14:textFill>
            <w14:solidFill>
              <w14:schemeClr w14:val="tx1"/>
            </w14:solidFill>
          </w14:textFill>
        </w:rPr>
      </w:pPr>
    </w:p>
    <w:p>
      <w:pPr>
        <w:spacing w:line="360" w:lineRule="auto"/>
        <w:jc w:val="center"/>
        <w:rPr>
          <w:b/>
          <w:bCs/>
          <w:color w:val="000000" w:themeColor="text1"/>
          <w:sz w:val="32"/>
          <w:szCs w:val="32"/>
          <w14:textFill>
            <w14:solidFill>
              <w14:schemeClr w14:val="tx1"/>
            </w14:solidFill>
          </w14:textFill>
        </w:rPr>
        <w:sectPr>
          <w:headerReference r:id="rId3" w:type="default"/>
          <w:pgSz w:w="11906" w:h="16838"/>
          <w:pgMar w:top="1440" w:right="1800" w:bottom="1440" w:left="1800" w:header="851" w:footer="567" w:gutter="0"/>
          <w:cols w:space="720" w:num="1"/>
          <w:titlePg/>
          <w:docGrid w:type="lines" w:linePitch="312" w:charSpace="0"/>
        </w:sectPr>
      </w:pPr>
    </w:p>
    <w:p>
      <w:pPr>
        <w:pStyle w:val="22"/>
        <w:rPr>
          <w:rFonts w:hAnsi="Times New Roman"/>
          <w:bCs/>
          <w:color w:val="000000" w:themeColor="text1"/>
          <w:sz w:val="28"/>
          <w14:textFill>
            <w14:solidFill>
              <w14:schemeClr w14:val="tx1"/>
            </w14:solidFill>
          </w14:textFill>
        </w:rPr>
      </w:pPr>
      <w:bookmarkStart w:id="0" w:name="_Toc367261747"/>
      <w:r>
        <w:rPr>
          <w:rFonts w:hAnsi="Times New Roman"/>
          <w:bCs/>
          <w:color w:val="000000" w:themeColor="text1"/>
          <w:sz w:val="28"/>
          <w14:textFill>
            <w14:solidFill>
              <w14:schemeClr w14:val="tx1"/>
            </w14:solidFill>
          </w14:textFill>
        </w:rPr>
        <w:t>目录</w:t>
      </w:r>
    </w:p>
    <w:p>
      <w:pPr>
        <w:pStyle w:val="22"/>
        <w:rPr>
          <w:rFonts w:hAnsi="Times New Roman"/>
          <w:b w:val="0"/>
          <w:color w:val="000000" w:themeColor="text1"/>
          <w:sz w:val="24"/>
          <w:szCs w:val="24"/>
          <w14:textFill>
            <w14:solidFill>
              <w14:schemeClr w14:val="tx1"/>
            </w14:solidFill>
          </w14:textFill>
        </w:rPr>
      </w:pPr>
      <w:r>
        <w:rPr>
          <w:rFonts w:hAnsi="Times New Roman"/>
          <w:bCs/>
          <w:color w:val="000000" w:themeColor="text1"/>
          <w:sz w:val="24"/>
          <w:szCs w:val="24"/>
          <w14:textFill>
            <w14:solidFill>
              <w14:schemeClr w14:val="tx1"/>
            </w14:solidFill>
          </w14:textFill>
        </w:rPr>
        <w:fldChar w:fldCharType="begin"/>
      </w:r>
      <w:r>
        <w:rPr>
          <w:rFonts w:hAnsi="Times New Roman"/>
          <w:bCs/>
          <w:color w:val="000000" w:themeColor="text1"/>
          <w:sz w:val="24"/>
          <w:szCs w:val="24"/>
          <w14:textFill>
            <w14:solidFill>
              <w14:schemeClr w14:val="tx1"/>
            </w14:solidFill>
          </w14:textFill>
        </w:rPr>
        <w:instrText xml:space="preserve">TOC \o "1-3" \h \z \u</w:instrText>
      </w:r>
      <w:r>
        <w:rPr>
          <w:rFonts w:hAnsi="Times New Roman"/>
          <w:bCs/>
          <w:color w:val="000000" w:themeColor="text1"/>
          <w:sz w:val="24"/>
          <w:szCs w:val="24"/>
          <w14:textFill>
            <w14:solidFill>
              <w14:schemeClr w14:val="tx1"/>
            </w14:solidFill>
          </w14:textFill>
        </w:rPr>
        <w:fldChar w:fldCharType="separate"/>
      </w:r>
      <w:r>
        <w:fldChar w:fldCharType="begin"/>
      </w:r>
      <w:r>
        <w:instrText xml:space="preserve"> HYPERLINK \l "_Toc505527441" </w:instrText>
      </w:r>
      <w:r>
        <w:fldChar w:fldCharType="separate"/>
      </w:r>
      <w:r>
        <w:rPr>
          <w:rStyle w:val="32"/>
          <w:rFonts w:hAnsi="Times New Roman"/>
          <w:color w:val="000000" w:themeColor="text1"/>
          <w:sz w:val="24"/>
          <w:szCs w:val="24"/>
          <w14:textFill>
            <w14:solidFill>
              <w14:schemeClr w14:val="tx1"/>
            </w14:solidFill>
          </w14:textFill>
        </w:rPr>
        <w:t>表一、建设项目基本情况</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_Toc505527441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1</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b w:val="0"/>
          <w:color w:val="000000" w:themeColor="text1"/>
          <w:sz w:val="24"/>
          <w:szCs w:val="24"/>
          <w14:textFill>
            <w14:solidFill>
              <w14:schemeClr w14:val="tx1"/>
            </w14:solidFill>
          </w14:textFill>
        </w:rPr>
      </w:pPr>
      <w:r>
        <w:fldChar w:fldCharType="begin"/>
      </w:r>
      <w:r>
        <w:instrText xml:space="preserve"> HYPERLINK \l "_Toc505527442" </w:instrText>
      </w:r>
      <w:r>
        <w:fldChar w:fldCharType="separate"/>
      </w:r>
      <w:r>
        <w:rPr>
          <w:rStyle w:val="32"/>
          <w:rFonts w:hAnsi="Times New Roman"/>
          <w:color w:val="000000" w:themeColor="text1"/>
          <w:sz w:val="24"/>
          <w:szCs w:val="24"/>
          <w14:textFill>
            <w14:solidFill>
              <w14:schemeClr w14:val="tx1"/>
            </w14:solidFill>
          </w14:textFill>
        </w:rPr>
        <w:t>表二、建设项目所在地自然环境和社会环境简况</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_Toc505527442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8</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b w:val="0"/>
          <w:color w:val="000000" w:themeColor="text1"/>
          <w:sz w:val="24"/>
          <w:szCs w:val="24"/>
          <w14:textFill>
            <w14:solidFill>
              <w14:schemeClr w14:val="tx1"/>
            </w14:solidFill>
          </w14:textFill>
        </w:rPr>
      </w:pPr>
      <w:r>
        <w:fldChar w:fldCharType="begin"/>
      </w:r>
      <w:r>
        <w:instrText xml:space="preserve"> HYPERLINK \l "_Toc505527443" </w:instrText>
      </w:r>
      <w:r>
        <w:fldChar w:fldCharType="separate"/>
      </w:r>
      <w:r>
        <w:rPr>
          <w:rStyle w:val="32"/>
          <w:rFonts w:hAnsi="Times New Roman"/>
          <w:color w:val="000000" w:themeColor="text1"/>
          <w:sz w:val="24"/>
          <w:szCs w:val="24"/>
          <w14:textFill>
            <w14:solidFill>
              <w14:schemeClr w14:val="tx1"/>
            </w14:solidFill>
          </w14:textFill>
        </w:rPr>
        <w:t>表三、环境质量状况</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_Toc505527443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11</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b w:val="0"/>
          <w:color w:val="000000" w:themeColor="text1"/>
          <w:sz w:val="24"/>
          <w:szCs w:val="24"/>
          <w14:textFill>
            <w14:solidFill>
              <w14:schemeClr w14:val="tx1"/>
            </w14:solidFill>
          </w14:textFill>
        </w:rPr>
      </w:pPr>
      <w:r>
        <w:fldChar w:fldCharType="begin"/>
      </w:r>
      <w:r>
        <w:instrText xml:space="preserve"> HYPERLINK \l "_Toc505527444" </w:instrText>
      </w:r>
      <w:r>
        <w:fldChar w:fldCharType="separate"/>
      </w:r>
      <w:r>
        <w:rPr>
          <w:rStyle w:val="32"/>
          <w:rFonts w:hAnsi="Times New Roman"/>
          <w:color w:val="000000" w:themeColor="text1"/>
          <w:sz w:val="24"/>
          <w:szCs w:val="24"/>
          <w14:textFill>
            <w14:solidFill>
              <w14:schemeClr w14:val="tx1"/>
            </w14:solidFill>
          </w14:textFill>
        </w:rPr>
        <w:t>表四、评价适用标准</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_Toc505527444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13</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b w:val="0"/>
          <w:color w:val="000000" w:themeColor="text1"/>
          <w:sz w:val="24"/>
          <w:szCs w:val="24"/>
          <w14:textFill>
            <w14:solidFill>
              <w14:schemeClr w14:val="tx1"/>
            </w14:solidFill>
          </w14:textFill>
        </w:rPr>
      </w:pPr>
      <w:r>
        <w:fldChar w:fldCharType="begin"/>
      </w:r>
      <w:r>
        <w:instrText xml:space="preserve"> HYPERLINK \l "_Toc505527450" </w:instrText>
      </w:r>
      <w:r>
        <w:fldChar w:fldCharType="separate"/>
      </w:r>
      <w:r>
        <w:rPr>
          <w:rStyle w:val="32"/>
          <w:rFonts w:hAnsi="Times New Roman"/>
          <w:color w:val="000000" w:themeColor="text1"/>
          <w:sz w:val="24"/>
          <w:szCs w:val="24"/>
          <w14:textFill>
            <w14:solidFill>
              <w14:schemeClr w14:val="tx1"/>
            </w14:solidFill>
          </w14:textFill>
        </w:rPr>
        <w:t>表五、建设项目工程分析</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_Toc505527450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17</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b w:val="0"/>
          <w:color w:val="000000" w:themeColor="text1"/>
          <w:sz w:val="24"/>
          <w:szCs w:val="24"/>
          <w14:textFill>
            <w14:solidFill>
              <w14:schemeClr w14:val="tx1"/>
            </w14:solidFill>
          </w14:textFill>
        </w:rPr>
      </w:pPr>
      <w:r>
        <w:fldChar w:fldCharType="begin"/>
      </w:r>
      <w:r>
        <w:instrText xml:space="preserve"> HYPERLINK \l "_Toc505527451" </w:instrText>
      </w:r>
      <w:r>
        <w:fldChar w:fldCharType="separate"/>
      </w:r>
      <w:r>
        <w:rPr>
          <w:rStyle w:val="32"/>
          <w:rFonts w:hAnsi="Times New Roman"/>
          <w:color w:val="000000" w:themeColor="text1"/>
          <w:sz w:val="24"/>
          <w:szCs w:val="24"/>
          <w14:textFill>
            <w14:solidFill>
              <w14:schemeClr w14:val="tx1"/>
            </w14:solidFill>
          </w14:textFill>
        </w:rPr>
        <w:t>表六、项目主要污染物产生及预计排放情况</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_Toc505527451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33</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color w:val="000000" w:themeColor="text1"/>
          <w:sz w:val="24"/>
          <w:szCs w:val="24"/>
          <w14:textFill>
            <w14:solidFill>
              <w14:schemeClr w14:val="tx1"/>
            </w14:solidFill>
          </w14:textFill>
        </w:rPr>
      </w:pPr>
      <w:r>
        <w:fldChar w:fldCharType="begin"/>
      </w:r>
      <w:r>
        <w:instrText xml:space="preserve"> HYPERLINK \l "_Toc505527452" </w:instrText>
      </w:r>
      <w:r>
        <w:fldChar w:fldCharType="separate"/>
      </w:r>
      <w:r>
        <w:rPr>
          <w:rStyle w:val="32"/>
          <w:rFonts w:hAnsi="Times New Roman"/>
          <w:color w:val="000000" w:themeColor="text1"/>
          <w:sz w:val="24"/>
          <w:szCs w:val="24"/>
          <w14:textFill>
            <w14:solidFill>
              <w14:schemeClr w14:val="tx1"/>
            </w14:solidFill>
          </w14:textFill>
        </w:rPr>
        <w:t>表七、环境影响分析</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_Toc505527452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35</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b w:val="0"/>
          <w:color w:val="000000" w:themeColor="text1"/>
          <w:sz w:val="24"/>
          <w:szCs w:val="24"/>
          <w14:textFill>
            <w14:solidFill>
              <w14:schemeClr w14:val="tx1"/>
            </w14:solidFill>
          </w14:textFill>
        </w:rPr>
      </w:pPr>
      <w:r>
        <w:fldChar w:fldCharType="begin"/>
      </w:r>
      <w:r>
        <w:instrText xml:space="preserve"> HYPERLINK \l "_Toc505527454" </w:instrText>
      </w:r>
      <w:r>
        <w:fldChar w:fldCharType="separate"/>
      </w:r>
      <w:r>
        <w:rPr>
          <w:rStyle w:val="32"/>
          <w:rFonts w:hAnsi="Times New Roman"/>
          <w:color w:val="000000" w:themeColor="text1"/>
          <w:sz w:val="24"/>
          <w:szCs w:val="24"/>
          <w14:textFill>
            <w14:solidFill>
              <w14:schemeClr w14:val="tx1"/>
            </w14:solidFill>
          </w14:textFill>
        </w:rPr>
        <w:t>表八、建设项目采取的防治措施及治理</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_Toc505527454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54</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pStyle w:val="22"/>
        <w:rPr>
          <w:rFonts w:hAnsi="Times New Roman"/>
          <w:b w:val="0"/>
          <w:color w:val="000000" w:themeColor="text1"/>
          <w:sz w:val="24"/>
          <w:szCs w:val="24"/>
          <w14:textFill>
            <w14:solidFill>
              <w14:schemeClr w14:val="tx1"/>
            </w14:solidFill>
          </w14:textFill>
        </w:rPr>
      </w:pPr>
      <w:r>
        <w:fldChar w:fldCharType="begin"/>
      </w:r>
      <w:r>
        <w:instrText xml:space="preserve"> HYPERLINK \l "_Toc505527455" </w:instrText>
      </w:r>
      <w:r>
        <w:fldChar w:fldCharType="separate"/>
      </w:r>
      <w:r>
        <w:rPr>
          <w:rStyle w:val="32"/>
          <w:rFonts w:hAnsi="Times New Roman"/>
          <w:color w:val="000000" w:themeColor="text1"/>
          <w:sz w:val="24"/>
          <w:szCs w:val="24"/>
          <w14:textFill>
            <w14:solidFill>
              <w14:schemeClr w14:val="tx1"/>
            </w14:solidFill>
          </w14:textFill>
        </w:rPr>
        <w:t>表九、结论与建议</w:t>
      </w:r>
      <w:r>
        <w:rPr>
          <w:rFonts w:hAnsi="Times New Roman"/>
          <w:color w:val="000000" w:themeColor="text1"/>
          <w:sz w:val="24"/>
          <w:szCs w:val="24"/>
          <w14:textFill>
            <w14:solidFill>
              <w14:schemeClr w14:val="tx1"/>
            </w14:solidFill>
          </w14:textFill>
        </w:rPr>
        <w:tab/>
      </w:r>
      <w:r>
        <w:rPr>
          <w:rFonts w:hAnsi="Times New Roman"/>
          <w:color w:val="000000" w:themeColor="text1"/>
          <w:sz w:val="24"/>
          <w:szCs w:val="24"/>
          <w14:textFill>
            <w14:solidFill>
              <w14:schemeClr w14:val="tx1"/>
            </w14:solidFill>
          </w14:textFill>
        </w:rPr>
        <w:fldChar w:fldCharType="begin"/>
      </w:r>
      <w:r>
        <w:rPr>
          <w:rFonts w:hAnsi="Times New Roman"/>
          <w:color w:val="000000" w:themeColor="text1"/>
          <w:sz w:val="24"/>
          <w:szCs w:val="24"/>
          <w14:textFill>
            <w14:solidFill>
              <w14:schemeClr w14:val="tx1"/>
            </w14:solidFill>
          </w14:textFill>
        </w:rPr>
        <w:instrText xml:space="preserve"> PAGEREF _Toc505527455 \h </w:instrText>
      </w:r>
      <w:r>
        <w:rPr>
          <w:rFonts w:hAnsi="Times New Roman"/>
          <w:color w:val="000000" w:themeColor="text1"/>
          <w:sz w:val="24"/>
          <w:szCs w:val="24"/>
          <w14:textFill>
            <w14:solidFill>
              <w14:schemeClr w14:val="tx1"/>
            </w14:solidFill>
          </w14:textFill>
        </w:rPr>
        <w:fldChar w:fldCharType="separate"/>
      </w:r>
      <w:r>
        <w:rPr>
          <w:rFonts w:hAnsi="Times New Roman"/>
          <w:color w:val="000000" w:themeColor="text1"/>
          <w:sz w:val="24"/>
          <w:szCs w:val="24"/>
          <w14:textFill>
            <w14:solidFill>
              <w14:schemeClr w14:val="tx1"/>
            </w14:solidFill>
          </w14:textFill>
        </w:rPr>
        <w:t>56</w:t>
      </w:r>
      <w:r>
        <w:rPr>
          <w:rFonts w:hAnsi="Times New Roman"/>
          <w:color w:val="000000" w:themeColor="text1"/>
          <w:sz w:val="24"/>
          <w:szCs w:val="24"/>
          <w14:textFill>
            <w14:solidFill>
              <w14:schemeClr w14:val="tx1"/>
            </w14:solidFill>
          </w14:textFill>
        </w:rPr>
        <w:fldChar w:fldCharType="end"/>
      </w:r>
      <w:r>
        <w:rPr>
          <w:rFonts w:hAnsi="Times New Roman"/>
          <w:color w:val="000000" w:themeColor="text1"/>
          <w:sz w:val="24"/>
          <w:szCs w:val="24"/>
          <w14:textFill>
            <w14:solidFill>
              <w14:schemeClr w14:val="tx1"/>
            </w14:solidFill>
          </w14:textFill>
        </w:rPr>
        <w:fldChar w:fldCharType="end"/>
      </w:r>
    </w:p>
    <w:p>
      <w:pP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fldChar w:fldCharType="end"/>
      </w: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附图</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附图1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项目地理位置图</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附图2</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项目周边关系图</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附图3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项目平面布置图</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附图4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项目区域水系图</w:t>
      </w: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附件</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附件1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委托书</w:t>
      </w:r>
    </w:p>
    <w:p>
      <w:pPr>
        <w:spacing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附件2 </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项目备案证</w:t>
      </w:r>
    </w:p>
    <w:p>
      <w:pPr>
        <w:spacing w:line="360" w:lineRule="auto"/>
        <w:ind w:left="1080" w:hanging="1080" w:hangingChars="4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附件3</w:t>
      </w:r>
      <w:r>
        <w:rPr>
          <w:rFonts w:hint="eastAsia"/>
          <w:color w:val="000000" w:themeColor="text1"/>
          <w:sz w:val="24"/>
          <w:szCs w:val="24"/>
          <w14:textFill>
            <w14:solidFill>
              <w14:schemeClr w14:val="tx1"/>
            </w14:solidFill>
          </w14:textFill>
        </w:rPr>
        <w:t xml:space="preserve">  中共姚安县卫生健康局党委召开县人民医院感染性疾病科综合楼建设项目专题会议纪要</w:t>
      </w:r>
    </w:p>
    <w:p>
      <w:pPr>
        <w:spacing w:line="360" w:lineRule="auto"/>
        <w:ind w:left="1080" w:hanging="1080" w:hangingChars="4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附件4</w:t>
      </w:r>
      <w:r>
        <w:rPr>
          <w:rFonts w:hint="eastAsia"/>
          <w:color w:val="000000" w:themeColor="text1"/>
          <w:sz w:val="24"/>
          <w:szCs w:val="24"/>
          <w14:textFill>
            <w14:solidFill>
              <w14:schemeClr w14:val="tx1"/>
            </w14:solidFill>
          </w14:textFill>
        </w:rPr>
        <w:t xml:space="preserve">  姚安县卫生健康局关于请求审批县人民医院感染性疾病科综合楼建设项目意见书的请示</w:t>
      </w:r>
    </w:p>
    <w:p>
      <w:pPr>
        <w:pStyle w:val="2"/>
        <w:spacing w:after="0" w:line="360" w:lineRule="auto"/>
        <w:ind w:left="0" w:leftChars="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附件5   姚安县人民医院感染性疾病科建设项目《选址意见书申请表》</w:t>
      </w:r>
    </w:p>
    <w:p>
      <w:pPr>
        <w:pStyle w:val="4"/>
        <w:spacing w:after="0" w:line="360" w:lineRule="auto"/>
        <w:ind w:firstLine="0" w:firstLineChars="0"/>
        <w:rPr>
          <w:b w:val="0"/>
          <w:color w:val="000000" w:themeColor="text1"/>
          <w:sz w:val="24"/>
          <w14:textFill>
            <w14:solidFill>
              <w14:schemeClr w14:val="tx1"/>
            </w14:solidFill>
          </w14:textFill>
        </w:rPr>
      </w:pPr>
      <w:r>
        <w:rPr>
          <w:rFonts w:hint="eastAsia"/>
          <w:b w:val="0"/>
          <w:color w:val="000000" w:themeColor="text1"/>
          <w:sz w:val="24"/>
          <w14:textFill>
            <w14:solidFill>
              <w14:schemeClr w14:val="tx1"/>
            </w14:solidFill>
          </w14:textFill>
        </w:rPr>
        <w:t>附件6   姚安县人民医院感染性疾病科建设项目《选址意见书》</w:t>
      </w:r>
    </w:p>
    <w:p>
      <w:pPr>
        <w:pStyle w:val="2"/>
        <w:spacing w:after="0" w:line="360" w:lineRule="auto"/>
        <w:ind w:left="0" w:leftChars="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附件7   原环评批复</w:t>
      </w:r>
    </w:p>
    <w:p>
      <w:pPr>
        <w:pStyle w:val="4"/>
        <w:spacing w:after="0" w:line="360" w:lineRule="auto"/>
        <w:ind w:firstLine="0" w:firstLineChars="0"/>
        <w:rPr>
          <w:b w:val="0"/>
          <w:color w:val="000000" w:themeColor="text1"/>
          <w:sz w:val="24"/>
          <w14:textFill>
            <w14:solidFill>
              <w14:schemeClr w14:val="tx1"/>
            </w14:solidFill>
          </w14:textFill>
        </w:rPr>
      </w:pPr>
      <w:r>
        <w:rPr>
          <w:rFonts w:hint="eastAsia"/>
          <w:b w:val="0"/>
          <w:color w:val="000000" w:themeColor="text1"/>
          <w:sz w:val="24"/>
          <w14:textFill>
            <w14:solidFill>
              <w14:schemeClr w14:val="tx1"/>
            </w14:solidFill>
          </w14:textFill>
        </w:rPr>
        <w:t>附件8   验收合同备案表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附件9   医疗废物处置合同</w:t>
      </w:r>
    </w:p>
    <w:p>
      <w:pPr>
        <w:pStyle w:val="2"/>
        <w:spacing w:after="0" w:line="360" w:lineRule="auto"/>
        <w:ind w:left="0" w:leftChars="0" w:firstLine="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附件10  会议签到表</w:t>
      </w:r>
    </w:p>
    <w:p>
      <w:pPr>
        <w:pStyle w:val="4"/>
        <w:spacing w:after="0" w:line="360" w:lineRule="auto"/>
        <w:ind w:firstLine="0" w:firstLineChars="0"/>
        <w:rPr>
          <w:b w:val="0"/>
          <w:color w:val="000000" w:themeColor="text1"/>
          <w:sz w:val="24"/>
          <w14:textFill>
            <w14:solidFill>
              <w14:schemeClr w14:val="tx1"/>
            </w14:solidFill>
          </w14:textFill>
        </w:rPr>
      </w:pPr>
      <w:r>
        <w:rPr>
          <w:rFonts w:hint="eastAsia"/>
          <w:b w:val="0"/>
          <w:color w:val="000000" w:themeColor="text1"/>
          <w:sz w:val="24"/>
          <w14:textFill>
            <w14:solidFill>
              <w14:schemeClr w14:val="tx1"/>
            </w14:solidFill>
          </w14:textFill>
        </w:rPr>
        <w:t>附件11   专家签到表</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附件12   技术审查意见</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附件13   修改清单</w:t>
      </w:r>
    </w:p>
    <w:p>
      <w:pPr>
        <w:spacing w:line="36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附件14   项目技术合同</w:t>
      </w:r>
    </w:p>
    <w:p>
      <w:pPr>
        <w:spacing w:line="360" w:lineRule="auto"/>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附件15   内部审核表</w:t>
      </w:r>
    </w:p>
    <w:p>
      <w:pPr>
        <w:pStyle w:val="4"/>
        <w:spacing w:after="0" w:line="360" w:lineRule="auto"/>
        <w:ind w:firstLine="0" w:firstLineChars="0"/>
        <w:rPr>
          <w:b w:val="0"/>
          <w:color w:val="000000" w:themeColor="text1"/>
          <w:sz w:val="24"/>
          <w14:textFill>
            <w14:solidFill>
              <w14:schemeClr w14:val="tx1"/>
            </w14:solidFill>
          </w14:textFill>
        </w:rPr>
      </w:pPr>
      <w:r>
        <w:rPr>
          <w:rFonts w:hint="eastAsia"/>
          <w:b w:val="0"/>
          <w:color w:val="000000" w:themeColor="text1"/>
          <w:sz w:val="24"/>
          <w14:textFill>
            <w14:solidFill>
              <w14:schemeClr w14:val="tx1"/>
            </w14:solidFill>
          </w14:textFill>
        </w:rPr>
        <w:t>附件16   项目进度跟踪单</w:t>
      </w:r>
    </w:p>
    <w:p>
      <w:pPr>
        <w:pStyle w:val="2"/>
        <w:ind w:firstLine="400"/>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pStyle w:val="26"/>
        <w:jc w:val="left"/>
        <w:rPr>
          <w:rFonts w:ascii="Times New Roman" w:hAnsi="Times New Roman"/>
          <w:color w:val="000000" w:themeColor="text1"/>
          <w14:textFill>
            <w14:solidFill>
              <w14:schemeClr w14:val="tx1"/>
            </w14:solidFill>
          </w14:textFill>
        </w:rPr>
      </w:pPr>
      <w:bookmarkStart w:id="1" w:name="_Toc505527441"/>
      <w:r>
        <w:rPr>
          <w:rFonts w:ascii="Times New Roman" w:hAnsi="Times New Roman"/>
          <w:color w:val="000000" w:themeColor="text1"/>
          <w14:textFill>
            <w14:solidFill>
              <w14:schemeClr w14:val="tx1"/>
            </w14:solidFill>
          </w14:textFill>
        </w:rPr>
        <w:t>表一、建设项目基本情况</w:t>
      </w:r>
      <w:bookmarkEnd w:id="0"/>
      <w:bookmarkEnd w:id="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445"/>
        <w:gridCol w:w="985"/>
        <w:gridCol w:w="739"/>
        <w:gridCol w:w="134"/>
        <w:gridCol w:w="19"/>
        <w:gridCol w:w="436"/>
        <w:gridCol w:w="145"/>
        <w:gridCol w:w="642"/>
        <w:gridCol w:w="787"/>
        <w:gridCol w:w="620"/>
        <w:gridCol w:w="18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项目名称</w:t>
            </w:r>
          </w:p>
        </w:tc>
        <w:tc>
          <w:tcPr>
            <w:tcW w:w="7557" w:type="dxa"/>
            <w:gridSpan w:val="12"/>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姚安县人民医院感染性疾病科综合楼建设项目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w:t>
            </w:r>
          </w:p>
        </w:tc>
        <w:tc>
          <w:tcPr>
            <w:tcW w:w="7557" w:type="dxa"/>
            <w:gridSpan w:val="12"/>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姚安县人民医院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法人代表</w:t>
            </w:r>
          </w:p>
        </w:tc>
        <w:tc>
          <w:tcPr>
            <w:tcW w:w="3169" w:type="dxa"/>
            <w:gridSpan w:val="3"/>
            <w:tcBorders>
              <w:top w:val="single" w:color="auto" w:sz="4" w:space="0"/>
              <w:left w:val="single" w:color="auto" w:sz="4" w:space="0"/>
              <w:bottom w:val="single" w:color="auto" w:sz="4" w:space="0"/>
              <w:right w:val="single" w:color="auto" w:sz="4" w:space="0"/>
            </w:tcBorders>
            <w:vAlign w:val="center"/>
          </w:tcPr>
          <w:p>
            <w:pPr>
              <w:pStyle w:val="43"/>
              <w:ind w:firstLine="48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李桃</w:t>
            </w:r>
          </w:p>
        </w:tc>
        <w:tc>
          <w:tcPr>
            <w:tcW w:w="2163" w:type="dxa"/>
            <w:gridSpan w:val="6"/>
            <w:tcBorders>
              <w:top w:val="single" w:color="auto" w:sz="4" w:space="0"/>
              <w:left w:val="single" w:color="auto" w:sz="4" w:space="0"/>
              <w:bottom w:val="single" w:color="auto" w:sz="4" w:space="0"/>
              <w:right w:val="single" w:color="auto" w:sz="4" w:space="0"/>
            </w:tcBorders>
            <w:vAlign w:val="center"/>
          </w:tcPr>
          <w:p>
            <w:pPr>
              <w:pStyle w:val="43"/>
              <w:ind w:firstLine="48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联系人</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何守用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p>
        </w:tc>
        <w:tc>
          <w:tcPr>
            <w:tcW w:w="7557" w:type="dxa"/>
            <w:gridSpan w:val="12"/>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姚安县栋川镇县城北片区南永连接线姚安县人民医院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联系电话</w:t>
            </w:r>
          </w:p>
        </w:tc>
        <w:tc>
          <w:tcPr>
            <w:tcW w:w="2430" w:type="dxa"/>
            <w:gridSpan w:val="2"/>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hint="eastAsia" w:ascii="Times New Roman" w:hAnsi="Times New Roman" w:eastAsia="宋体"/>
                <w:color w:val="000000" w:themeColor="text1"/>
                <w:kern w:val="2"/>
                <w:lang w:val="en-US" w:eastAsia="zh-CN"/>
                <w14:textFill>
                  <w14:solidFill>
                    <w14:schemeClr w14:val="tx1"/>
                  </w14:solidFill>
                </w14:textFill>
              </w:rPr>
            </w:pPr>
            <w:r>
              <w:rPr>
                <w:rFonts w:hint="eastAsia" w:ascii="Times New Roman" w:hAnsi="Times New Roman"/>
                <w:color w:val="000000" w:themeColor="text1"/>
                <w:kern w:val="2"/>
                <w:lang w:val="en-US" w:eastAsia="zh-CN"/>
                <w14:textFill>
                  <w14:solidFill>
                    <w14:schemeClr w14:val="tx1"/>
                  </w14:solidFill>
                </w14:textFill>
              </w:rPr>
              <w:t>/</w:t>
            </w:r>
          </w:p>
        </w:tc>
        <w:tc>
          <w:tcPr>
            <w:tcW w:w="892" w:type="dxa"/>
            <w:gridSpan w:val="3"/>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传真</w:t>
            </w:r>
          </w:p>
        </w:tc>
        <w:tc>
          <w:tcPr>
            <w:tcW w:w="1223" w:type="dxa"/>
            <w:gridSpan w:val="3"/>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w:t>
            </w:r>
          </w:p>
        </w:tc>
        <w:tc>
          <w:tcPr>
            <w:tcW w:w="1407" w:type="dxa"/>
            <w:gridSpan w:val="2"/>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邮政编码</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675</w:t>
            </w:r>
            <w:r>
              <w:rPr>
                <w:rFonts w:hint="eastAsia" w:ascii="Times New Roman" w:hAnsi="Times New Roman"/>
                <w:color w:val="000000" w:themeColor="text1"/>
                <w:kern w:val="2"/>
                <w14:textFill>
                  <w14:solidFill>
                    <w14:schemeClr w14:val="tx1"/>
                  </w14:solidFill>
                </w14:textFill>
              </w:rPr>
              <w:t>3</w:t>
            </w:r>
            <w:r>
              <w:rPr>
                <w:rFonts w:ascii="Times New Roman" w:hAnsi="Times New Roman"/>
                <w:color w:val="000000" w:themeColor="text1"/>
                <w:kern w:val="2"/>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建设地点</w:t>
            </w:r>
          </w:p>
        </w:tc>
        <w:tc>
          <w:tcPr>
            <w:tcW w:w="7557" w:type="dxa"/>
            <w:gridSpan w:val="12"/>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姚安县栋川镇县城北片区南永连接线姚安县人民医院院内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立项审批部门</w:t>
            </w:r>
          </w:p>
        </w:tc>
        <w:tc>
          <w:tcPr>
            <w:tcW w:w="3758" w:type="dxa"/>
            <w:gridSpan w:val="6"/>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姚安县发展和改革局</w:t>
            </w:r>
          </w:p>
        </w:tc>
        <w:tc>
          <w:tcPr>
            <w:tcW w:w="1574"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批准文号</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姚发改社会</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2020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建设性质</w:t>
            </w:r>
          </w:p>
        </w:tc>
        <w:tc>
          <w:tcPr>
            <w:tcW w:w="3758" w:type="dxa"/>
            <w:gridSpan w:val="6"/>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新</w:t>
            </w:r>
            <w:r>
              <w:rPr>
                <w:rFonts w:ascii="Times New Roman" w:hAnsi="Times New Roman"/>
                <w:color w:val="000000" w:themeColor="text1"/>
                <w:kern w:val="2"/>
                <w14:textFill>
                  <w14:solidFill>
                    <w14:schemeClr w14:val="tx1"/>
                  </w14:solidFill>
                </w14:textFill>
              </w:rPr>
              <w:t>建</w:t>
            </w:r>
          </w:p>
        </w:tc>
        <w:tc>
          <w:tcPr>
            <w:tcW w:w="1574" w:type="dxa"/>
            <w:gridSpan w:val="3"/>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行业类别</w:t>
            </w:r>
          </w:p>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及代码</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pStyle w:val="43"/>
              <w:spacing w:line="240" w:lineRule="auto"/>
              <w:ind w:firstLine="0" w:firstLineChars="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Q8311综合医院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占地面积</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（平方米）</w:t>
            </w:r>
          </w:p>
        </w:tc>
        <w:tc>
          <w:tcPr>
            <w:tcW w:w="3758" w:type="dxa"/>
            <w:gridSpan w:val="6"/>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790.3</w:t>
            </w:r>
          </w:p>
        </w:tc>
        <w:tc>
          <w:tcPr>
            <w:tcW w:w="1574" w:type="dxa"/>
            <w:gridSpan w:val="3"/>
            <w:tcBorders>
              <w:top w:val="single" w:color="auto" w:sz="4" w:space="0"/>
              <w:left w:val="single" w:color="auto" w:sz="4" w:space="0"/>
              <w:bottom w:val="single" w:color="auto" w:sz="4" w:space="0"/>
              <w:right w:val="single" w:color="auto" w:sz="4" w:space="0"/>
            </w:tcBorders>
            <w:vAlign w:val="center"/>
          </w:tcPr>
          <w:p>
            <w:pPr>
              <w:pStyle w:val="43"/>
              <w:ind w:firstLine="240" w:firstLineChars="10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绿化面积</w:t>
            </w:r>
          </w:p>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（平方米）</w:t>
            </w:r>
          </w:p>
        </w:tc>
        <w:tc>
          <w:tcPr>
            <w:tcW w:w="2225" w:type="dxa"/>
            <w:gridSpan w:val="3"/>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总投资</w:t>
            </w:r>
          </w:p>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（万元）</w:t>
            </w:r>
          </w:p>
        </w:tc>
        <w:tc>
          <w:tcPr>
            <w:tcW w:w="1445" w:type="dxa"/>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15</w:t>
            </w:r>
            <w:r>
              <w:rPr>
                <w:rFonts w:ascii="Times New Roman" w:hAnsi="Times New Roman"/>
                <w:color w:val="000000" w:themeColor="text1"/>
                <w:kern w:val="2"/>
                <w14:textFill>
                  <w14:solidFill>
                    <w14:schemeClr w14:val="tx1"/>
                  </w14:solidFill>
                </w14:textFill>
              </w:rPr>
              <w:t>00</w:t>
            </w:r>
          </w:p>
        </w:tc>
        <w:tc>
          <w:tcPr>
            <w:tcW w:w="1858" w:type="dxa"/>
            <w:gridSpan w:val="3"/>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其中：环保投资（万元）</w:t>
            </w:r>
          </w:p>
        </w:tc>
        <w:tc>
          <w:tcPr>
            <w:tcW w:w="1242" w:type="dxa"/>
            <w:gridSpan w:val="4"/>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54.5</w:t>
            </w:r>
          </w:p>
        </w:tc>
        <w:tc>
          <w:tcPr>
            <w:tcW w:w="1589" w:type="dxa"/>
            <w:gridSpan w:val="3"/>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环保投资占总投资比例</w:t>
            </w:r>
          </w:p>
        </w:tc>
        <w:tc>
          <w:tcPr>
            <w:tcW w:w="1423" w:type="dxa"/>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highlight w:val="yellow"/>
                <w14:textFill>
                  <w14:solidFill>
                    <w14:schemeClr w14:val="tx1"/>
                  </w14:solidFill>
                </w14:textFill>
              </w:rPr>
            </w:pPr>
            <w:r>
              <w:rPr>
                <w:rFonts w:hint="eastAsia" w:ascii="Times New Roman" w:hAnsi="Times New Roman"/>
                <w:color w:val="000000" w:themeColor="text1"/>
                <w:kern w:val="2"/>
                <w14:textFill>
                  <w14:solidFill>
                    <w14:schemeClr w14:val="tx1"/>
                  </w14:solidFill>
                </w14:textFill>
              </w:rPr>
              <w:t>3.63</w:t>
            </w:r>
            <w:r>
              <w:rPr>
                <w:rFonts w:ascii="Times New Roman" w:hAnsi="Times New Roman"/>
                <w:color w:val="000000" w:themeColor="text1"/>
                <w:kern w:val="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0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评价经费</w:t>
            </w:r>
          </w:p>
          <w:p>
            <w:pPr>
              <w:jc w:val="center"/>
              <w:rPr>
                <w:color w:val="000000" w:themeColor="text1"/>
                <w:sz w:val="24"/>
                <w:highlight w:val="green"/>
                <w14:textFill>
                  <w14:solidFill>
                    <w14:schemeClr w14:val="tx1"/>
                  </w14:solidFill>
                </w14:textFill>
              </w:rPr>
            </w:pPr>
            <w:r>
              <w:rPr>
                <w:color w:val="000000" w:themeColor="text1"/>
                <w:sz w:val="24"/>
                <w14:textFill>
                  <w14:solidFill>
                    <w14:schemeClr w14:val="tx1"/>
                  </w14:solidFill>
                </w14:textFill>
              </w:rPr>
              <w:t>（万元）</w:t>
            </w:r>
          </w:p>
        </w:tc>
        <w:tc>
          <w:tcPr>
            <w:tcW w:w="1445" w:type="dxa"/>
            <w:tcBorders>
              <w:top w:val="single" w:color="auto" w:sz="4" w:space="0"/>
              <w:left w:val="single" w:color="auto" w:sz="4" w:space="0"/>
              <w:bottom w:val="single" w:color="auto" w:sz="4" w:space="0"/>
              <w:right w:val="single" w:color="auto" w:sz="4" w:space="0"/>
            </w:tcBorders>
            <w:vAlign w:val="center"/>
          </w:tcPr>
          <w:p>
            <w:pPr>
              <w:pStyle w:val="43"/>
              <w:ind w:firstLine="0" w:firstLineChars="0"/>
              <w:jc w:val="center"/>
              <w:rPr>
                <w:rFonts w:ascii="Times New Roman" w:hAnsi="Times New Roman"/>
                <w:color w:val="000000" w:themeColor="text1"/>
                <w:kern w:val="2"/>
                <w14:textFill>
                  <w14:solidFill>
                    <w14:schemeClr w14:val="tx1"/>
                  </w14:solidFill>
                </w14:textFill>
              </w:rPr>
            </w:pPr>
          </w:p>
        </w:tc>
        <w:tc>
          <w:tcPr>
            <w:tcW w:w="2458" w:type="dxa"/>
            <w:gridSpan w:val="6"/>
            <w:tcBorders>
              <w:top w:val="single" w:color="auto" w:sz="4" w:space="0"/>
              <w:left w:val="single" w:color="auto" w:sz="4" w:space="0"/>
              <w:bottom w:val="single" w:color="auto" w:sz="4" w:space="0"/>
              <w:right w:val="single" w:color="auto" w:sz="4" w:space="0"/>
            </w:tcBorders>
            <w:vAlign w:val="center"/>
          </w:tcPr>
          <w:p>
            <w:pPr>
              <w:pStyle w:val="43"/>
              <w:ind w:firstLine="48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预期投产日期</w:t>
            </w:r>
          </w:p>
        </w:tc>
        <w:tc>
          <w:tcPr>
            <w:tcW w:w="3654" w:type="dxa"/>
            <w:gridSpan w:val="5"/>
            <w:tcBorders>
              <w:top w:val="single" w:color="auto" w:sz="4" w:space="0"/>
              <w:left w:val="single" w:color="auto" w:sz="4" w:space="0"/>
              <w:bottom w:val="single" w:color="auto" w:sz="4" w:space="0"/>
              <w:right w:val="single" w:color="auto" w:sz="4" w:space="0"/>
            </w:tcBorders>
            <w:vAlign w:val="center"/>
          </w:tcPr>
          <w:p>
            <w:pPr>
              <w:pStyle w:val="43"/>
              <w:ind w:firstLine="480"/>
              <w:jc w:val="center"/>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kern w:val="2"/>
                <w14:textFill>
                  <w14:solidFill>
                    <w14:schemeClr w14:val="tx1"/>
                  </w14:solidFill>
                </w14:textFill>
              </w:rPr>
              <w:t>20</w:t>
            </w:r>
            <w:r>
              <w:rPr>
                <w:rFonts w:hint="eastAsia" w:ascii="Times New Roman" w:hAnsi="Times New Roman"/>
                <w:color w:val="000000" w:themeColor="text1"/>
                <w:kern w:val="2"/>
                <w14:textFill>
                  <w14:solidFill>
                    <w14:schemeClr w14:val="tx1"/>
                  </w14:solidFill>
                </w14:textFill>
              </w:rPr>
              <w:t>21</w:t>
            </w:r>
            <w:r>
              <w:rPr>
                <w:rFonts w:ascii="Times New Roman" w:hAnsi="Times New Roman"/>
                <w:color w:val="000000" w:themeColor="text1"/>
                <w:kern w:val="2"/>
                <w14:textFill>
                  <w14:solidFill>
                    <w14:schemeClr w14:val="tx1"/>
                  </w14:solidFill>
                </w14:textFill>
              </w:rPr>
              <w:t>年</w:t>
            </w:r>
            <w:r>
              <w:rPr>
                <w:rFonts w:hint="eastAsia" w:ascii="Times New Roman" w:hAnsi="Times New Roman"/>
                <w:color w:val="000000" w:themeColor="text1"/>
                <w:kern w:val="2"/>
                <w14:textFill>
                  <w14:solidFill>
                    <w14:schemeClr w14:val="tx1"/>
                  </w14:solidFill>
                </w14:textFill>
              </w:rPr>
              <w:t>1</w:t>
            </w:r>
            <w:r>
              <w:rPr>
                <w:rFonts w:ascii="Times New Roman" w:hAnsi="Times New Roman"/>
                <w:color w:val="000000" w:themeColor="text1"/>
                <w:kern w:val="2"/>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266" w:type="dxa"/>
            <w:gridSpan w:val="13"/>
            <w:tcBorders>
              <w:top w:val="single" w:color="auto" w:sz="4" w:space="0"/>
              <w:left w:val="single" w:color="auto" w:sz="4" w:space="0"/>
              <w:bottom w:val="single" w:color="auto" w:sz="4" w:space="0"/>
              <w:right w:val="single" w:color="auto" w:sz="4" w:space="0"/>
            </w:tcBorders>
            <w:vAlign w:val="center"/>
          </w:tcPr>
          <w:p>
            <w:pPr>
              <w:pStyle w:val="43"/>
              <w:ind w:firstLine="0" w:firstLineChars="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工程分析及规模</w:t>
            </w:r>
          </w:p>
          <w:p>
            <w:pPr>
              <w:pStyle w:val="43"/>
              <w:ind w:firstLine="0" w:firstLineChars="0"/>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一、项目由来</w:t>
            </w:r>
          </w:p>
          <w:p>
            <w:pPr>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姚安县人民医院为一所集医疗、教学、预防、保健为一体的综合性二级甲等医院。由于医院现址在搬迁建设项目中规划、设计未充分考虑到感染性疾病科建设的必要性，没有设置感染性疾病科，不能满足感染性疾病患者的诊治、救治及其服务上的需求。并且，现有的发热门诊区域面积狭窄，缺少呼吸道、胃肠道门诊，不符合感染性疾病门诊流程要求。根据云南省应对疫情工作领导小组指挥部《关于印发云南省重大传染病救治能力提升工程实施方案的通知》（云应疫指办明电发﹝2020﹞12 号）要求：20 万以上人口的县设置感染科病床 30 张和每县级医院感染性疾病科建设 1-2 间负压病房、1-2 间 ICU 病房。经医院讨论，拟新建设姚安县人民医院感染性疾病科综合楼。</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姚安县人民医院拟投资</w:t>
            </w:r>
            <w:r>
              <w:rPr>
                <w:rFonts w:hint="eastAsia"/>
                <w:color w:val="000000" w:themeColor="text1"/>
                <w:sz w:val="24"/>
                <w14:textFill>
                  <w14:solidFill>
                    <w14:schemeClr w14:val="tx1"/>
                  </w14:solidFill>
                </w14:textFill>
              </w:rPr>
              <w:t>15</w:t>
            </w:r>
            <w:r>
              <w:rPr>
                <w:color w:val="000000" w:themeColor="text1"/>
                <w:sz w:val="24"/>
                <w14:textFill>
                  <w14:solidFill>
                    <w14:schemeClr w14:val="tx1"/>
                  </w14:solidFill>
                </w14:textFill>
              </w:rPr>
              <w:t>00万元在姚安县人民医院院内建设姚安县人民医院感染性疾病科综合楼建设项目，建设单位于20</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20</w:t>
            </w:r>
            <w:r>
              <w:rPr>
                <w:color w:val="000000" w:themeColor="text1"/>
                <w:sz w:val="24"/>
                <w14:textFill>
                  <w14:solidFill>
                    <w14:schemeClr w14:val="tx1"/>
                  </w14:solidFill>
                </w14:textFill>
              </w:rPr>
              <w:t>日拿到</w:t>
            </w:r>
            <w:r>
              <w:rPr>
                <w:rFonts w:hint="eastAsia"/>
                <w:color w:val="000000" w:themeColor="text1"/>
                <w:sz w:val="24"/>
                <w14:textFill>
                  <w14:solidFill>
                    <w14:schemeClr w14:val="tx1"/>
                  </w14:solidFill>
                </w14:textFill>
              </w:rPr>
              <w:t>姚安县发展和改革局</w:t>
            </w:r>
            <w:r>
              <w:rPr>
                <w:color w:val="000000" w:themeColor="text1"/>
                <w:sz w:val="24"/>
                <w14:textFill>
                  <w14:solidFill>
                    <w14:schemeClr w14:val="tx1"/>
                  </w14:solidFill>
                </w14:textFill>
              </w:rPr>
              <w:t>的投资项目备案证（</w:t>
            </w:r>
            <w:r>
              <w:rPr>
                <w:rFonts w:hint="eastAsia"/>
                <w:color w:val="000000" w:themeColor="text1"/>
                <w:sz w:val="24"/>
                <w14:textFill>
                  <w14:solidFill>
                    <w14:schemeClr w14:val="tx1"/>
                  </w14:solidFill>
                </w14:textFill>
              </w:rPr>
              <w:t>姚发改社会</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2020</w:t>
            </w: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号）。</w:t>
            </w:r>
          </w:p>
          <w:p>
            <w:pPr>
              <w:spacing w:line="360" w:lineRule="auto"/>
              <w:ind w:firstLine="480" w:firstLineChars="200"/>
              <w:rPr>
                <w:color w:val="000000" w:themeColor="text1"/>
                <w:kern w:val="0"/>
                <w:sz w:val="24"/>
                <w14:textFill>
                  <w14:solidFill>
                    <w14:schemeClr w14:val="tx1"/>
                  </w14:solidFill>
                </w14:textFill>
              </w:rPr>
            </w:pPr>
            <w:r>
              <w:rPr>
                <w:color w:val="000000" w:themeColor="text1"/>
                <w:sz w:val="24"/>
                <w14:textFill>
                  <w14:solidFill>
                    <w14:schemeClr w14:val="tx1"/>
                  </w14:solidFill>
                </w14:textFill>
              </w:rPr>
              <w:t>根据《中华人民共和国环境保护法》、《中华人民共和国环境影响评价法》和《建设项目环境保护管理条例》的规定，本项目应开展环境影响评价工作。根据《建设项目环境影响评价分类管理名录》（201</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28</w:t>
            </w:r>
            <w:r>
              <w:rPr>
                <w:color w:val="000000" w:themeColor="text1"/>
                <w:sz w:val="24"/>
                <w14:textFill>
                  <w14:solidFill>
                    <w14:schemeClr w14:val="tx1"/>
                  </w14:solidFill>
                </w14:textFill>
              </w:rPr>
              <w:t>日实施），本项目应编制环境影响报告表。受建设</w:t>
            </w:r>
            <w:r>
              <w:rPr>
                <w:color w:val="000000" w:themeColor="text1"/>
                <w:sz w:val="24"/>
                <w:szCs w:val="24"/>
                <w14:textFill>
                  <w14:solidFill>
                    <w14:schemeClr w14:val="tx1"/>
                  </w14:solidFill>
                </w14:textFill>
              </w:rPr>
              <w:t>单位姚安县人民医院委托，我单位承担了本项目环境影响评价编制工作。我</w:t>
            </w:r>
            <w:r>
              <w:rPr>
                <w:color w:val="000000" w:themeColor="text1"/>
                <w:sz w:val="24"/>
                <w14:textFill>
                  <w14:solidFill>
                    <w14:schemeClr w14:val="tx1"/>
                  </w14:solidFill>
                </w14:textFill>
              </w:rPr>
              <w:t>单位接受委托后，通过现场踏勘、资料收集，在工程分析的基础上，按照环境影响评价技术导则的要求，编制完成了《姚安县人民医院感染性疾病科综合楼建设项目环境影响报告表》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供建设单位上报审批</w:t>
            </w:r>
            <w:r>
              <w:rPr>
                <w:color w:val="000000" w:themeColor="text1"/>
                <w:kern w:val="0"/>
                <w:sz w:val="24"/>
                <w14:textFill>
                  <w14:solidFill>
                    <w14:schemeClr w14:val="tx1"/>
                  </w14:solidFill>
                </w14:textFill>
              </w:rPr>
              <w:t>。</w:t>
            </w:r>
          </w:p>
          <w:p>
            <w:pPr>
              <w:spacing w:line="360" w:lineRule="auto"/>
              <w:ind w:firstLine="480" w:firstLineChars="200"/>
              <w:rPr>
                <w:color w:val="000000" w:themeColor="text1"/>
                <w:kern w:val="0"/>
                <w:sz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本项目</w:t>
            </w:r>
            <w:r>
              <w:rPr>
                <w:rFonts w:hint="eastAsia" w:ascii="宋体" w:hAnsi="宋体" w:cs="宋体"/>
                <w:color w:val="000000" w:themeColor="text1"/>
                <w:sz w:val="24"/>
                <w:szCs w:val="24"/>
                <w14:textFill>
                  <w14:solidFill>
                    <w14:schemeClr w14:val="tx1"/>
                  </w14:solidFill>
                </w14:textFill>
              </w:rPr>
              <w:t>X光室依托已建县医院X光室，</w:t>
            </w:r>
            <w:r>
              <w:rPr>
                <w:rFonts w:ascii="宋体" w:hAnsi="宋体" w:cs="宋体"/>
                <w:color w:val="000000" w:themeColor="text1"/>
                <w:sz w:val="24"/>
                <w:szCs w:val="24"/>
                <w14:textFill>
                  <w14:solidFill>
                    <w14:schemeClr w14:val="tx1"/>
                  </w14:solidFill>
                </w14:textFill>
              </w:rPr>
              <w:t>运营期过程中产生的辐射影响，不在本报告的评价范围，建设方应委托有资质的单位进行辐射环境影响评价，报环保主管部门审批。</w:t>
            </w:r>
          </w:p>
          <w:p>
            <w:pPr>
              <w:autoSpaceDE w:val="0"/>
              <w:autoSpaceDN w:val="0"/>
              <w:adjustRightInd w:val="0"/>
              <w:snapToGrid w:val="0"/>
              <w:spacing w:line="360" w:lineRule="auto"/>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二、项目建设基本情况</w:t>
            </w:r>
          </w:p>
          <w:p>
            <w:pPr>
              <w:spacing w:line="360" w:lineRule="auto"/>
              <w:ind w:firstLine="482" w:firstLineChars="200"/>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项目名称</w:t>
            </w:r>
            <w:r>
              <w:rPr>
                <w:color w:val="000000" w:themeColor="text1"/>
                <w:sz w:val="24"/>
                <w14:textFill>
                  <w14:solidFill>
                    <w14:schemeClr w14:val="tx1"/>
                  </w14:solidFill>
                </w14:textFill>
              </w:rPr>
              <w:t>：姚安县人民医院感染性疾病科综合楼建设项目</w:t>
            </w:r>
          </w:p>
          <w:p>
            <w:pPr>
              <w:spacing w:line="360" w:lineRule="auto"/>
              <w:ind w:firstLine="482" w:firstLineChars="200"/>
              <w:rPr>
                <w:color w:val="000000" w:themeColor="text1"/>
                <w:sz w:val="24"/>
                <w14:textFill>
                  <w14:solidFill>
                    <w14:schemeClr w14:val="tx1"/>
                  </w14:solidFill>
                </w14:textFill>
              </w:rPr>
            </w:pPr>
            <w:r>
              <w:rPr>
                <w:b/>
                <w:color w:val="000000" w:themeColor="text1"/>
                <w:kern w:val="0"/>
                <w:sz w:val="24"/>
                <w14:textFill>
                  <w14:solidFill>
                    <w14:schemeClr w14:val="tx1"/>
                  </w14:solidFill>
                </w14:textFill>
              </w:rPr>
              <w:t>建设地点</w:t>
            </w:r>
            <w:r>
              <w:rPr>
                <w:color w:val="000000" w:themeColor="text1"/>
                <w:sz w:val="24"/>
                <w14:textFill>
                  <w14:solidFill>
                    <w14:schemeClr w14:val="tx1"/>
                  </w14:solidFill>
                </w14:textFill>
              </w:rPr>
              <w:t>：姚安县栋川镇县城北片区南永连接线姚安县人民医院院内</w:t>
            </w:r>
          </w:p>
          <w:p>
            <w:pPr>
              <w:autoSpaceDE w:val="0"/>
              <w:autoSpaceDN w:val="0"/>
              <w:adjustRightInd w:val="0"/>
              <w:spacing w:line="360" w:lineRule="auto"/>
              <w:ind w:firstLine="482" w:firstLineChars="200"/>
              <w:rPr>
                <w:color w:val="000000" w:themeColor="text1"/>
                <w:sz w:val="24"/>
                <w:szCs w:val="24"/>
                <w14:textFill>
                  <w14:solidFill>
                    <w14:schemeClr w14:val="tx1"/>
                  </w14:solidFill>
                </w14:textFill>
              </w:rPr>
            </w:pPr>
            <w:r>
              <w:rPr>
                <w:b/>
                <w:color w:val="000000" w:themeColor="text1"/>
                <w:kern w:val="0"/>
                <w:sz w:val="24"/>
                <w14:textFill>
                  <w14:solidFill>
                    <w14:schemeClr w14:val="tx1"/>
                  </w14:solidFill>
                </w14:textFill>
              </w:rPr>
              <w:t>建设单位</w:t>
            </w:r>
            <w:r>
              <w:rPr>
                <w:color w:val="000000" w:themeColor="text1"/>
                <w:sz w:val="24"/>
                <w14:textFill>
                  <w14:solidFill>
                    <w14:schemeClr w14:val="tx1"/>
                  </w14:solidFill>
                </w14:textFill>
              </w:rPr>
              <w:t>：姚安县人民医院</w:t>
            </w:r>
          </w:p>
          <w:p>
            <w:pPr>
              <w:autoSpaceDE w:val="0"/>
              <w:autoSpaceDN w:val="0"/>
              <w:adjustRightInd w:val="0"/>
              <w:spacing w:line="360" w:lineRule="auto"/>
              <w:ind w:firstLine="482" w:firstLineChars="200"/>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建设性质</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新</w:t>
            </w:r>
            <w:r>
              <w:rPr>
                <w:color w:val="000000" w:themeColor="text1"/>
                <w:kern w:val="0"/>
                <w:sz w:val="24"/>
                <w14:textFill>
                  <w14:solidFill>
                    <w14:schemeClr w14:val="tx1"/>
                  </w14:solidFill>
                </w14:textFill>
              </w:rPr>
              <w:t>建</w:t>
            </w:r>
          </w:p>
          <w:p>
            <w:pPr>
              <w:autoSpaceDE w:val="0"/>
              <w:autoSpaceDN w:val="0"/>
              <w:adjustRightInd w:val="0"/>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建设规模：</w:t>
            </w:r>
            <w:r>
              <w:rPr>
                <w:color w:val="000000" w:themeColor="text1"/>
                <w:kern w:val="0"/>
                <w:sz w:val="24"/>
                <w14:textFill>
                  <w14:solidFill>
                    <w14:schemeClr w14:val="tx1"/>
                  </w14:solidFill>
                </w14:textFill>
              </w:rPr>
              <w:t>本项目</w:t>
            </w:r>
            <w:r>
              <w:rPr>
                <w:color w:val="000000" w:themeColor="text1"/>
                <w:sz w:val="24"/>
                <w14:textFill>
                  <w14:solidFill>
                    <w14:schemeClr w14:val="tx1"/>
                  </w14:solidFill>
                </w14:textFill>
              </w:rPr>
              <w:t>占地</w:t>
            </w:r>
            <w:r>
              <w:rPr>
                <w:color w:val="000000" w:themeColor="text1"/>
                <w:kern w:val="0"/>
                <w:sz w:val="24"/>
                <w14:textFill>
                  <w14:solidFill>
                    <w14:schemeClr w14:val="tx1"/>
                  </w14:solidFill>
                </w14:textFill>
              </w:rPr>
              <w:t>面积</w:t>
            </w:r>
            <w:r>
              <w:rPr>
                <w:rFonts w:hint="eastAsia"/>
                <w:color w:val="000000" w:themeColor="text1"/>
                <w:kern w:val="0"/>
                <w:sz w:val="24"/>
                <w14:textFill>
                  <w14:solidFill>
                    <w14:schemeClr w14:val="tx1"/>
                  </w14:solidFill>
                </w14:textFill>
              </w:rPr>
              <w:t>790.3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总建筑面积 3120 平方米，其中：一层建筑面积 790.3 平方米，为感染性疾病门诊（包含发热、呼吸道、胃肠道门诊和辅助科室用房）；二、三层建筑面积均为 755.75 平方米，为病房（包含重症病房和负压病房各 2 间）及功能用房；四层建筑面积 713.81 平方米，为痰结核菌实验室、PCR 实验室（包括新冠肺炎病毒核酸能力检测能力提升）；屋顶层 103 平方米，为电梯机房和重症病房、负压病房等净化机房</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共设</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0张床位。</w:t>
            </w:r>
          </w:p>
          <w:p>
            <w:pPr>
              <w:autoSpaceDE w:val="0"/>
              <w:autoSpaceDN w:val="0"/>
              <w:adjustRightInd w:val="0"/>
              <w:spacing w:line="360" w:lineRule="auto"/>
              <w:ind w:firstLine="482" w:firstLineChars="200"/>
              <w:rPr>
                <w:color w:val="000000" w:themeColor="text1"/>
                <w:kern w:val="0"/>
                <w:sz w:val="24"/>
                <w14:textFill>
                  <w14:solidFill>
                    <w14:schemeClr w14:val="tx1"/>
                  </w14:solidFill>
                </w14:textFill>
              </w:rPr>
            </w:pPr>
            <w:r>
              <w:rPr>
                <w:b/>
                <w:bCs/>
                <w:color w:val="000000" w:themeColor="text1"/>
                <w:kern w:val="0"/>
                <w:sz w:val="24"/>
                <w14:textFill>
                  <w14:solidFill>
                    <w14:schemeClr w14:val="tx1"/>
                  </w14:solidFill>
                </w14:textFill>
              </w:rPr>
              <w:t>投资规模：</w:t>
            </w:r>
            <w:r>
              <w:rPr>
                <w:color w:val="000000" w:themeColor="text1"/>
                <w:kern w:val="0"/>
                <w:sz w:val="24"/>
                <w14:textFill>
                  <w14:solidFill>
                    <w14:schemeClr w14:val="tx1"/>
                  </w14:solidFill>
                </w14:textFill>
              </w:rPr>
              <w:t>本次项目的总投资为</w:t>
            </w:r>
            <w:r>
              <w:rPr>
                <w:rFonts w:hint="eastAsia"/>
                <w:color w:val="000000" w:themeColor="text1"/>
                <w:kern w:val="0"/>
                <w:sz w:val="24"/>
                <w14:textFill>
                  <w14:solidFill>
                    <w14:schemeClr w14:val="tx1"/>
                  </w14:solidFill>
                </w14:textFill>
              </w:rPr>
              <w:t>15</w:t>
            </w:r>
            <w:r>
              <w:rPr>
                <w:color w:val="000000" w:themeColor="text1"/>
                <w:kern w:val="0"/>
                <w:sz w:val="24"/>
                <w14:textFill>
                  <w14:solidFill>
                    <w14:schemeClr w14:val="tx1"/>
                  </w14:solidFill>
                </w14:textFill>
              </w:rPr>
              <w:t>00万元。</w:t>
            </w:r>
          </w:p>
          <w:p>
            <w:pPr>
              <w:spacing w:line="360" w:lineRule="auto"/>
              <w:ind w:firstLine="482" w:firstLineChars="200"/>
              <w:rPr>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场地条件：</w:t>
            </w:r>
            <w:r>
              <w:rPr>
                <w:color w:val="000000" w:themeColor="text1"/>
                <w:kern w:val="0"/>
                <w:sz w:val="24"/>
                <w14:textFill>
                  <w14:solidFill>
                    <w14:schemeClr w14:val="tx1"/>
                  </w14:solidFill>
                </w14:textFill>
              </w:rPr>
              <w:t>拟建项目建设地点位于原</w:t>
            </w:r>
            <w:r>
              <w:rPr>
                <w:rFonts w:hint="eastAsia"/>
                <w:color w:val="000000" w:themeColor="text1"/>
                <w:kern w:val="0"/>
                <w:sz w:val="24"/>
                <w14:textFill>
                  <w14:solidFill>
                    <w14:schemeClr w14:val="tx1"/>
                  </w14:solidFill>
                </w14:textFill>
              </w:rPr>
              <w:t>姚安县人民医院</w:t>
            </w:r>
            <w:r>
              <w:rPr>
                <w:color w:val="000000" w:themeColor="text1"/>
                <w:kern w:val="0"/>
                <w:sz w:val="24"/>
                <w14:textFill>
                  <w14:solidFill>
                    <w14:schemeClr w14:val="tx1"/>
                  </w14:solidFill>
                </w14:textFill>
              </w:rPr>
              <w:t>院内，</w:t>
            </w:r>
            <w:r>
              <w:rPr>
                <w:rFonts w:hint="eastAsia"/>
                <w:color w:val="000000" w:themeColor="text1"/>
                <w:kern w:val="0"/>
                <w:sz w:val="24"/>
                <w14:textFill>
                  <w14:solidFill>
                    <w14:schemeClr w14:val="tx1"/>
                  </w14:solidFill>
                </w14:textFill>
              </w:rPr>
              <w:t>姚安县人民医院感染性疾病科综合楼设于县医院目前使用的住院楼西侧。建设用地东面为住院楼，南面为绿化用地，西面紧邻蜻岭河，北面为空地。拟建场地为姚安县人民医院的建设用地，未新增用地，权属清楚，场地内无埋设管道、上空无架空电力线等，场地条件较好。</w:t>
            </w:r>
          </w:p>
          <w:p>
            <w:pPr>
              <w:autoSpaceDE w:val="0"/>
              <w:autoSpaceDN w:val="0"/>
              <w:adjustRightInd w:val="0"/>
              <w:spacing w:line="360" w:lineRule="auto"/>
              <w:rPr>
                <w:b/>
                <w:color w:val="000000" w:themeColor="text1"/>
                <w:kern w:val="0"/>
                <w:sz w:val="24"/>
                <w14:textFill>
                  <w14:solidFill>
                    <w14:schemeClr w14:val="tx1"/>
                  </w14:solidFill>
                </w14:textFill>
              </w:rPr>
            </w:pPr>
            <w:r>
              <w:rPr>
                <w:b/>
                <w:color w:val="000000" w:themeColor="text1"/>
                <w:kern w:val="0"/>
                <w:sz w:val="24"/>
                <w14:textFill>
                  <w14:solidFill>
                    <w14:schemeClr w14:val="tx1"/>
                  </w14:solidFill>
                </w14:textFill>
              </w:rPr>
              <w:t>三、</w:t>
            </w:r>
            <w:r>
              <w:rPr>
                <w:rFonts w:hint="eastAsia"/>
                <w:b/>
                <w:color w:val="000000" w:themeColor="text1"/>
                <w:kern w:val="0"/>
                <w:sz w:val="24"/>
                <w14:textFill>
                  <w14:solidFill>
                    <w14:schemeClr w14:val="tx1"/>
                  </w14:solidFill>
                </w14:textFill>
              </w:rPr>
              <w:t>姚安县人民医院环保手续办理情况</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2010年2月姚安县人民医院</w:t>
            </w:r>
            <w:r>
              <w:rPr>
                <w:color w:val="000000" w:themeColor="text1"/>
                <w:kern w:val="0"/>
                <w:sz w:val="24"/>
                <w14:textFill>
                  <w14:solidFill>
                    <w14:schemeClr w14:val="tx1"/>
                  </w14:solidFill>
                </w14:textFill>
              </w:rPr>
              <w:t>委托</w:t>
            </w:r>
            <w:r>
              <w:rPr>
                <w:rFonts w:hint="eastAsia"/>
                <w:color w:val="000000" w:themeColor="text1"/>
                <w:kern w:val="0"/>
                <w:sz w:val="24"/>
                <w14:textFill>
                  <w14:solidFill>
                    <w14:schemeClr w14:val="tx1"/>
                  </w14:solidFill>
                </w14:textFill>
              </w:rPr>
              <w:t>云南省</w:t>
            </w:r>
            <w:r>
              <w:rPr>
                <w:color w:val="000000" w:themeColor="text1"/>
                <w:kern w:val="0"/>
                <w:sz w:val="24"/>
                <w14:textFill>
                  <w14:solidFill>
                    <w14:schemeClr w14:val="tx1"/>
                  </w14:solidFill>
                </w14:textFill>
              </w:rPr>
              <w:t>环境科学研究院对</w:t>
            </w:r>
            <w:r>
              <w:rPr>
                <w:rFonts w:hint="eastAsia"/>
                <w:color w:val="000000" w:themeColor="text1"/>
                <w:kern w:val="0"/>
                <w:sz w:val="24"/>
                <w14:textFill>
                  <w14:solidFill>
                    <w14:schemeClr w14:val="tx1"/>
                  </w14:solidFill>
                </w14:textFill>
              </w:rPr>
              <w:t>姚安县人民医院</w:t>
            </w:r>
            <w:r>
              <w:rPr>
                <w:color w:val="000000" w:themeColor="text1"/>
                <w:kern w:val="0"/>
                <w:sz w:val="24"/>
                <w14:textFill>
                  <w14:solidFill>
                    <w14:schemeClr w14:val="tx1"/>
                  </w14:solidFill>
                </w14:textFill>
              </w:rPr>
              <w:t>建设项目进行环境影响评价，并编制完成了《</w:t>
            </w:r>
            <w:r>
              <w:rPr>
                <w:rFonts w:hint="eastAsia"/>
                <w:color w:val="000000" w:themeColor="text1"/>
                <w:kern w:val="0"/>
                <w:sz w:val="24"/>
                <w14:textFill>
                  <w14:solidFill>
                    <w14:schemeClr w14:val="tx1"/>
                  </w14:solidFill>
                </w14:textFill>
              </w:rPr>
              <w:t>姚安县人民医院</w:t>
            </w:r>
            <w:r>
              <w:rPr>
                <w:color w:val="000000" w:themeColor="text1"/>
                <w:kern w:val="0"/>
                <w:sz w:val="24"/>
                <w14:textFill>
                  <w14:solidFill>
                    <w14:schemeClr w14:val="tx1"/>
                  </w14:solidFill>
                </w14:textFill>
              </w:rPr>
              <w:t>建设项目环境影响报告</w:t>
            </w:r>
            <w:r>
              <w:rPr>
                <w:rFonts w:hint="eastAsia"/>
                <w:color w:val="000000" w:themeColor="text1"/>
                <w:kern w:val="0"/>
                <w:sz w:val="24"/>
                <w14:textFill>
                  <w14:solidFill>
                    <w14:schemeClr w14:val="tx1"/>
                  </w14:solidFill>
                </w14:textFill>
              </w:rPr>
              <w:t>书</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2013年11月14日，取得云南省环境保护厅关于姚安县人民医院建设项目环境影响报告书的批复（云环审【2013】347号）。</w:t>
            </w:r>
          </w:p>
          <w:p>
            <w:pPr>
              <w:spacing w:line="360" w:lineRule="auto"/>
              <w:ind w:firstLine="480" w:firstLineChars="200"/>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2019年1月，云南健牛生物科技有限公司根据姚安县人民医院建设情况、配套环保设施落实情况以及监测结果，编制了《姚安县人民医院建设项目竣工环境保护验收监测报告》，并由姚安县人民医院组织，邀请设计单位、施工单位、监理单位、环评单位以及行业专家代表进行了自主验收。</w:t>
            </w:r>
          </w:p>
          <w:p>
            <w:pPr>
              <w:autoSpaceDE w:val="0"/>
              <w:autoSpaceDN w:val="0"/>
              <w:adjustRightInd w:val="0"/>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四、</w:t>
            </w:r>
            <w:r>
              <w:rPr>
                <w:b/>
                <w:color w:val="000000" w:themeColor="text1"/>
                <w:kern w:val="0"/>
                <w:sz w:val="24"/>
                <w14:textFill>
                  <w14:solidFill>
                    <w14:schemeClr w14:val="tx1"/>
                  </w14:solidFill>
                </w14:textFill>
              </w:rPr>
              <w:t>工程基本内容及规模</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（一）建设规模及内容</w:t>
            </w:r>
          </w:p>
          <w:p>
            <w:pPr>
              <w:spacing w:line="360" w:lineRule="auto"/>
              <w:ind w:firstLine="480" w:firstLineChars="200"/>
              <w:rPr>
                <w:color w:val="000000" w:themeColor="text1"/>
                <w:sz w:val="24"/>
                <w:szCs w:val="24"/>
                <w14:textFill>
                  <w14:solidFill>
                    <w14:schemeClr w14:val="tx1"/>
                  </w14:solidFill>
                </w14:textFill>
              </w:rPr>
            </w:pPr>
            <w:r>
              <w:rPr>
                <w:color w:val="000000" w:themeColor="text1"/>
                <w:kern w:val="0"/>
                <w:sz w:val="24"/>
                <w14:textFill>
                  <w14:solidFill>
                    <w14:schemeClr w14:val="tx1"/>
                  </w14:solidFill>
                </w14:textFill>
              </w:rPr>
              <w:t>本项目</w:t>
            </w:r>
            <w:r>
              <w:rPr>
                <w:color w:val="000000" w:themeColor="text1"/>
                <w:sz w:val="24"/>
                <w14:textFill>
                  <w14:solidFill>
                    <w14:schemeClr w14:val="tx1"/>
                  </w14:solidFill>
                </w14:textFill>
              </w:rPr>
              <w:t>占地</w:t>
            </w:r>
            <w:r>
              <w:rPr>
                <w:color w:val="000000" w:themeColor="text1"/>
                <w:kern w:val="0"/>
                <w:sz w:val="24"/>
                <w14:textFill>
                  <w14:solidFill>
                    <w14:schemeClr w14:val="tx1"/>
                  </w14:solidFill>
                </w14:textFill>
              </w:rPr>
              <w:t>面积</w:t>
            </w:r>
            <w:r>
              <w:rPr>
                <w:rFonts w:hint="eastAsia"/>
                <w:color w:val="000000" w:themeColor="text1"/>
                <w:kern w:val="0"/>
                <w:sz w:val="24"/>
                <w14:textFill>
                  <w14:solidFill>
                    <w14:schemeClr w14:val="tx1"/>
                  </w14:solidFill>
                </w14:textFill>
              </w:rPr>
              <w:t>790.3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总建筑面积 3120 平方米，其中：一层建筑面积 790.3 平方米，为感染性疾病门诊（包含发热、呼吸道、胃肠道门诊和辅助科室用房）；二、三层建筑面积均为 755.75 平方米，为病房（包含重症病房和负压病房各 2 间）及功能用房；四层建筑面积 713.81 平方米，为痰结核菌实验室、PCR 实验室（包括新冠肺炎病毒核酸能力检测能力提升）；屋顶层 103 平方米，为电梯机房和重症病房、负压病房等净化机房</w:t>
            </w:r>
            <w:r>
              <w:rPr>
                <w:color w:val="000000" w:themeColor="text1"/>
                <w:sz w:val="24"/>
                <w:szCs w:val="24"/>
                <w14:textFill>
                  <w14:solidFill>
                    <w14:schemeClr w14:val="tx1"/>
                  </w14:solidFill>
                </w14:textFill>
              </w:rPr>
              <w:t>。</w:t>
            </w:r>
          </w:p>
          <w:p>
            <w:pPr>
              <w:autoSpaceDE w:val="0"/>
              <w:autoSpaceDN w:val="0"/>
              <w:adjustRightInd w:val="0"/>
              <w:spacing w:line="360"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项目主要建设内容详情见下表1-1。</w:t>
            </w:r>
          </w:p>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 xml:space="preserve">表1-1    </w:t>
            </w:r>
            <w:r>
              <w:rPr>
                <w:b/>
                <w:color w:val="000000" w:themeColor="text1"/>
                <w:kern w:val="0"/>
                <w:sz w:val="24"/>
                <w:szCs w:val="24"/>
                <w14:textFill>
                  <w14:solidFill>
                    <w14:schemeClr w14:val="tx1"/>
                  </w14:solidFill>
                </w14:textFill>
              </w:rPr>
              <w:t>建设项目组成</w:t>
            </w:r>
            <w:r>
              <w:rPr>
                <w:b/>
                <w:color w:val="000000" w:themeColor="text1"/>
                <w:sz w:val="24"/>
                <w:szCs w:val="24"/>
                <w14:textFill>
                  <w14:solidFill>
                    <w14:schemeClr w14:val="tx1"/>
                  </w14:solidFill>
                </w14:textFill>
              </w:rPr>
              <w:t>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339"/>
              <w:gridCol w:w="4287"/>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vAlign w:val="center"/>
                </w:tcPr>
                <w:p>
                  <w:pPr>
                    <w:tabs>
                      <w:tab w:val="left" w:pos="552"/>
                    </w:tabs>
                    <w:autoSpaceDE w:val="0"/>
                    <w:autoSpaceDN w:val="0"/>
                    <w:adjustRightInd w:val="0"/>
                    <w:spacing w:line="312"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工程类别</w:t>
                  </w:r>
                </w:p>
              </w:tc>
              <w:tc>
                <w:tcPr>
                  <w:tcW w:w="1339" w:type="dxa"/>
                  <w:tcBorders>
                    <w:top w:val="single" w:color="auto" w:sz="4" w:space="0"/>
                    <w:left w:val="single" w:color="auto" w:sz="4" w:space="0"/>
                    <w:bottom w:val="single" w:color="auto" w:sz="4" w:space="0"/>
                    <w:right w:val="single" w:color="auto" w:sz="4" w:space="0"/>
                  </w:tcBorders>
                  <w:vAlign w:val="center"/>
                </w:tcPr>
                <w:p>
                  <w:pPr>
                    <w:tabs>
                      <w:tab w:val="left" w:pos="552"/>
                    </w:tabs>
                    <w:autoSpaceDE w:val="0"/>
                    <w:autoSpaceDN w:val="0"/>
                    <w:adjustRightInd w:val="0"/>
                    <w:spacing w:line="312"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名称</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 xml:space="preserve">建设内容及规模 </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主体工程</w:t>
                  </w: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1F</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建筑面积 790.3 平方米，为感染性疾病门诊（包含发热、呼吸道、胃肠道门诊和辅助科室用房）</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2F</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建筑面积为 755.75 平方米，为病房（包含重症病房和负压病房各 1 间）</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3F</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建筑面积为 755.75 平方米，为病房（包含重症病房和负压病房各 1 间）</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F</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建筑面积 713.81 平方米，为痰结核菌实验室、PCR 实验室（包括新冠肺炎病毒核酸能力检测能力提升）、检验室</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屋顶</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103 平方米，为电梯机房和重症病房、负压病房等净化机房</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restart"/>
                  <w:tcBorders>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公用工程</w:t>
                  </w: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供水</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由市政供水管网供给，</w:t>
                  </w:r>
                  <w:r>
                    <w:rPr>
                      <w:rFonts w:hint="eastAsia"/>
                      <w:color w:val="000000" w:themeColor="text1"/>
                      <w:szCs w:val="21"/>
                      <w14:textFill>
                        <w14:solidFill>
                          <w14:schemeClr w14:val="tx1"/>
                        </w14:solidFill>
                      </w14:textFill>
                    </w:rPr>
                    <w:t>依托县医院已建供水管网，</w:t>
                  </w:r>
                  <w:r>
                    <w:rPr>
                      <w:color w:val="000000" w:themeColor="text1"/>
                      <w:szCs w:val="21"/>
                      <w14:textFill>
                        <w14:solidFill>
                          <w14:schemeClr w14:val="tx1"/>
                        </w14:solidFill>
                      </w14:textFill>
                    </w:rPr>
                    <w:t>能够满足生产、生活及消防的要求</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排水</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项目实施雨污分流，屋面及屋外</w:t>
                  </w:r>
                  <w:r>
                    <w:rPr>
                      <w:color w:val="000000" w:themeColor="text1"/>
                      <w:szCs w:val="21"/>
                      <w:lang w:val="zh-CN"/>
                      <w14:textFill>
                        <w14:solidFill>
                          <w14:schemeClr w14:val="tx1"/>
                        </w14:solidFill>
                      </w14:textFill>
                    </w:rPr>
                    <w:t>雨水通过雨水管网收集后排入市政雨水管网。</w:t>
                  </w:r>
                  <w:r>
                    <w:rPr>
                      <w:color w:val="000000" w:themeColor="text1"/>
                      <w:sz w:val="24"/>
                      <w14:textFill>
                        <w14:solidFill>
                          <w14:schemeClr w14:val="tx1"/>
                        </w14:solidFill>
                      </w14:textFill>
                    </w:rPr>
                    <w:t>感染性疾病科综合楼</w:t>
                  </w:r>
                  <w:r>
                    <w:rPr>
                      <w:color w:val="000000" w:themeColor="text1"/>
                      <w:szCs w:val="21"/>
                      <w:lang w:val="zh-CN"/>
                      <w14:textFill>
                        <w14:solidFill>
                          <w14:schemeClr w14:val="tx1"/>
                        </w14:solidFill>
                      </w14:textFill>
                    </w:rPr>
                    <w:t>医院职工、患者及陪同人员产生的废水</w:t>
                  </w:r>
                  <w:r>
                    <w:rPr>
                      <w:rFonts w:hint="eastAsia"/>
                      <w:color w:val="000000" w:themeColor="text1"/>
                      <w:szCs w:val="21"/>
                      <w:lang w:val="zh-CN"/>
                      <w14:textFill>
                        <w14:solidFill>
                          <w14:schemeClr w14:val="tx1"/>
                        </w14:solidFill>
                      </w14:textFill>
                    </w:rPr>
                    <w:t>经综合楼单独设置的化粪池消毒后</w:t>
                  </w:r>
                  <w:r>
                    <w:rPr>
                      <w:color w:val="000000" w:themeColor="text1"/>
                      <w:szCs w:val="21"/>
                      <w:lang w:val="zh-CN"/>
                      <w14:textFill>
                        <w14:solidFill>
                          <w14:schemeClr w14:val="tx1"/>
                        </w14:solidFill>
                      </w14:textFill>
                    </w:rPr>
                    <w:t>接入</w:t>
                  </w:r>
                  <w:r>
                    <w:rPr>
                      <w:rFonts w:hint="eastAsia"/>
                      <w:color w:val="000000" w:themeColor="text1"/>
                      <w:szCs w:val="21"/>
                      <w:lang w:val="zh-CN"/>
                      <w14:textFill>
                        <w14:solidFill>
                          <w14:schemeClr w14:val="tx1"/>
                        </w14:solidFill>
                      </w14:textFill>
                    </w:rPr>
                    <w:t>原来已</w:t>
                  </w:r>
                  <w:r>
                    <w:rPr>
                      <w:color w:val="000000" w:themeColor="text1"/>
                      <w:szCs w:val="21"/>
                      <w:lang w:val="zh-CN"/>
                      <w14:textFill>
                        <w14:solidFill>
                          <w14:schemeClr w14:val="tx1"/>
                        </w14:solidFill>
                      </w14:textFill>
                    </w:rPr>
                    <w:t>建设的污水预处理设备中进行处理，达到《医疗机构水污染物排放标准》（GB18466-2005）表1中传染病、结核病医疗机构水污染物排放限值（日均值）标准后接入市政污水管网</w:t>
                  </w:r>
                  <w:r>
                    <w:rPr>
                      <w:rFonts w:hint="eastAsia"/>
                      <w:color w:val="000000" w:themeColor="text1"/>
                      <w:szCs w:val="21"/>
                      <w:lang w:val="zh-CN"/>
                      <w14:textFill>
                        <w14:solidFill>
                          <w14:schemeClr w14:val="tx1"/>
                        </w14:solidFill>
                      </w14:textFill>
                    </w:rPr>
                    <w:t>，</w:t>
                  </w:r>
                  <w:r>
                    <w:rPr>
                      <w:rFonts w:hint="eastAsia"/>
                      <w:color w:val="000000" w:themeColor="text1"/>
                      <w:szCs w:val="21"/>
                      <w14:textFill>
                        <w14:solidFill>
                          <w14:schemeClr w14:val="tx1"/>
                        </w14:solidFill>
                      </w14:textFill>
                    </w:rPr>
                    <w:t>最终进入姚安县污水处理厂。</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供电</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4"/>
                      <w14:textFill>
                        <w14:solidFill>
                          <w14:schemeClr w14:val="tx1"/>
                        </w14:solidFill>
                      </w14:textFill>
                    </w:rPr>
                    <w:t>供电电源来自于市政供电管网</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b/>
                      <w:bCs/>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14:textFill>
                        <w14:solidFill>
                          <w14:schemeClr w14:val="tx1"/>
                        </w14:solidFill>
                      </w14:textFill>
                    </w:rPr>
                    <w:t>消防工程</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设置室内消火栓系统、自动喷水灭火系统及手提式灭火系统</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1368" w:type="dxa"/>
                  <w:vMerge w:val="restart"/>
                  <w:tcBorders>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b/>
                      <w:bCs/>
                      <w:color w:val="000000" w:themeColor="text1"/>
                      <w:szCs w:val="21"/>
                      <w14:textFill>
                        <w14:solidFill>
                          <w14:schemeClr w14:val="tx1"/>
                        </w14:solidFill>
                      </w14:textFill>
                    </w:rPr>
                    <w:t>环保工程</w:t>
                  </w:r>
                </w:p>
              </w:tc>
              <w:tc>
                <w:tcPr>
                  <w:tcW w:w="1339" w:type="dxa"/>
                  <w:vMerge w:val="restart"/>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废水治理</w:t>
                  </w:r>
                </w:p>
              </w:tc>
              <w:tc>
                <w:tcPr>
                  <w:tcW w:w="4287" w:type="dxa"/>
                  <w:tcBorders>
                    <w:top w:val="single" w:color="auto" w:sz="4" w:space="0"/>
                    <w:left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废水经消毒脱氯后完全进入自建污水预处理站（处理规模为369m</w:t>
                  </w:r>
                  <w:r>
                    <w:rPr>
                      <w:rFonts w:hint="eastAsia"/>
                      <w:color w:val="000000" w:themeColor="text1"/>
                      <w:szCs w:val="21"/>
                      <w:vertAlign w:val="superscript"/>
                      <w14:textFill>
                        <w14:solidFill>
                          <w14:schemeClr w14:val="tx1"/>
                        </w14:solidFill>
                      </w14:textFill>
                    </w:rPr>
                    <w:t>3</w:t>
                  </w:r>
                  <w:r>
                    <w:rPr>
                      <w:rFonts w:hint="eastAsia"/>
                      <w:color w:val="000000" w:themeColor="text1"/>
                      <w:szCs w:val="21"/>
                      <w14:textFill>
                        <w14:solidFill>
                          <w14:schemeClr w14:val="tx1"/>
                        </w14:solidFill>
                      </w14:textFill>
                    </w:rPr>
                    <w:t>/d），废水经预处理达</w:t>
                  </w:r>
                  <w:r>
                    <w:rPr>
                      <w:color w:val="000000" w:themeColor="text1"/>
                      <w:szCs w:val="21"/>
                      <w14:textFill>
                        <w14:solidFill>
                          <w14:schemeClr w14:val="tx1"/>
                        </w14:solidFill>
                      </w14:textFill>
                    </w:rPr>
                    <w:t>《医疗机构水污染物排放标准》</w:t>
                  </w:r>
                  <w:r>
                    <w:rPr>
                      <w:rFonts w:hint="eastAsia"/>
                      <w:color w:val="000000" w:themeColor="text1"/>
                      <w:szCs w:val="21"/>
                      <w14:textFill>
                        <w14:solidFill>
                          <w14:schemeClr w14:val="tx1"/>
                        </w14:solidFill>
                      </w14:textFill>
                    </w:rPr>
                    <w:t>表1</w:t>
                  </w:r>
                  <w:r>
                    <w:rPr>
                      <w:color w:val="000000" w:themeColor="text1"/>
                      <w:szCs w:val="21"/>
                      <w14:textFill>
                        <w14:solidFill>
                          <w14:schemeClr w14:val="tx1"/>
                        </w14:solidFill>
                      </w14:textFill>
                    </w:rPr>
                    <w:t>中相关限值</w:t>
                  </w:r>
                  <w:r>
                    <w:rPr>
                      <w:rFonts w:hint="eastAsia"/>
                      <w:color w:val="000000" w:themeColor="text1"/>
                      <w:szCs w:val="21"/>
                      <w14:textFill>
                        <w14:solidFill>
                          <w14:schemeClr w14:val="tx1"/>
                        </w14:solidFill>
                      </w14:textFill>
                    </w:rPr>
                    <w:t>后排入市政污水管网。</w:t>
                  </w:r>
                </w:p>
              </w:tc>
              <w:tc>
                <w:tcPr>
                  <w:tcW w:w="1583" w:type="dxa"/>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依托县医院已建污水处理站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c>
                <w:tcPr>
                  <w:tcW w:w="1339"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c>
                <w:tcPr>
                  <w:tcW w:w="4287" w:type="dxa"/>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消毒池（化粪池）1个，15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1583" w:type="dxa"/>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c>
                <w:tcPr>
                  <w:tcW w:w="1339"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c>
                <w:tcPr>
                  <w:tcW w:w="4287" w:type="dxa"/>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脱氯池1个，15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1583" w:type="dxa"/>
                  <w:tcBorders>
                    <w:top w:val="single" w:color="auto" w:sz="4" w:space="0"/>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c>
                <w:tcPr>
                  <w:tcW w:w="1339" w:type="dxa"/>
                  <w:tcBorders>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噪声治理</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选用低噪设备，空调外机等噪声设施采取减震隔声处理，安装隔声门窗</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医疗废物每日清理一次，置于医疗废物专用桶内，统一收集后存放在</w:t>
                  </w:r>
                  <w:r>
                    <w:rPr>
                      <w:rFonts w:hint="eastAsia"/>
                      <w:color w:val="000000" w:themeColor="text1"/>
                      <w:szCs w:val="21"/>
                      <w14:textFill>
                        <w14:solidFill>
                          <w14:schemeClr w14:val="tx1"/>
                        </w14:solidFill>
                      </w14:textFill>
                    </w:rPr>
                    <w:t>传染性疾病综合楼新建的</w:t>
                  </w:r>
                  <w:r>
                    <w:rPr>
                      <w:color w:val="000000" w:themeColor="text1"/>
                      <w:szCs w:val="21"/>
                      <w14:textFill>
                        <w14:solidFill>
                          <w14:schemeClr w14:val="tx1"/>
                        </w14:solidFill>
                      </w14:textFill>
                    </w:rPr>
                    <w:t>医疗废物暂存间，定期由</w:t>
                  </w:r>
                  <w:r>
                    <w:rPr>
                      <w:rFonts w:hint="eastAsia"/>
                      <w:color w:val="000000" w:themeColor="text1"/>
                      <w:szCs w:val="21"/>
                      <w14:textFill>
                        <w14:solidFill>
                          <w14:schemeClr w14:val="tx1"/>
                        </w14:solidFill>
                      </w14:textFill>
                    </w:rPr>
                    <w:t>楚雄亚太医疗废物处置有限公司</w:t>
                  </w:r>
                  <w:r>
                    <w:rPr>
                      <w:color w:val="000000" w:themeColor="text1"/>
                      <w:szCs w:val="21"/>
                      <w14:textFill>
                        <w14:solidFill>
                          <w14:schemeClr w14:val="tx1"/>
                        </w14:solidFill>
                      </w14:textFill>
                    </w:rPr>
                    <w:t>清运处置；生活垃圾统一收集后定期由</w:t>
                  </w:r>
                  <w:r>
                    <w:rPr>
                      <w:rFonts w:hint="eastAsia"/>
                      <w:color w:val="000000" w:themeColor="text1"/>
                      <w:szCs w:val="21"/>
                      <w14:textFill>
                        <w14:solidFill>
                          <w14:schemeClr w14:val="tx1"/>
                        </w14:solidFill>
                      </w14:textFill>
                    </w:rPr>
                    <w:t>楚雄亚太医疗废物处置有限公司</w:t>
                  </w:r>
                  <w:r>
                    <w:rPr>
                      <w:color w:val="000000" w:themeColor="text1"/>
                      <w:szCs w:val="21"/>
                      <w14:textFill>
                        <w14:solidFill>
                          <w14:schemeClr w14:val="tx1"/>
                        </w14:solidFill>
                      </w14:textFill>
                    </w:rPr>
                    <w:t>清运处置</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vMerge w:val="continue"/>
                  <w:tcBorders>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绿化</w:t>
                  </w:r>
                </w:p>
              </w:tc>
              <w:tc>
                <w:tcPr>
                  <w:tcW w:w="428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净化空气、隔声、美化环境</w:t>
                  </w:r>
                </w:p>
              </w:tc>
              <w:tc>
                <w:tcPr>
                  <w:tcW w:w="158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bl>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p>
          <w:p>
            <w:pPr>
              <w:autoSpaceDE w:val="0"/>
              <w:autoSpaceDN w:val="0"/>
              <w:adjustRightInd w:val="0"/>
              <w:spacing w:line="360" w:lineRule="auto"/>
              <w:ind w:firstLine="480" w:firstLineChars="200"/>
              <w:rPr>
                <w:color w:val="000000" w:themeColor="text1"/>
                <w:kern w:val="0"/>
                <w:sz w:val="24"/>
                <w:szCs w:val="24"/>
                <w14:textFill>
                  <w14:solidFill>
                    <w14:schemeClr w14:val="tx1"/>
                  </w14:solidFill>
                </w14:textFill>
              </w:rPr>
            </w:pPr>
            <w:r>
              <w:rPr>
                <w:color w:val="000000" w:themeColor="text1"/>
                <w:sz w:val="24"/>
                <w:szCs w:val="24"/>
                <w14:textFill>
                  <w14:solidFill>
                    <w14:schemeClr w14:val="tx1"/>
                  </w14:solidFill>
                </w14:textFill>
              </w:rPr>
              <w:t>（二）</w:t>
            </w:r>
            <w:r>
              <w:rPr>
                <w:color w:val="000000" w:themeColor="text1"/>
                <w:kern w:val="0"/>
                <w:sz w:val="24"/>
                <w:szCs w:val="24"/>
                <w14:textFill>
                  <w14:solidFill>
                    <w14:schemeClr w14:val="tx1"/>
                  </w14:solidFill>
                </w14:textFill>
              </w:rPr>
              <w:t>主要设备</w:t>
            </w:r>
          </w:p>
          <w:p>
            <w:pPr>
              <w:spacing w:line="360" w:lineRule="auto"/>
              <w:jc w:val="center"/>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表1-2 项目主要设备一览表</w:t>
            </w:r>
          </w:p>
          <w:tbl>
            <w:tblPr>
              <w:tblStyle w:val="28"/>
              <w:tblW w:w="8317" w:type="dxa"/>
              <w:tblInd w:w="32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19"/>
              <w:gridCol w:w="2677"/>
              <w:gridCol w:w="1718"/>
              <w:gridCol w:w="1738"/>
              <w:gridCol w:w="13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 w:hRule="atLeast"/>
              </w:trPr>
              <w:tc>
                <w:tcPr>
                  <w:tcW w:w="819" w:type="dxa"/>
                  <w:vAlign w:val="center"/>
                </w:tcPr>
                <w:p>
                  <w:pPr>
                    <w:spacing w:line="239" w:lineRule="exact"/>
                    <w:jc w:val="center"/>
                    <w:rPr>
                      <w:color w:val="000000" w:themeColor="text1"/>
                      <w:sz w:val="20"/>
                      <w14:textFill>
                        <w14:solidFill>
                          <w14:schemeClr w14:val="tx1"/>
                        </w14:solidFill>
                      </w14:textFill>
                    </w:rPr>
                  </w:pPr>
                  <w:r>
                    <w:rPr>
                      <w:rFonts w:ascii="宋体" w:hAnsi="宋体" w:cs="宋体"/>
                      <w:b/>
                      <w:bCs/>
                      <w:color w:val="000000" w:themeColor="text1"/>
                      <w:w w:val="99"/>
                      <w:szCs w:val="21"/>
                      <w14:textFill>
                        <w14:solidFill>
                          <w14:schemeClr w14:val="tx1"/>
                        </w14:solidFill>
                      </w14:textFill>
                    </w:rPr>
                    <w:t>序号</w:t>
                  </w:r>
                </w:p>
              </w:tc>
              <w:tc>
                <w:tcPr>
                  <w:tcW w:w="2677" w:type="dxa"/>
                  <w:vAlign w:val="center"/>
                </w:tcPr>
                <w:p>
                  <w:pPr>
                    <w:spacing w:line="239" w:lineRule="exact"/>
                    <w:jc w:val="center"/>
                    <w:rPr>
                      <w:color w:val="000000" w:themeColor="text1"/>
                      <w:sz w:val="20"/>
                      <w14:textFill>
                        <w14:solidFill>
                          <w14:schemeClr w14:val="tx1"/>
                        </w14:solidFill>
                      </w14:textFill>
                    </w:rPr>
                  </w:pPr>
                  <w:r>
                    <w:rPr>
                      <w:rFonts w:ascii="宋体" w:hAnsi="宋体" w:cs="宋体"/>
                      <w:b/>
                      <w:bCs/>
                      <w:color w:val="000000" w:themeColor="text1"/>
                      <w:w w:val="99"/>
                      <w:szCs w:val="21"/>
                      <w14:textFill>
                        <w14:solidFill>
                          <w14:schemeClr w14:val="tx1"/>
                        </w14:solidFill>
                      </w14:textFill>
                    </w:rPr>
                    <w:t>设备名称</w:t>
                  </w:r>
                </w:p>
              </w:tc>
              <w:tc>
                <w:tcPr>
                  <w:tcW w:w="1718" w:type="dxa"/>
                  <w:vAlign w:val="center"/>
                </w:tcPr>
                <w:p>
                  <w:pPr>
                    <w:spacing w:line="239" w:lineRule="exact"/>
                    <w:jc w:val="center"/>
                    <w:rPr>
                      <w:color w:val="000000" w:themeColor="text1"/>
                      <w:sz w:val="20"/>
                      <w14:textFill>
                        <w14:solidFill>
                          <w14:schemeClr w14:val="tx1"/>
                        </w14:solidFill>
                      </w14:textFill>
                    </w:rPr>
                  </w:pPr>
                  <w:r>
                    <w:rPr>
                      <w:rFonts w:ascii="宋体" w:hAnsi="宋体" w:cs="宋体"/>
                      <w:b/>
                      <w:bCs/>
                      <w:color w:val="000000" w:themeColor="text1"/>
                      <w:w w:val="99"/>
                      <w:szCs w:val="21"/>
                      <w14:textFill>
                        <w14:solidFill>
                          <w14:schemeClr w14:val="tx1"/>
                        </w14:solidFill>
                      </w14:textFill>
                    </w:rPr>
                    <w:t>数量</w:t>
                  </w:r>
                </w:p>
              </w:tc>
              <w:tc>
                <w:tcPr>
                  <w:tcW w:w="1738" w:type="dxa"/>
                  <w:vAlign w:val="center"/>
                </w:tcPr>
                <w:p>
                  <w:pPr>
                    <w:spacing w:line="239" w:lineRule="exact"/>
                    <w:jc w:val="center"/>
                    <w:rPr>
                      <w:color w:val="000000" w:themeColor="text1"/>
                      <w:sz w:val="20"/>
                      <w14:textFill>
                        <w14:solidFill>
                          <w14:schemeClr w14:val="tx1"/>
                        </w14:solidFill>
                      </w14:textFill>
                    </w:rPr>
                  </w:pPr>
                  <w:r>
                    <w:rPr>
                      <w:rFonts w:ascii="宋体" w:hAnsi="宋体" w:cs="宋体"/>
                      <w:b/>
                      <w:bCs/>
                      <w:color w:val="000000" w:themeColor="text1"/>
                      <w:w w:val="99"/>
                      <w:szCs w:val="21"/>
                      <w14:textFill>
                        <w14:solidFill>
                          <w14:schemeClr w14:val="tx1"/>
                        </w14:solidFill>
                      </w14:textFill>
                    </w:rPr>
                    <w:t>单位</w:t>
                  </w:r>
                </w:p>
              </w:tc>
              <w:tc>
                <w:tcPr>
                  <w:tcW w:w="1365" w:type="dxa"/>
                  <w:vAlign w:val="center"/>
                </w:tcPr>
                <w:p>
                  <w:pPr>
                    <w:spacing w:line="239" w:lineRule="exact"/>
                    <w:ind w:left="640"/>
                    <w:jc w:val="center"/>
                    <w:rPr>
                      <w:color w:val="000000" w:themeColor="text1"/>
                      <w:sz w:val="20"/>
                      <w14:textFill>
                        <w14:solidFill>
                          <w14:schemeClr w14:val="tx1"/>
                        </w14:solidFill>
                      </w14:textFill>
                    </w:rPr>
                  </w:pPr>
                  <w:r>
                    <w:rPr>
                      <w:rFonts w:ascii="宋体" w:hAnsi="宋体" w:cs="宋体"/>
                      <w:b/>
                      <w:bCs/>
                      <w:color w:val="000000" w:themeColor="text1"/>
                      <w:szCs w:val="21"/>
                      <w14:textFill>
                        <w14:solidFill>
                          <w14:schemeClr w14:val="tx1"/>
                        </w14:solidFill>
                      </w14:textFill>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8"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血沉仪 XC-A30</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4" w:hRule="atLeast"/>
              </w:trPr>
              <w:tc>
                <w:tcPr>
                  <w:tcW w:w="81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自动尿干化学机</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血凝仪 CA-1500</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全自动电子血压计</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血球仪 5390</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2"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尿沉渣分析仪 DT8301</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4"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低速台式离心机 TD24-WS</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8</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病床</w:t>
                  </w:r>
                </w:p>
              </w:tc>
              <w:tc>
                <w:tcPr>
                  <w:tcW w:w="1718"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30</w:t>
                  </w:r>
                </w:p>
              </w:tc>
              <w:tc>
                <w:tcPr>
                  <w:tcW w:w="173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张</w:t>
                  </w:r>
                </w:p>
              </w:tc>
              <w:tc>
                <w:tcPr>
                  <w:tcW w:w="1365" w:type="dxa"/>
                  <w:vAlign w:val="center"/>
                </w:tcPr>
                <w:p>
                  <w:pPr>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9</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台式彩超 S22</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8"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10</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电动床动态 DR</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4" w:hRule="atLeast"/>
              </w:trPr>
              <w:tc>
                <w:tcPr>
                  <w:tcW w:w="819"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11</w:t>
                  </w:r>
                </w:p>
              </w:tc>
              <w:tc>
                <w:tcPr>
                  <w:tcW w:w="2677"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全自动身高体重测量仪</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68" w:hRule="atLeast"/>
              </w:trPr>
              <w:tc>
                <w:tcPr>
                  <w:tcW w:w="81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12</w:t>
                  </w:r>
                </w:p>
              </w:tc>
              <w:tc>
                <w:tcPr>
                  <w:tcW w:w="2677"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显微镜</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ind w:left="76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 w:hRule="atLeast"/>
              </w:trPr>
              <w:tc>
                <w:tcPr>
                  <w:tcW w:w="81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13</w:t>
                  </w:r>
                </w:p>
              </w:tc>
              <w:tc>
                <w:tcPr>
                  <w:tcW w:w="2677"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恒温培养箱</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ind w:left="76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7" w:hRule="atLeast"/>
              </w:trPr>
              <w:tc>
                <w:tcPr>
                  <w:tcW w:w="81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14</w:t>
                  </w:r>
                </w:p>
              </w:tc>
              <w:tc>
                <w:tcPr>
                  <w:tcW w:w="2677"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离心机</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ind w:left="76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6" w:hRule="atLeast"/>
              </w:trPr>
              <w:tc>
                <w:tcPr>
                  <w:tcW w:w="819" w:type="dxa"/>
                  <w:vAlign w:val="center"/>
                </w:tcPr>
                <w:p>
                  <w:pPr>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w:t>
                  </w:r>
                </w:p>
              </w:tc>
              <w:tc>
                <w:tcPr>
                  <w:tcW w:w="2677" w:type="dxa"/>
                  <w:vAlign w:val="center"/>
                </w:tcPr>
                <w:p>
                  <w:pPr>
                    <w:spacing w:line="239"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十二道心电图机</w:t>
                  </w:r>
                </w:p>
              </w:tc>
              <w:tc>
                <w:tcPr>
                  <w:tcW w:w="1718" w:type="dxa"/>
                  <w:vAlign w:val="center"/>
                </w:tcPr>
                <w:p>
                  <w:pPr>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738" w:type="dxa"/>
                  <w:vAlign w:val="center"/>
                </w:tcPr>
                <w:p>
                  <w:pPr>
                    <w:spacing w:line="239" w:lineRule="exact"/>
                    <w:ind w:left="76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台</w:t>
                  </w:r>
                </w:p>
              </w:tc>
              <w:tc>
                <w:tcPr>
                  <w:tcW w:w="1365" w:type="dxa"/>
                  <w:vAlign w:val="center"/>
                </w:tcPr>
                <w:p>
                  <w:pPr>
                    <w:spacing w:line="239" w:lineRule="exact"/>
                    <w:ind w:left="64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外购</w:t>
                  </w:r>
                </w:p>
              </w:tc>
            </w:tr>
          </w:tbl>
          <w:p>
            <w:pPr>
              <w:autoSpaceDE w:val="0"/>
              <w:autoSpaceDN w:val="0"/>
              <w:adjustRightInd w:val="0"/>
              <w:spacing w:line="360" w:lineRule="auto"/>
              <w:rPr>
                <w:color w:val="000000" w:themeColor="text1"/>
                <w:sz w:val="24"/>
                <w:szCs w:val="24"/>
                <w14:textFill>
                  <w14:solidFill>
                    <w14:schemeClr w14:val="tx1"/>
                  </w14:solidFill>
                </w14:textFill>
              </w:rPr>
            </w:pPr>
          </w:p>
          <w:p>
            <w:pPr>
              <w:autoSpaceDE w:val="0"/>
              <w:autoSpaceDN w:val="0"/>
              <w:adjustRightInd w:val="0"/>
              <w:spacing w:line="360" w:lineRule="auto"/>
              <w:rPr>
                <w:b/>
                <w:color w:val="000000" w:themeColor="text1"/>
                <w:kern w:val="0"/>
                <w:sz w:val="24"/>
                <w14:textFill>
                  <w14:solidFill>
                    <w14:schemeClr w14:val="tx1"/>
                  </w14:solidFill>
                </w14:textFill>
              </w:rPr>
            </w:pPr>
            <w:r>
              <w:rPr>
                <w:rFonts w:hint="eastAsia"/>
                <w:b/>
                <w:color w:val="000000" w:themeColor="text1"/>
                <w:kern w:val="0"/>
                <w:sz w:val="24"/>
                <w14:textFill>
                  <w14:solidFill>
                    <w14:schemeClr w14:val="tx1"/>
                  </w14:solidFill>
                </w14:textFill>
              </w:rPr>
              <w:t>五</w:t>
            </w:r>
            <w:r>
              <w:rPr>
                <w:b/>
                <w:color w:val="000000" w:themeColor="text1"/>
                <w:kern w:val="0"/>
                <w:sz w:val="24"/>
                <w14:textFill>
                  <w14:solidFill>
                    <w14:schemeClr w14:val="tx1"/>
                  </w14:solidFill>
                </w14:textFill>
              </w:rPr>
              <w:t>、公用工程及辅助设施</w:t>
            </w:r>
          </w:p>
          <w:p>
            <w:pPr>
              <w:autoSpaceDE w:val="0"/>
              <w:autoSpaceDN w:val="0"/>
              <w:adjustRightInd w:val="0"/>
              <w:spacing w:line="336" w:lineRule="auto"/>
              <w:ind w:firstLine="480" w:firstLineChars="200"/>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（一）给水</w:t>
            </w:r>
          </w:p>
          <w:p>
            <w:pPr>
              <w:autoSpaceDE w:val="0"/>
              <w:autoSpaceDN w:val="0"/>
              <w:adjustRightInd w:val="0"/>
              <w:spacing w:line="360" w:lineRule="auto"/>
              <w:ind w:firstLine="480" w:firstLineChars="200"/>
              <w:jc w:val="left"/>
              <w:rPr>
                <w:color w:val="000000" w:themeColor="text1"/>
                <w:kern w:val="0"/>
                <w:sz w:val="32"/>
                <w:szCs w:val="24"/>
                <w14:textFill>
                  <w14:solidFill>
                    <w14:schemeClr w14:val="tx1"/>
                  </w14:solidFill>
                </w14:textFill>
              </w:rPr>
            </w:pPr>
            <w:r>
              <w:rPr>
                <w:color w:val="000000" w:themeColor="text1"/>
                <w:sz w:val="24"/>
                <w:szCs w:val="21"/>
                <w14:textFill>
                  <w14:solidFill>
                    <w14:schemeClr w14:val="tx1"/>
                  </w14:solidFill>
                </w14:textFill>
              </w:rPr>
              <w:t>由市政供水管网供给，</w:t>
            </w:r>
            <w:r>
              <w:rPr>
                <w:rFonts w:hint="eastAsia"/>
                <w:color w:val="000000" w:themeColor="text1"/>
                <w:sz w:val="24"/>
                <w:szCs w:val="21"/>
                <w14:textFill>
                  <w14:solidFill>
                    <w14:schemeClr w14:val="tx1"/>
                  </w14:solidFill>
                </w14:textFill>
              </w:rPr>
              <w:t>主要依托县医院已建供水系统，</w:t>
            </w:r>
            <w:r>
              <w:rPr>
                <w:color w:val="000000" w:themeColor="text1"/>
                <w:sz w:val="24"/>
                <w:szCs w:val="21"/>
                <w14:textFill>
                  <w14:solidFill>
                    <w14:schemeClr w14:val="tx1"/>
                  </w14:solidFill>
                </w14:textFill>
              </w:rPr>
              <w:t>能够满足生产、生活及消防的要求。</w:t>
            </w:r>
          </w:p>
          <w:p>
            <w:pPr>
              <w:autoSpaceDE w:val="0"/>
              <w:autoSpaceDN w:val="0"/>
              <w:adjustRightInd w:val="0"/>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（二）排水</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项目实施雨污分流，屋面及屋外</w:t>
            </w:r>
            <w:r>
              <w:rPr>
                <w:color w:val="000000" w:themeColor="text1"/>
                <w:sz w:val="24"/>
                <w:szCs w:val="24"/>
                <w:lang w:val="zh-CN"/>
                <w14:textFill>
                  <w14:solidFill>
                    <w14:schemeClr w14:val="tx1"/>
                  </w14:solidFill>
                </w14:textFill>
              </w:rPr>
              <w:t>雨水通过雨水管网收集后排入市政雨水管网。</w:t>
            </w:r>
            <w:r>
              <w:rPr>
                <w:color w:val="000000" w:themeColor="text1"/>
                <w:sz w:val="24"/>
                <w:szCs w:val="24"/>
                <w14:textFill>
                  <w14:solidFill>
                    <w14:schemeClr w14:val="tx1"/>
                  </w14:solidFill>
                </w14:textFill>
              </w:rPr>
              <w:t>感染性疾病科综合楼</w:t>
            </w:r>
            <w:r>
              <w:rPr>
                <w:color w:val="000000" w:themeColor="text1"/>
                <w:sz w:val="24"/>
                <w:szCs w:val="24"/>
                <w:lang w:val="zh-CN"/>
                <w14:textFill>
                  <w14:solidFill>
                    <w14:schemeClr w14:val="tx1"/>
                  </w14:solidFill>
                </w14:textFill>
              </w:rPr>
              <w:t>医院职工、患者及陪同人员产生的废水</w:t>
            </w:r>
            <w:r>
              <w:rPr>
                <w:rFonts w:hint="eastAsia"/>
                <w:color w:val="000000" w:themeColor="text1"/>
                <w:sz w:val="24"/>
                <w:szCs w:val="24"/>
                <w:lang w:val="zh-CN"/>
                <w14:textFill>
                  <w14:solidFill>
                    <w14:schemeClr w14:val="tx1"/>
                  </w14:solidFill>
                </w14:textFill>
              </w:rPr>
              <w:t>经综合楼单独设置的化粪池消毒后</w:t>
            </w:r>
            <w:r>
              <w:rPr>
                <w:color w:val="000000" w:themeColor="text1"/>
                <w:sz w:val="24"/>
                <w:szCs w:val="24"/>
                <w:lang w:val="zh-CN"/>
                <w14:textFill>
                  <w14:solidFill>
                    <w14:schemeClr w14:val="tx1"/>
                  </w14:solidFill>
                </w14:textFill>
              </w:rPr>
              <w:t>接入</w:t>
            </w:r>
            <w:r>
              <w:rPr>
                <w:rFonts w:hint="eastAsia"/>
                <w:color w:val="000000" w:themeColor="text1"/>
                <w:sz w:val="24"/>
                <w:szCs w:val="24"/>
                <w:lang w:val="zh-CN"/>
                <w14:textFill>
                  <w14:solidFill>
                    <w14:schemeClr w14:val="tx1"/>
                  </w14:solidFill>
                </w14:textFill>
              </w:rPr>
              <w:t>原来已</w:t>
            </w:r>
            <w:r>
              <w:rPr>
                <w:color w:val="000000" w:themeColor="text1"/>
                <w:sz w:val="24"/>
                <w:szCs w:val="24"/>
                <w:lang w:val="zh-CN"/>
                <w14:textFill>
                  <w14:solidFill>
                    <w14:schemeClr w14:val="tx1"/>
                  </w14:solidFill>
                </w14:textFill>
              </w:rPr>
              <w:t>建设的污水预处理设备中进行处理，达到《医疗机构水污染物排放标准》（GB18466-2005）</w:t>
            </w:r>
            <w:r>
              <w:rPr>
                <w:rFonts w:hint="eastAsia"/>
                <w:color w:val="000000" w:themeColor="text1"/>
                <w:sz w:val="24"/>
                <w:szCs w:val="24"/>
                <w:lang w:val="zh-CN"/>
                <w14:textFill>
                  <w14:solidFill>
                    <w14:schemeClr w14:val="tx1"/>
                  </w14:solidFill>
                </w14:textFill>
              </w:rPr>
              <w:t>表1中传染病、结核病医疗机构水污染物排放限值（日均值）标准后</w:t>
            </w:r>
            <w:r>
              <w:rPr>
                <w:color w:val="000000" w:themeColor="text1"/>
                <w:sz w:val="24"/>
                <w:szCs w:val="24"/>
                <w:lang w:val="zh-CN"/>
                <w14:textFill>
                  <w14:solidFill>
                    <w14:schemeClr w14:val="tx1"/>
                  </w14:solidFill>
                </w14:textFill>
              </w:rPr>
              <w:t>接入市政污水管网</w:t>
            </w:r>
            <w:r>
              <w:rPr>
                <w:rFonts w:hint="eastAsia"/>
                <w:color w:val="000000" w:themeColor="text1"/>
                <w:sz w:val="24"/>
                <w:szCs w:val="24"/>
                <w:lang w:val="zh-CN"/>
                <w14:textFill>
                  <w14:solidFill>
                    <w14:schemeClr w14:val="tx1"/>
                  </w14:solidFill>
                </w14:textFill>
              </w:rPr>
              <w:t>，</w:t>
            </w:r>
            <w:r>
              <w:rPr>
                <w:rFonts w:hint="eastAsia"/>
                <w:color w:val="000000" w:themeColor="text1"/>
                <w:sz w:val="24"/>
                <w:szCs w:val="24"/>
                <w14:textFill>
                  <w14:solidFill>
                    <w14:schemeClr w14:val="tx1"/>
                  </w14:solidFill>
                </w14:textFill>
              </w:rPr>
              <w:t>最终进入姚安县污水处理厂。</w:t>
            </w:r>
          </w:p>
          <w:p>
            <w:pPr>
              <w:autoSpaceDE w:val="0"/>
              <w:autoSpaceDN w:val="0"/>
              <w:adjustRightIn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（三）供电</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供电电源来自于市政供电管网。</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（四）通讯系统</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中国移动公司、联通公司及电信公司的网络已覆盖整个厂区，厂区通讯主要是通过市政电话和移动手机进行联系。</w:t>
            </w:r>
          </w:p>
          <w:p>
            <w:pPr>
              <w:pStyle w:val="2"/>
              <w:numPr>
                <w:ilvl w:val="0"/>
                <w:numId w:val="1"/>
              </w:numPr>
              <w:ind w:left="0" w:leftChars="0"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通风系统</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呼吸道传染病房、隔离病房、隔离病房缓冲室设置全新风直流空调系统、 机械排风系统。该区域维持有序梯度负压，负压程度由走廊—缓冲室—隔离病房依次 增大，负压差为5Pa。</w:t>
            </w:r>
          </w:p>
          <w:p>
            <w:pPr>
              <w:pStyle w:val="4"/>
              <w:numPr>
                <w:ilvl w:val="0"/>
                <w:numId w:val="1"/>
              </w:numPr>
              <w:ind w:firstLine="482"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消杀系统</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医院消毒严格按照《医疗机构消毒技术规范》（WS/T367-2012）和《医院空气净化管理规范》（WS/T368-2012）的要求进行。 医院消毒严格按照《医疗机构消毒技术规范》（WS/T367-2012）和《医院空气净化管理规范》（WS/T368-2012）的要求进行。</w:t>
            </w:r>
          </w:p>
          <w:p>
            <w:pPr>
              <w:autoSpaceDE w:val="0"/>
              <w:autoSpaceDN w:val="0"/>
              <w:adjustRightInd w:val="0"/>
              <w:spacing w:line="360" w:lineRule="auto"/>
              <w:ind w:firstLine="482" w:firstLineChars="200"/>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六</w:t>
            </w:r>
            <w:r>
              <w:rPr>
                <w:b/>
                <w:color w:val="000000" w:themeColor="text1"/>
                <w:kern w:val="0"/>
                <w:sz w:val="24"/>
                <w:szCs w:val="24"/>
                <w14:textFill>
                  <w14:solidFill>
                    <w14:schemeClr w14:val="tx1"/>
                  </w14:solidFill>
                </w14:textFill>
              </w:rPr>
              <w:t>、总平面布置</w:t>
            </w:r>
          </w:p>
          <w:p>
            <w:pPr>
              <w:autoSpaceDE w:val="0"/>
              <w:autoSpaceDN w:val="0"/>
              <w:adjustRightIn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项目位于</w:t>
            </w:r>
            <w:r>
              <w:rPr>
                <w:rFonts w:hint="eastAsia"/>
                <w:color w:val="000000" w:themeColor="text1"/>
                <w:sz w:val="24"/>
                <w:szCs w:val="24"/>
                <w14:textFill>
                  <w14:solidFill>
                    <w14:schemeClr w14:val="tx1"/>
                  </w14:solidFill>
                </w14:textFill>
              </w:rPr>
              <w:t>姚安县人民医院院内</w:t>
            </w:r>
            <w:r>
              <w:rPr>
                <w:color w:val="000000" w:themeColor="text1"/>
                <w:sz w:val="24"/>
                <w:szCs w:val="24"/>
                <w14:textFill>
                  <w14:solidFill>
                    <w14:schemeClr w14:val="tx1"/>
                  </w14:solidFill>
                </w14:textFill>
              </w:rPr>
              <w:t>，根据现场踏勘，项目东侧</w:t>
            </w:r>
            <w:r>
              <w:rPr>
                <w:rFonts w:hint="eastAsia"/>
                <w:color w:val="000000" w:themeColor="text1"/>
                <w:sz w:val="24"/>
                <w:szCs w:val="24"/>
                <w14:textFill>
                  <w14:solidFill>
                    <w14:schemeClr w14:val="tx1"/>
                  </w14:solidFill>
                </w14:textFill>
              </w:rPr>
              <w:t>紧邻姚安县人民医院住院楼，中间有院内道路相隔，距离本项目380m为熙瑞雅苑</w:t>
            </w:r>
            <w:r>
              <w:rPr>
                <w:color w:val="000000" w:themeColor="text1"/>
                <w:sz w:val="24"/>
                <w:szCs w:val="24"/>
                <w14:textFill>
                  <w14:solidFill>
                    <w14:schemeClr w14:val="tx1"/>
                  </w14:solidFill>
                </w14:textFill>
              </w:rPr>
              <w:t>；北面</w:t>
            </w:r>
            <w:r>
              <w:rPr>
                <w:rFonts w:hint="eastAsia"/>
                <w:color w:val="000000" w:themeColor="text1"/>
                <w:sz w:val="24"/>
                <w:szCs w:val="24"/>
                <w14:textFill>
                  <w14:solidFill>
                    <w14:schemeClr w14:val="tx1"/>
                  </w14:solidFill>
                </w14:textFill>
              </w:rPr>
              <w:t>200m处</w:t>
            </w:r>
            <w:r>
              <w:rPr>
                <w:color w:val="000000" w:themeColor="text1"/>
                <w:sz w:val="24"/>
                <w:szCs w:val="24"/>
                <w14:textFill>
                  <w14:solidFill>
                    <w14:schemeClr w14:val="tx1"/>
                  </w14:solidFill>
                </w14:textFill>
              </w:rPr>
              <w:t>为</w:t>
            </w:r>
            <w:r>
              <w:rPr>
                <w:rFonts w:hint="eastAsia"/>
                <w:color w:val="000000" w:themeColor="text1"/>
                <w:sz w:val="24"/>
                <w:szCs w:val="24"/>
                <w14:textFill>
                  <w14:solidFill>
                    <w14:schemeClr w14:val="tx1"/>
                  </w14:solidFill>
                </w14:textFill>
              </w:rPr>
              <w:t>南永公路连接线</w:t>
            </w:r>
            <w:r>
              <w:rPr>
                <w:color w:val="000000" w:themeColor="text1"/>
                <w:sz w:val="24"/>
                <w:szCs w:val="24"/>
                <w14:textFill>
                  <w14:solidFill>
                    <w14:schemeClr w14:val="tx1"/>
                  </w14:solidFill>
                </w14:textFill>
              </w:rPr>
              <w:t>；西侧</w:t>
            </w:r>
            <w:r>
              <w:rPr>
                <w:rFonts w:hint="eastAsia"/>
                <w:color w:val="000000" w:themeColor="text1"/>
                <w:sz w:val="24"/>
                <w:szCs w:val="24"/>
                <w14:textFill>
                  <w14:solidFill>
                    <w14:schemeClr w14:val="tx1"/>
                  </w14:solidFill>
                </w14:textFill>
              </w:rPr>
              <w:t>紧邻蜻岭河，西南侧30m处为老秧桥村，东</w:t>
            </w:r>
            <w:r>
              <w:rPr>
                <w:color w:val="000000" w:themeColor="text1"/>
                <w:sz w:val="24"/>
                <w:szCs w:val="24"/>
                <w14:textFill>
                  <w14:solidFill>
                    <w14:schemeClr w14:val="tx1"/>
                  </w14:solidFill>
                </w14:textFill>
              </w:rPr>
              <w:t>南侧</w:t>
            </w:r>
            <w:r>
              <w:rPr>
                <w:rFonts w:hint="eastAsia"/>
                <w:color w:val="000000" w:themeColor="text1"/>
                <w:sz w:val="24"/>
                <w:szCs w:val="24"/>
                <w14:textFill>
                  <w14:solidFill>
                    <w14:schemeClr w14:val="tx1"/>
                  </w14:solidFill>
                </w14:textFill>
              </w:rPr>
              <w:t>240为荷城幼儿园，东南侧330m为朱大桥村</w:t>
            </w:r>
            <w:r>
              <w:rPr>
                <w:color w:val="000000" w:themeColor="text1"/>
                <w:sz w:val="24"/>
                <w:szCs w:val="24"/>
                <w14:textFill>
                  <w14:solidFill>
                    <w14:schemeClr w14:val="tx1"/>
                  </w14:solidFill>
                </w14:textFill>
              </w:rPr>
              <w:t>。本项目建成运营后主要以</w:t>
            </w:r>
            <w:r>
              <w:rPr>
                <w:rFonts w:hint="eastAsia"/>
                <w:color w:val="000000" w:themeColor="text1"/>
                <w:kern w:val="0"/>
                <w:sz w:val="24"/>
                <w14:textFill>
                  <w14:solidFill>
                    <w14:schemeClr w14:val="tx1"/>
                  </w14:solidFill>
                </w14:textFill>
              </w:rPr>
              <w:t>感染性疾病门诊（包含发热、呼吸道、胃肠道门诊和辅助科室用房）、痰结核菌实验室、PCR 实验室（包括新冠肺炎病毒核酸能力检测能力提升）</w:t>
            </w:r>
            <w:r>
              <w:rPr>
                <w:color w:val="000000" w:themeColor="text1"/>
                <w:sz w:val="24"/>
                <w:szCs w:val="24"/>
                <w14:textFill>
                  <w14:solidFill>
                    <w14:schemeClr w14:val="tx1"/>
                  </w14:solidFill>
                </w14:textFill>
              </w:rPr>
              <w:t>，项目区内仅进行相关的输液、医学检验、化验</w:t>
            </w:r>
            <w:r>
              <w:rPr>
                <w:rFonts w:hint="eastAsia"/>
                <w:color w:val="000000" w:themeColor="text1"/>
                <w:sz w:val="24"/>
                <w:szCs w:val="24"/>
                <w14:textFill>
                  <w14:solidFill>
                    <w14:schemeClr w14:val="tx1"/>
                  </w14:solidFill>
                </w14:textFill>
              </w:rPr>
              <w:t>等</w:t>
            </w:r>
            <w:r>
              <w:rPr>
                <w:color w:val="000000" w:themeColor="text1"/>
                <w:sz w:val="24"/>
                <w:szCs w:val="24"/>
                <w14:textFill>
                  <w14:solidFill>
                    <w14:schemeClr w14:val="tx1"/>
                  </w14:solidFill>
                </w14:textFill>
              </w:rPr>
              <w:t>。日常运营期间产生的污染物较小，且采取相关防治措施治理后，污染物可达标排放，对周围环境影响不大。项目周边环境不会对本项目的运营产制约因素。区域配套的基础设施已基本建成，可满足项目日常运营需求。</w:t>
            </w:r>
          </w:p>
          <w:p>
            <w:pPr>
              <w:spacing w:line="360" w:lineRule="auto"/>
              <w:ind w:firstLine="480" w:firstLineChars="200"/>
              <w:rPr>
                <w:color w:val="000000" w:themeColor="text1"/>
                <w:sz w:val="24"/>
                <w:szCs w:val="24"/>
                <w14:textFill>
                  <w14:solidFill>
                    <w14:schemeClr w14:val="tx1"/>
                  </w14:solidFill>
                </w14:textFill>
              </w:rPr>
            </w:pPr>
            <w:r>
              <w:rPr>
                <w:color w:val="000000" w:themeColor="text1"/>
                <w:kern w:val="0"/>
                <w:sz w:val="24"/>
                <w14:textFill>
                  <w14:solidFill>
                    <w14:schemeClr w14:val="tx1"/>
                  </w14:solidFill>
                </w14:textFill>
              </w:rPr>
              <w:t>本项目</w:t>
            </w:r>
            <w:r>
              <w:rPr>
                <w:color w:val="000000" w:themeColor="text1"/>
                <w:sz w:val="24"/>
                <w14:textFill>
                  <w14:solidFill>
                    <w14:schemeClr w14:val="tx1"/>
                  </w14:solidFill>
                </w14:textFill>
              </w:rPr>
              <w:t>占地</w:t>
            </w:r>
            <w:r>
              <w:rPr>
                <w:color w:val="000000" w:themeColor="text1"/>
                <w:kern w:val="0"/>
                <w:sz w:val="24"/>
                <w14:textFill>
                  <w14:solidFill>
                    <w14:schemeClr w14:val="tx1"/>
                  </w14:solidFill>
                </w14:textFill>
              </w:rPr>
              <w:t>面积</w:t>
            </w:r>
            <w:r>
              <w:rPr>
                <w:rFonts w:hint="eastAsia"/>
                <w:color w:val="000000" w:themeColor="text1"/>
                <w:kern w:val="0"/>
                <w:sz w:val="24"/>
                <w14:textFill>
                  <w14:solidFill>
                    <w14:schemeClr w14:val="tx1"/>
                  </w14:solidFill>
                </w14:textFill>
              </w:rPr>
              <w:t>790.3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总建筑面积 3120 平方米，其中：一层建筑面积 790.3 平方米，为感染性疾病门诊（包含发热、呼吸道、胃肠道门诊和辅助科室用房）；二、三层建筑面积均为 755.75 平方米，为病房（包含重症病房和负压病房各 2 间）及功能用房；四层建筑面积 713.81 平方米，为痰结核菌实验室、PCR 实验室（包括新冠肺炎病毒核酸能力检测能力提升）；屋顶层 103 平方米，为电梯机房和重症病房、负压病房等净化机房</w:t>
            </w:r>
            <w:r>
              <w:rPr>
                <w:color w:val="000000" w:themeColor="text1"/>
                <w:sz w:val="24"/>
                <w:szCs w:val="24"/>
                <w14:textFill>
                  <w14:solidFill>
                    <w14:schemeClr w14:val="tx1"/>
                  </w14:solidFill>
                </w14:textFill>
              </w:rPr>
              <w:t>。各楼层功能分区明确。项目周边绿化环绕，不仅美化环境，而且营造了良好的医疗环境，利于病人放松身心，快速康复。</w:t>
            </w:r>
          </w:p>
          <w:p>
            <w:pPr>
              <w:spacing w:line="360" w:lineRule="auto"/>
              <w:rPr>
                <w:b/>
                <w:color w:val="000000" w:themeColor="text1"/>
                <w:kern w:val="0"/>
                <w:sz w:val="24"/>
                <w:szCs w:val="24"/>
                <w14:textFill>
                  <w14:solidFill>
                    <w14:schemeClr w14:val="tx1"/>
                  </w14:solidFill>
                </w14:textFill>
              </w:rPr>
            </w:pPr>
            <w:r>
              <w:rPr>
                <w:b/>
                <w:color w:val="000000" w:themeColor="text1"/>
                <w:kern w:val="0"/>
                <w:sz w:val="24"/>
                <w:szCs w:val="24"/>
                <w14:textFill>
                  <w14:solidFill>
                    <w14:schemeClr w14:val="tx1"/>
                  </w14:solidFill>
                </w14:textFill>
              </w:rPr>
              <w:t>六、劳动定员及生产时间</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传染科综合楼</w:t>
            </w:r>
            <w:r>
              <w:rPr>
                <w:color w:val="000000" w:themeColor="text1"/>
                <w:sz w:val="24"/>
                <w:szCs w:val="24"/>
                <w14:textFill>
                  <w14:solidFill>
                    <w14:schemeClr w14:val="tx1"/>
                  </w14:solidFill>
                </w14:textFill>
              </w:rPr>
              <w:t>劳动定员为</w:t>
            </w:r>
            <w:r>
              <w:rPr>
                <w:rFonts w:hint="eastAsia"/>
                <w:color w:val="000000" w:themeColor="text1"/>
                <w:sz w:val="24"/>
                <w:szCs w:val="24"/>
                <w14:textFill>
                  <w14:solidFill>
                    <w14:schemeClr w14:val="tx1"/>
                  </w14:solidFill>
                </w14:textFill>
              </w:rPr>
              <w:t>15</w:t>
            </w:r>
            <w:r>
              <w:rPr>
                <w:color w:val="000000" w:themeColor="text1"/>
                <w:sz w:val="24"/>
                <w:szCs w:val="24"/>
                <w14:textFill>
                  <w14:solidFill>
                    <w14:schemeClr w14:val="tx1"/>
                  </w14:solidFill>
                </w14:textFill>
              </w:rPr>
              <w:t>人，均</w:t>
            </w:r>
            <w:r>
              <w:rPr>
                <w:rFonts w:hint="eastAsia"/>
                <w:color w:val="000000" w:themeColor="text1"/>
                <w:sz w:val="24"/>
                <w:szCs w:val="24"/>
                <w14:textFill>
                  <w14:solidFill>
                    <w14:schemeClr w14:val="tx1"/>
                  </w14:solidFill>
                </w14:textFill>
              </w:rPr>
              <w:t>不</w:t>
            </w:r>
            <w:r>
              <w:rPr>
                <w:color w:val="000000" w:themeColor="text1"/>
                <w:sz w:val="24"/>
                <w:szCs w:val="24"/>
                <w14:textFill>
                  <w14:solidFill>
                    <w14:schemeClr w14:val="tx1"/>
                  </w14:solidFill>
                </w14:textFill>
              </w:rPr>
              <w:t>在项目区吃饭，</w:t>
            </w:r>
            <w:r>
              <w:rPr>
                <w:iCs/>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年工作日</w:t>
            </w:r>
            <w:r>
              <w:rPr>
                <w:rFonts w:hint="eastAsia"/>
                <w:color w:val="000000" w:themeColor="text1"/>
                <w:sz w:val="24"/>
                <w:szCs w:val="24"/>
                <w14:textFill>
                  <w14:solidFill>
                    <w14:schemeClr w14:val="tx1"/>
                  </w14:solidFill>
                </w14:textFill>
              </w:rPr>
              <w:t>365</w:t>
            </w:r>
            <w:r>
              <w:rPr>
                <w:color w:val="000000" w:themeColor="text1"/>
                <w:sz w:val="24"/>
                <w:szCs w:val="24"/>
                <w14:textFill>
                  <w14:solidFill>
                    <w14:schemeClr w14:val="tx1"/>
                  </w14:solidFill>
                </w14:textFill>
              </w:rPr>
              <w:t>天，行政班每天1班，每班7.5小时；医护人员每天2班，每班7.5小时。</w:t>
            </w:r>
          </w:p>
          <w:p>
            <w:pPr>
              <w:pStyle w:val="2"/>
              <w:ind w:firstLine="400"/>
              <w:rPr>
                <w:highlight w:val="green"/>
              </w:rPr>
            </w:pPr>
          </w:p>
          <w:p>
            <w:pPr>
              <w:autoSpaceDE w:val="0"/>
              <w:autoSpaceDN w:val="0"/>
              <w:adjustRightInd w:val="0"/>
              <w:spacing w:line="360" w:lineRule="auto"/>
              <w:rPr>
                <w:b/>
                <w:color w:val="000000" w:themeColor="text1"/>
                <w:kern w:val="0"/>
                <w:sz w:val="24"/>
                <w:szCs w:val="24"/>
                <w14:textFill>
                  <w14:solidFill>
                    <w14:schemeClr w14:val="tx1"/>
                  </w14:solidFill>
                </w14:textFill>
              </w:rPr>
            </w:pPr>
            <w:r>
              <w:rPr>
                <w:b/>
                <w:color w:val="000000" w:themeColor="text1"/>
                <w:kern w:val="0"/>
                <w:sz w:val="24"/>
                <w:szCs w:val="24"/>
                <w14:textFill>
                  <w14:solidFill>
                    <w14:schemeClr w14:val="tx1"/>
                  </w14:solidFill>
                </w14:textFill>
              </w:rPr>
              <w:t>七、环保投资</w:t>
            </w:r>
          </w:p>
          <w:p>
            <w:pPr>
              <w:autoSpaceDE w:val="0"/>
              <w:autoSpaceDN w:val="0"/>
              <w:adjustRightInd w:val="0"/>
              <w:spacing w:line="360" w:lineRule="auto"/>
              <w:ind w:firstLine="480" w:firstLineChars="200"/>
              <w:rPr>
                <w:color w:val="000000" w:themeColor="text1"/>
                <w:kern w:val="0"/>
                <w:sz w:val="24"/>
                <w:szCs w:val="24"/>
                <w14:textFill>
                  <w14:solidFill>
                    <w14:schemeClr w14:val="tx1"/>
                  </w14:solidFill>
                </w14:textFill>
              </w:rPr>
            </w:pPr>
            <w:r>
              <w:rPr>
                <w:color w:val="000000" w:themeColor="text1"/>
                <w:kern w:val="0"/>
                <w:sz w:val="24"/>
                <w:szCs w:val="24"/>
                <w14:textFill>
                  <w14:solidFill>
                    <w14:schemeClr w14:val="tx1"/>
                  </w14:solidFill>
                </w14:textFill>
              </w:rPr>
              <w:t>项目总投资</w:t>
            </w:r>
            <w:r>
              <w:rPr>
                <w:rFonts w:hint="eastAsia"/>
                <w:color w:val="000000" w:themeColor="text1"/>
                <w:kern w:val="0"/>
                <w:sz w:val="24"/>
                <w:szCs w:val="24"/>
                <w14:textFill>
                  <w14:solidFill>
                    <w14:schemeClr w14:val="tx1"/>
                  </w14:solidFill>
                </w14:textFill>
              </w:rPr>
              <w:t>15</w:t>
            </w:r>
            <w:r>
              <w:rPr>
                <w:color w:val="000000" w:themeColor="text1"/>
                <w:kern w:val="0"/>
                <w:sz w:val="24"/>
                <w:szCs w:val="24"/>
                <w14:textFill>
                  <w14:solidFill>
                    <w14:schemeClr w14:val="tx1"/>
                  </w14:solidFill>
                </w14:textFill>
              </w:rPr>
              <w:t>00万元，环保投资共计</w:t>
            </w:r>
            <w:r>
              <w:rPr>
                <w:rFonts w:hint="eastAsia"/>
                <w:color w:val="000000" w:themeColor="text1"/>
                <w:kern w:val="0"/>
                <w:sz w:val="24"/>
                <w:szCs w:val="24"/>
                <w14:textFill>
                  <w14:solidFill>
                    <w14:schemeClr w14:val="tx1"/>
                  </w14:solidFill>
                </w14:textFill>
              </w:rPr>
              <w:t>54.5</w:t>
            </w:r>
            <w:r>
              <w:rPr>
                <w:color w:val="000000" w:themeColor="text1"/>
                <w:kern w:val="0"/>
                <w:sz w:val="24"/>
                <w:szCs w:val="24"/>
                <w14:textFill>
                  <w14:solidFill>
                    <w14:schemeClr w14:val="tx1"/>
                  </w14:solidFill>
                </w14:textFill>
              </w:rPr>
              <w:t>万元，占项目总投资的</w:t>
            </w:r>
            <w:r>
              <w:rPr>
                <w:rFonts w:hint="eastAsia"/>
                <w:color w:val="000000" w:themeColor="text1"/>
                <w:kern w:val="0"/>
                <w:sz w:val="24"/>
                <w:szCs w:val="24"/>
                <w14:textFill>
                  <w14:solidFill>
                    <w14:schemeClr w14:val="tx1"/>
                  </w14:solidFill>
                </w14:textFill>
              </w:rPr>
              <w:t>3.63</w:t>
            </w:r>
            <w:r>
              <w:rPr>
                <w:color w:val="000000" w:themeColor="text1"/>
                <w:kern w:val="0"/>
                <w:sz w:val="24"/>
                <w:szCs w:val="24"/>
                <w14:textFill>
                  <w14:solidFill>
                    <w14:schemeClr w14:val="tx1"/>
                  </w14:solidFill>
                </w14:textFill>
              </w:rPr>
              <w:t>%。具体环保设施投资估算见表1-4。</w:t>
            </w:r>
          </w:p>
          <w:p>
            <w:pPr>
              <w:autoSpaceDE w:val="0"/>
              <w:autoSpaceDN w:val="0"/>
              <w:adjustRightInd w:val="0"/>
              <w:spacing w:line="360" w:lineRule="auto"/>
              <w:ind w:firstLine="482" w:firstLineChars="20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表1-4  环保投资估算一览表（单位：万元）</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3366"/>
              <w:gridCol w:w="1220"/>
              <w:gridCol w:w="103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序号</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环保措施</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数量</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规模</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投资概算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消毒池</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个</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脱氯池</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1个</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w:t>
                  </w:r>
                  <w:r>
                    <w:rPr>
                      <w:color w:val="000000" w:themeColor="text1"/>
                      <w:szCs w:val="21"/>
                      <w14:textFill>
                        <w14:solidFill>
                          <w14:schemeClr w14:val="tx1"/>
                        </w14:solidFill>
                      </w14:textFill>
                    </w:rPr>
                    <w:t>m</w:t>
                  </w:r>
                  <w:r>
                    <w:rPr>
                      <w:color w:val="000000" w:themeColor="text1"/>
                      <w:szCs w:val="21"/>
                      <w:vertAlign w:val="superscript"/>
                      <w14:textFill>
                        <w14:solidFill>
                          <w14:schemeClr w14:val="tx1"/>
                        </w14:solidFill>
                      </w14:textFill>
                    </w:rPr>
                    <w:t>3</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雨污分流系统</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1套</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highlight w:val="yellow"/>
                      <w14:textFill>
                        <w14:solidFill>
                          <w14:schemeClr w14:val="tx1"/>
                        </w14:solidFill>
                      </w14:textFill>
                    </w:rPr>
                  </w:pPr>
                  <w:r>
                    <w:rPr>
                      <w:color w:val="000000" w:themeColor="text1"/>
                      <w:szCs w:val="21"/>
                      <w14:textFill>
                        <w14:solidFill>
                          <w14:schemeClr w14:val="tx1"/>
                        </w14:solidFill>
                      </w14:textFill>
                    </w:rPr>
                    <w:t>选用低噪设备，安装隔声门窗</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医疗废物清运处置</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病房、化验室、感染部门送排风系统三级过滤消毒处理</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7</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生活垃圾收集桶</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若干</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50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8</w:t>
                  </w:r>
                </w:p>
              </w:tc>
              <w:tc>
                <w:tcPr>
                  <w:tcW w:w="336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12" w:lineRule="auto"/>
                    <w:jc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绿化</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r>
                    <w:rPr>
                      <w:color w:val="000000" w:themeColor="text1"/>
                      <w:kern w:val="0"/>
                      <w:szCs w:val="21"/>
                      <w14:textFill>
                        <w14:solidFill>
                          <w14:schemeClr w14:val="tx1"/>
                        </w14:solidFill>
                      </w14:textFill>
                    </w:rPr>
                    <w:t>00m</w:t>
                  </w:r>
                  <w:r>
                    <w:rPr>
                      <w:color w:val="000000" w:themeColor="text1"/>
                      <w:kern w:val="0"/>
                      <w:szCs w:val="21"/>
                      <w:vertAlign w:val="superscript"/>
                      <w14:textFill>
                        <w14:solidFill>
                          <w14:schemeClr w14:val="tx1"/>
                        </w14:solidFill>
                      </w14:textFill>
                    </w:rPr>
                    <w:t>2</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87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合计</w:t>
                  </w:r>
                </w:p>
              </w:tc>
              <w:tc>
                <w:tcPr>
                  <w:tcW w:w="12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03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1153"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jc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54.5</w:t>
                  </w:r>
                </w:p>
              </w:tc>
            </w:tr>
          </w:tbl>
          <w:p>
            <w:pPr>
              <w:spacing w:line="360" w:lineRule="auto"/>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9266" w:type="dxa"/>
            <w:gridSpan w:val="13"/>
            <w:tcBorders>
              <w:top w:val="single" w:color="auto" w:sz="4" w:space="0"/>
              <w:left w:val="single" w:color="auto" w:sz="4" w:space="0"/>
              <w:bottom w:val="single" w:color="auto" w:sz="4" w:space="0"/>
              <w:right w:val="single" w:color="auto" w:sz="4" w:space="0"/>
            </w:tcBorders>
          </w:tcPr>
          <w:p>
            <w:pPr>
              <w:spacing w:line="336" w:lineRule="auto"/>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与本项目有关的原有污染情况及主要环境问题：</w:t>
            </w:r>
          </w:p>
          <w:p>
            <w:pPr>
              <w:spacing w:line="336" w:lineRule="auto"/>
              <w:ind w:firstLine="480" w:firstLineChars="200"/>
              <w:rPr>
                <w:b/>
                <w:color w:val="000000" w:themeColor="text1"/>
                <w:sz w:val="24"/>
                <w14:textFill>
                  <w14:solidFill>
                    <w14:schemeClr w14:val="tx1"/>
                  </w14:solidFill>
                </w14:textFill>
              </w:rPr>
            </w:pPr>
            <w:r>
              <w:rPr>
                <w:color w:val="000000" w:themeColor="text1"/>
                <w:sz w:val="24"/>
                <w:szCs w:val="24"/>
                <w14:textFill>
                  <w14:solidFill>
                    <w14:schemeClr w14:val="tx1"/>
                  </w14:solidFill>
                </w14:textFill>
              </w:rPr>
              <w:t>本项目为</w:t>
            </w:r>
            <w:r>
              <w:rPr>
                <w:rFonts w:hint="eastAsia"/>
                <w:color w:val="000000" w:themeColor="text1"/>
                <w:sz w:val="24"/>
                <w:szCs w:val="24"/>
                <w14:textFill>
                  <w14:solidFill>
                    <w14:schemeClr w14:val="tx1"/>
                  </w14:solidFill>
                </w14:textFill>
              </w:rPr>
              <w:t>新</w:t>
            </w:r>
            <w:r>
              <w:rPr>
                <w:color w:val="000000" w:themeColor="text1"/>
                <w:sz w:val="24"/>
                <w:szCs w:val="24"/>
                <w14:textFill>
                  <w14:solidFill>
                    <w14:schemeClr w14:val="tx1"/>
                  </w14:solidFill>
                </w14:textFill>
              </w:rPr>
              <w:t>建</w:t>
            </w:r>
            <w:r>
              <w:rPr>
                <w:rFonts w:hint="eastAsia"/>
                <w:color w:val="000000" w:themeColor="text1"/>
                <w:sz w:val="24"/>
                <w:szCs w:val="24"/>
                <w14:textFill>
                  <w14:solidFill>
                    <w14:schemeClr w14:val="tx1"/>
                  </w14:solidFill>
                </w14:textFill>
              </w:rPr>
              <w:t>，根据现场踏勘，拟建地块目前为姚安县人民医院绿化场地，姚安县人民医院于2019年1月进行了自主验收，不</w:t>
            </w:r>
            <w:r>
              <w:rPr>
                <w:color w:val="000000" w:themeColor="text1"/>
                <w:sz w:val="24"/>
                <w:szCs w:val="24"/>
                <w14:textFill>
                  <w14:solidFill>
                    <w14:schemeClr w14:val="tx1"/>
                  </w14:solidFill>
                </w14:textFill>
              </w:rPr>
              <w:t>存在原有环境污染问题</w:t>
            </w:r>
            <w:r>
              <w:rPr>
                <w:color w:val="000000" w:themeColor="text1"/>
                <w:sz w:val="24"/>
                <w14:textFill>
                  <w14:solidFill>
                    <w14:schemeClr w14:val="tx1"/>
                  </w14:solidFill>
                </w14:textFill>
              </w:rPr>
              <w:t>。</w:t>
            </w:r>
          </w:p>
          <w:p>
            <w:pPr>
              <w:pStyle w:val="4"/>
              <w:spacing w:line="360" w:lineRule="auto"/>
              <w:ind w:firstLine="480" w:firstLineChars="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6"/>
        <w:jc w:val="left"/>
        <w:rPr>
          <w:rFonts w:ascii="Times New Roman" w:hAnsi="Times New Roman"/>
          <w:color w:val="000000" w:themeColor="text1"/>
          <w14:textFill>
            <w14:solidFill>
              <w14:schemeClr w14:val="tx1"/>
            </w14:solidFill>
          </w14:textFill>
        </w:rPr>
      </w:pPr>
      <w:bookmarkStart w:id="2" w:name="_Toc358079621"/>
      <w:r>
        <w:rPr>
          <w:rFonts w:ascii="Times New Roman" w:hAnsi="Times New Roman"/>
          <w:color w:val="000000" w:themeColor="text1"/>
          <w14:textFill>
            <w14:solidFill>
              <w14:schemeClr w14:val="tx1"/>
            </w14:solidFill>
          </w14:textFill>
        </w:rPr>
        <w:br w:type="page"/>
      </w:r>
      <w:bookmarkStart w:id="3" w:name="_Toc505527442"/>
      <w:r>
        <w:rPr>
          <w:rFonts w:ascii="Times New Roman" w:hAnsi="Times New Roman"/>
          <w:color w:val="000000" w:themeColor="text1"/>
          <w14:textFill>
            <w14:solidFill>
              <w14:schemeClr w14:val="tx1"/>
            </w14:solidFill>
          </w14:textFill>
        </w:rPr>
        <w:t>表二、建设项目所在地自然环境和社会环境简况</w:t>
      </w:r>
      <w:bookmarkEnd w:id="2"/>
      <w:bookmarkEnd w:id="3"/>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Style w:val="87"/>
              <w:ind w:firstLine="0" w:firstLineChars="0"/>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自然环境简况（地理位置、地形、地貌、地质、气候、气象、水文、土壤、植被、生物多样性等）</w:t>
            </w:r>
          </w:p>
          <w:p>
            <w:pPr>
              <w:pStyle w:val="87"/>
              <w:ind w:firstLine="482"/>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14:textFill>
                  <w14:solidFill>
                    <w14:schemeClr w14:val="tx1"/>
                  </w14:solidFill>
                </w14:textFill>
              </w:rPr>
              <w:t>1、地理位置</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姚安</w:t>
            </w:r>
            <w:r>
              <w:rPr>
                <w:rFonts w:hint="eastAsia"/>
                <w:color w:val="000000" w:themeColor="text1"/>
                <w:sz w:val="24"/>
                <w14:textFill>
                  <w14:solidFill>
                    <w14:schemeClr w14:val="tx1"/>
                  </w14:solidFill>
                </w14:textFill>
              </w:rPr>
              <w:t>县位于</w:t>
            </w:r>
            <w:r>
              <w:rPr>
                <w:color w:val="000000" w:themeColor="text1"/>
                <w:sz w:val="24"/>
                <w14:textFill>
                  <w14:solidFill>
                    <w14:schemeClr w14:val="tx1"/>
                  </w14:solidFill>
                </w14:textFill>
              </w:rPr>
              <w:t>云南省中北部，楚雄彝族自治州西北部，东经100°56′—101°34′，北纬23°13′—24°45′。东临楚雄州牟定县、南华县，北接大姚县，西与省内大理白族自治州祥云县隔渔泡江相望。北距四川攀枝花220公里，南至南华47公里，即与320国道线相接。距省会昆明269公里，距州府鹿城镇84公里。边界线总长275公里广大铁路、南永二级公路穿境而过。</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项目拟建地点位于</w:t>
            </w:r>
            <w:r>
              <w:rPr>
                <w:rFonts w:hint="eastAsia"/>
                <w:color w:val="000000" w:themeColor="text1"/>
                <w:sz w:val="24"/>
                <w:szCs w:val="24"/>
                <w14:textFill>
                  <w14:solidFill>
                    <w14:schemeClr w14:val="tx1"/>
                  </w14:solidFill>
                </w14:textFill>
              </w:rPr>
              <w:t>姚安县人民医院院内</w:t>
            </w:r>
            <w:r>
              <w:rPr>
                <w:color w:val="000000" w:themeColor="text1"/>
                <w:sz w:val="24"/>
                <w:szCs w:val="24"/>
                <w14:textFill>
                  <w14:solidFill>
                    <w14:schemeClr w14:val="tx1"/>
                  </w14:solidFill>
                </w14:textFill>
              </w:rPr>
              <w:t>，地理坐标为北纬25°</w:t>
            </w:r>
            <w:r>
              <w:rPr>
                <w:rFonts w:hint="eastAsia"/>
                <w:color w:val="000000" w:themeColor="text1"/>
                <w:sz w:val="24"/>
                <w:szCs w:val="24"/>
                <w14:textFill>
                  <w14:solidFill>
                    <w14:schemeClr w14:val="tx1"/>
                  </w14:solidFill>
                </w14:textFill>
              </w:rPr>
              <w:t>31</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07.62</w:t>
            </w:r>
            <w:r>
              <w:rPr>
                <w:color w:val="000000" w:themeColor="text1"/>
                <w:sz w:val="24"/>
                <w:szCs w:val="24"/>
                <w14:textFill>
                  <w14:solidFill>
                    <w14:schemeClr w14:val="tx1"/>
                  </w14:solidFill>
                </w14:textFill>
              </w:rPr>
              <w:t>″，东经101°</w:t>
            </w:r>
            <w:r>
              <w:rPr>
                <w:rFonts w:hint="eastAsia"/>
                <w:color w:val="000000" w:themeColor="text1"/>
                <w:sz w:val="24"/>
                <w:szCs w:val="24"/>
                <w14:textFill>
                  <w14:solidFill>
                    <w14:schemeClr w14:val="tx1"/>
                  </w14:solidFill>
                </w14:textFill>
              </w:rPr>
              <w:t>14</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21.47</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，项目地理位置见附图1</w:t>
            </w:r>
            <w:r>
              <w:rPr>
                <w:color w:val="000000" w:themeColor="text1"/>
                <w:sz w:val="24"/>
                <w:szCs w:val="24"/>
                <w14:textFill>
                  <w14:solidFill>
                    <w14:schemeClr w14:val="tx1"/>
                  </w14:solidFill>
                </w14:textFill>
              </w:rPr>
              <w:t>。项目区出入口与</w:t>
            </w:r>
            <w:r>
              <w:rPr>
                <w:rFonts w:hint="eastAsia"/>
                <w:color w:val="000000" w:themeColor="text1"/>
                <w:sz w:val="24"/>
                <w:szCs w:val="24"/>
                <w14:textFill>
                  <w14:solidFill>
                    <w14:schemeClr w14:val="tx1"/>
                  </w14:solidFill>
                </w14:textFill>
              </w:rPr>
              <w:t>医院院区道路</w:t>
            </w:r>
            <w:r>
              <w:rPr>
                <w:color w:val="000000" w:themeColor="text1"/>
                <w:sz w:val="24"/>
                <w:szCs w:val="24"/>
                <w14:textFill>
                  <w14:solidFill>
                    <w14:schemeClr w14:val="tx1"/>
                  </w14:solidFill>
                </w14:textFill>
              </w:rPr>
              <w:t>相连，交通条件较好，项目区周边无名胜古迹、无自然保护区和稀有野生动植物等。</w:t>
            </w:r>
            <w:bookmarkStart w:id="4" w:name="OLE_LINK5"/>
            <w:r>
              <w:rPr>
                <w:color w:val="000000" w:themeColor="text1"/>
                <w:sz w:val="24"/>
                <w:szCs w:val="24"/>
                <w14:textFill>
                  <w14:solidFill>
                    <w14:schemeClr w14:val="tx1"/>
                  </w14:solidFill>
                </w14:textFill>
              </w:rPr>
              <w:t>项目周边关系示意图详见附图</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p>
          <w:bookmarkEnd w:id="4"/>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2、地形、地貌、土壤</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项目占地面积</w:t>
            </w:r>
            <w:r>
              <w:rPr>
                <w:rFonts w:hint="eastAsia"/>
                <w:color w:val="000000" w:themeColor="text1"/>
                <w:sz w:val="24"/>
                <w:szCs w:val="24"/>
                <w14:textFill>
                  <w14:solidFill>
                    <w14:schemeClr w14:val="tx1"/>
                  </w14:solidFill>
                </w14:textFill>
              </w:rPr>
              <w:t>790.3</w:t>
            </w:r>
            <w:r>
              <w:rPr>
                <w:color w:val="000000" w:themeColor="text1"/>
                <w:sz w:val="24"/>
                <w:szCs w:val="24"/>
                <w14:textFill>
                  <w14:solidFill>
                    <w14:schemeClr w14:val="tx1"/>
                  </w14:solidFill>
                </w14:textFill>
              </w:rPr>
              <w:t>m</w:t>
            </w:r>
            <w:r>
              <w:rPr>
                <w:color w:val="000000" w:themeColor="text1"/>
                <w:sz w:val="24"/>
                <w:szCs w:val="24"/>
                <w:vertAlign w:val="superscript"/>
                <w14:textFill>
                  <w14:solidFill>
                    <w14:schemeClr w14:val="tx1"/>
                  </w14:solidFill>
                </w14:textFill>
              </w:rPr>
              <w:t>2</w:t>
            </w:r>
            <w:r>
              <w:rPr>
                <w:color w:val="000000" w:themeColor="text1"/>
                <w:sz w:val="24"/>
                <w:szCs w:val="24"/>
                <w14:textFill>
                  <w14:solidFill>
                    <w14:schemeClr w14:val="tx1"/>
                  </w14:solidFill>
                </w14:textFill>
              </w:rPr>
              <w:t>，</w:t>
            </w:r>
            <w:r>
              <w:rPr>
                <w:color w:val="000000" w:themeColor="text1"/>
                <w:kern w:val="0"/>
                <w:sz w:val="24"/>
                <w:szCs w:val="24"/>
                <w14:textFill>
                  <w14:solidFill>
                    <w14:schemeClr w14:val="tx1"/>
                  </w14:solidFill>
                </w14:textFill>
              </w:rPr>
              <w:t>项目用地</w:t>
            </w:r>
            <w:r>
              <w:rPr>
                <w:rFonts w:hint="eastAsia"/>
                <w:color w:val="000000" w:themeColor="text1"/>
                <w:kern w:val="0"/>
                <w:sz w:val="24"/>
                <w:szCs w:val="24"/>
                <w14:textFill>
                  <w14:solidFill>
                    <w14:schemeClr w14:val="tx1"/>
                  </w14:solidFill>
                </w14:textFill>
              </w:rPr>
              <w:t>为姚安县人民医院绿化场地，</w:t>
            </w:r>
            <w:r>
              <w:rPr>
                <w:color w:val="000000" w:themeColor="text1"/>
                <w:kern w:val="0"/>
                <w:sz w:val="24"/>
                <w:szCs w:val="24"/>
                <w14:textFill>
                  <w14:solidFill>
                    <w14:schemeClr w14:val="tx1"/>
                  </w14:solidFill>
                </w14:textFill>
              </w:rPr>
              <w:t>地势较平坦</w:t>
            </w:r>
            <w:r>
              <w:rPr>
                <w:color w:val="000000" w:themeColor="text1"/>
                <w:sz w:val="24"/>
                <w:szCs w:val="24"/>
                <w14:textFill>
                  <w14:solidFill>
                    <w14:schemeClr w14:val="tx1"/>
                  </w14:solidFill>
                </w14:textFill>
              </w:rPr>
              <w:t>、开阔，通风条件较好，</w:t>
            </w:r>
            <w:r>
              <w:rPr>
                <w:rFonts w:hint="eastAsia"/>
                <w:color w:val="000000" w:themeColor="text1"/>
                <w:sz w:val="24"/>
                <w:szCs w:val="24"/>
                <w14:textFill>
                  <w14:solidFill>
                    <w14:schemeClr w14:val="tx1"/>
                  </w14:solidFill>
                </w14:textFill>
              </w:rPr>
              <w:t>交通便利</w:t>
            </w:r>
            <w:r>
              <w:rPr>
                <w:color w:val="000000" w:themeColor="text1"/>
                <w:sz w:val="24"/>
                <w:szCs w:val="24"/>
                <w14:textFill>
                  <w14:solidFill>
                    <w14:schemeClr w14:val="tx1"/>
                  </w14:solidFill>
                </w14:textFill>
              </w:rPr>
              <w:t>，具有较强的适建性。</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3、气候、气象</w:t>
            </w:r>
          </w:p>
          <w:p>
            <w:pPr>
              <w:tabs>
                <w:tab w:val="left" w:pos="8820"/>
              </w:tabs>
              <w:snapToGrid w:val="0"/>
              <w:spacing w:line="360" w:lineRule="auto"/>
              <w:ind w:firstLine="480" w:firstLineChars="200"/>
              <w:rPr>
                <w:b/>
                <w:color w:val="000000" w:themeColor="text1"/>
                <w:kern w:val="0"/>
                <w:sz w:val="24"/>
                <w14:textFill>
                  <w14:solidFill>
                    <w14:schemeClr w14:val="tx1"/>
                  </w14:solidFill>
                </w14:textFill>
              </w:rPr>
            </w:pPr>
            <w:r>
              <w:rPr>
                <w:color w:val="000000" w:themeColor="text1"/>
                <w:sz w:val="24"/>
                <w14:textFill>
                  <w14:solidFill>
                    <w14:schemeClr w14:val="tx1"/>
                  </w14:solidFill>
                </w14:textFill>
              </w:rPr>
              <w:t xml:space="preserve">根据姚安所处的经纬度和地理特点，姚安气候属北亚热带冬干夏湿季风气候区，全年主导风向为西南风，其总趋势为冬春干旱，夏秋阴雨；冬无严寒，夏不酷热；雨热同季，作物有利；光照充足，年温差小，四季暖和。其劣势是冬春少雨，气候干燥，低温霜冻，影响农业，春季回暖，偶现春寒，雨量偏少，制约增产。据气象部门测定，姚安年平均降雨量为790毫米，一年之内，干湿二季界限分明，11月至次年4月为干季，降雨量占全年9%；5至10月为雨季，降雨量占全年91%，且海拔越高，降雨越多，海拔越低，降雨越少。 </w:t>
            </w:r>
            <w:r>
              <w:rPr>
                <w:color w:val="000000" w:themeColor="text1"/>
                <w:sz w:val="24"/>
                <w14:textFill>
                  <w14:solidFill>
                    <w14:schemeClr w14:val="tx1"/>
                  </w14:solidFill>
                </w14:textFill>
              </w:rPr>
              <w:br w:type="textWrapping"/>
            </w:r>
            <w:r>
              <w:rPr>
                <w:color w:val="000000" w:themeColor="text1"/>
                <w:sz w:val="24"/>
                <w14:textFill>
                  <w14:solidFill>
                    <w14:schemeClr w14:val="tx1"/>
                  </w14:solidFill>
                </w14:textFill>
              </w:rPr>
              <w:t xml:space="preserve">    由于姚安气候温和，年平均气温为15.4摄氏度。水利化程度高达74.1%，全年日照时数2500小时，无霜期约285天，适宜于各种农作物的生长。“八五”以来，被列为商品粮基地、蚕桑基地、商品猪基地、烤烟生产重点县、金沙江中游农业综合开发项目县，“鱼米之乡”享誉全省。</w:t>
            </w:r>
          </w:p>
          <w:p>
            <w:pPr>
              <w:spacing w:line="360" w:lineRule="auto"/>
              <w:ind w:firstLine="472" w:firstLineChars="196"/>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4、水文概况</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姚安全县境内水资源丰富，建有中型水库3座，小（一）型水库8座，小（二）型水库50多座，水库库容量1.19亿立方米，蓄水量1亿立方米以上，水利化程度达到78.1%。</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东面</w:t>
            </w:r>
            <w:r>
              <w:rPr>
                <w:color w:val="000000" w:themeColor="text1"/>
                <w:sz w:val="24"/>
                <w14:textFill>
                  <w14:solidFill>
                    <w14:schemeClr w14:val="tx1"/>
                  </w14:solidFill>
                </w14:textFill>
              </w:rPr>
              <w:t>为蜻蛉河</w:t>
            </w:r>
            <w:r>
              <w:rPr>
                <w:rFonts w:hint="eastAsia"/>
                <w:color w:val="000000" w:themeColor="text1"/>
                <w:sz w:val="24"/>
                <w14:textFill>
                  <w14:solidFill>
                    <w14:schemeClr w14:val="tx1"/>
                  </w14:solidFill>
                </w14:textFill>
              </w:rPr>
              <w:t>（紧邻）</w:t>
            </w:r>
            <w:r>
              <w:rPr>
                <w:color w:val="000000" w:themeColor="text1"/>
                <w:sz w:val="24"/>
                <w14:textFill>
                  <w14:solidFill>
                    <w14:schemeClr w14:val="tx1"/>
                  </w14:solidFill>
                </w14:textFill>
              </w:rPr>
              <w:t>，蜻蛉河为龙川江最大的一级支流，发源于云南省姚安县太平乡海拔2525m的黎梅山。进入大姚县境后，在黑泥坡汇入龙川江。全河长132km，径流面积3546km²，占龙川江流域径流面积的38.6%。</w:t>
            </w:r>
            <w:r>
              <w:rPr>
                <w:rFonts w:hint="eastAsia"/>
                <w:color w:val="000000" w:themeColor="text1"/>
                <w:sz w:val="24"/>
                <w14:textFill>
                  <w14:solidFill>
                    <w14:schemeClr w14:val="tx1"/>
                  </w14:solidFill>
                </w14:textFill>
              </w:rPr>
              <w:t>主要功能为工业用水和农业用水。</w:t>
            </w:r>
            <w:r>
              <w:rPr>
                <w:color w:val="000000" w:themeColor="text1"/>
                <w:sz w:val="24"/>
                <w14:textFill>
                  <w14:solidFill>
                    <w14:schemeClr w14:val="tx1"/>
                  </w14:solidFill>
                </w14:textFill>
              </w:rPr>
              <w:t>项目区域水系图详见附图3。</w:t>
            </w:r>
          </w:p>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5、土地资源</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楚雄州地带性土壤有暗棕壤、棕壤、黄棕壤、红壤;非地带性土壤有紫色土、水稻土、燥红土、石灰土、冲积土、盐土;计有十个土类。楚雄州的暗棕壤有75236亩,占全州土壤类型总面积的</w:t>
            </w:r>
            <w:r>
              <w:rPr>
                <w:rFonts w:hint="eastAsia"/>
                <w:color w:val="000000" w:themeColor="text1"/>
                <w:sz w:val="24"/>
                <w14:textFill>
                  <w14:solidFill>
                    <w14:schemeClr w14:val="tx1"/>
                  </w14:solidFill>
                </w14:textFill>
              </w:rPr>
              <w:t>0</w:t>
            </w:r>
            <w:r>
              <w:rPr>
                <w:color w:val="000000" w:themeColor="text1"/>
                <w:sz w:val="24"/>
                <w14:textFill>
                  <w14:solidFill>
                    <w14:schemeClr w14:val="tx1"/>
                  </w14:solidFill>
                </w14:textFill>
              </w:rPr>
              <w:t>.19%,集中分布于大姚县的三台、湾碧、桂花、茨拉么、小河和大、小百草岭。</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根据现场调查，项目用地土壤主要为红壤。本项目占地区域</w:t>
            </w:r>
            <w:r>
              <w:rPr>
                <w:rFonts w:hint="eastAsia"/>
                <w:color w:val="000000" w:themeColor="text1"/>
                <w:sz w:val="24"/>
                <w14:textFill>
                  <w14:solidFill>
                    <w14:schemeClr w14:val="tx1"/>
                  </w14:solidFill>
                </w14:textFill>
              </w:rPr>
              <w:t>姚安县人民医院绿化场地，为建设用地</w:t>
            </w:r>
            <w:r>
              <w:rPr>
                <w:color w:val="000000" w:themeColor="text1"/>
                <w:sz w:val="24"/>
                <w14:textFill>
                  <w14:solidFill>
                    <w14:schemeClr w14:val="tx1"/>
                  </w14:solidFill>
                </w14:textFill>
              </w:rPr>
              <w:t>，不占用其它用地。</w:t>
            </w:r>
          </w:p>
          <w:p>
            <w:pPr>
              <w:spacing w:line="360" w:lineRule="auto"/>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6</w:t>
            </w:r>
            <w:r>
              <w:rPr>
                <w:b/>
                <w:color w:val="000000" w:themeColor="text1"/>
                <w:sz w:val="24"/>
                <w:szCs w:val="24"/>
                <w14:textFill>
                  <w14:solidFill>
                    <w14:schemeClr w14:val="tx1"/>
                  </w14:solidFill>
                </w14:textFill>
              </w:rPr>
              <w:t>、植被、生物多样性</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根据</w:t>
            </w:r>
            <w:r>
              <w:rPr>
                <w:snapToGrid w:val="0"/>
                <w:color w:val="000000" w:themeColor="text1"/>
                <w:kern w:val="0"/>
                <w:sz w:val="24"/>
                <w14:textFill>
                  <w14:solidFill>
                    <w14:schemeClr w14:val="tx1"/>
                  </w14:solidFill>
                </w14:textFill>
              </w:rPr>
              <w:t>国家林业局中南林业调查规划设计院2006年12月调查结果，姚安县植被覆盖率48.35%。</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1、姚安县植被种类：</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（1）常见植物种类</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 xml:space="preserve"> 天然乔木：云南松、华山松、桤木、油杉、其它阔叶树；</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 xml:space="preserve"> 人工乔木：华山松、桉树、柏木；</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 xml:space="preserve"> 灌木：地盘松、杜鹃、乌饭、小铁子、柃木、杨梅、山茶、珍珠花、川梨、火把果、野蔷薇、车桑子等；</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 xml:space="preserve"> 草本：旱茅、野枯草、灰金茅、细柄草、鼠菊草、蕨类、香薷、蒿、紫茎泽兰等。</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（2）主要植被类型</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①</w:t>
            </w:r>
            <w:r>
              <w:rPr>
                <w:color w:val="000000" w:themeColor="text1"/>
                <w:sz w:val="24"/>
                <w14:textFill>
                  <w14:solidFill>
                    <w14:schemeClr w14:val="tx1"/>
                  </w14:solidFill>
                </w14:textFill>
              </w:rPr>
              <w:t xml:space="preserve"> 常绿阔叶林：分布于海拔2200</w:t>
            </w:r>
            <w:r>
              <w:rPr>
                <w:color w:val="000000" w:themeColor="text1"/>
                <w:sz w:val="24"/>
                <w:lang w:val="en-GB"/>
                <w14:textFill>
                  <w14:solidFill>
                    <w14:schemeClr w14:val="tx1"/>
                  </w14:solidFill>
                </w14:textFill>
              </w:rPr>
              <w:t>m</w:t>
            </w:r>
            <w:r>
              <w:rPr>
                <w:color w:val="000000" w:themeColor="text1"/>
                <w:sz w:val="24"/>
                <w14:textFill>
                  <w14:solidFill>
                    <w14:schemeClr w14:val="tx1"/>
                  </w14:solidFill>
                </w14:textFill>
              </w:rPr>
              <w:t>以下地区，主要组成树种有滇青冈、元江栲、滇石砾、滇润楠、香果树、红枝木姜子、大白花杜鹃、碎米花杜鹃、滇玉兰等常绿树种，同时混生少量落叶树种</w:t>
            </w:r>
            <w:r>
              <w:rPr>
                <w:color w:val="000000" w:themeColor="text1"/>
                <w:sz w:val="24"/>
                <w:lang w:val="en-GB"/>
                <w14:textFill>
                  <w14:solidFill>
                    <w14:schemeClr w14:val="tx1"/>
                  </w14:solidFill>
                </w14:textFill>
              </w:rPr>
              <w:t>和</w:t>
            </w:r>
            <w:r>
              <w:rPr>
                <w:color w:val="000000" w:themeColor="text1"/>
                <w:sz w:val="24"/>
                <w14:textFill>
                  <w14:solidFill>
                    <w14:schemeClr w14:val="tx1"/>
                  </w14:solidFill>
                </w14:textFill>
              </w:rPr>
              <w:t>常绿的松柏类树种；其下木层覆盖度较小，但草本植物比较发达。</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②</w:t>
            </w:r>
            <w:r>
              <w:rPr>
                <w:color w:val="000000" w:themeColor="text1"/>
                <w:sz w:val="24"/>
                <w14:textFill>
                  <w14:solidFill>
                    <w14:schemeClr w14:val="tx1"/>
                  </w14:solidFill>
                </w14:textFill>
              </w:rPr>
              <w:t xml:space="preserve"> 暖性针叶林：主要是云南松林。云南松林在2500</w:t>
            </w:r>
            <w:r>
              <w:rPr>
                <w:color w:val="000000" w:themeColor="text1"/>
                <w:sz w:val="24"/>
                <w:lang w:val="en-GB"/>
                <w14:textFill>
                  <w14:solidFill>
                    <w14:schemeClr w14:val="tx1"/>
                  </w14:solidFill>
                </w14:textFill>
              </w:rPr>
              <w:t>m</w:t>
            </w:r>
            <w:r>
              <w:rPr>
                <w:color w:val="000000" w:themeColor="text1"/>
                <w:sz w:val="24"/>
                <w14:textFill>
                  <w14:solidFill>
                    <w14:schemeClr w14:val="tx1"/>
                  </w14:solidFill>
                </w14:textFill>
              </w:rPr>
              <w:t>以下均有分布，主要有灌木云南松林、草类云南松林和落叶栎类云南松林。</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③</w:t>
            </w:r>
            <w:r>
              <w:rPr>
                <w:color w:val="000000" w:themeColor="text1"/>
                <w:sz w:val="24"/>
                <w14:textFill>
                  <w14:solidFill>
                    <w14:schemeClr w14:val="tx1"/>
                  </w14:solidFill>
                </w14:textFill>
              </w:rPr>
              <w:t xml:space="preserve"> 温性针叶林：主要是华山松林。华山松林集中分布于海拔2300米以下地区，常与云南松、栎类组成混交林，也常以小片纯林零星分布。</w:t>
            </w:r>
          </w:p>
          <w:p>
            <w:pPr>
              <w:snapToGrid w:val="0"/>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④</w:t>
            </w:r>
            <w:r>
              <w:rPr>
                <w:color w:val="000000" w:themeColor="text1"/>
                <w:sz w:val="24"/>
                <w14:textFill>
                  <w14:solidFill>
                    <w14:schemeClr w14:val="tx1"/>
                  </w14:solidFill>
                </w14:textFill>
              </w:rPr>
              <w:t xml:space="preserve"> 灌丛和草丛：分布在海拔2000</w:t>
            </w:r>
            <w:r>
              <w:rPr>
                <w:color w:val="000000" w:themeColor="text1"/>
                <w:sz w:val="24"/>
                <w:lang w:val="en-GB"/>
                <w14:textFill>
                  <w14:solidFill>
                    <w14:schemeClr w14:val="tx1"/>
                  </w14:solidFill>
                </w14:textFill>
              </w:rPr>
              <w:t>m</w:t>
            </w:r>
            <w:r>
              <w:rPr>
                <w:color w:val="000000" w:themeColor="text1"/>
                <w:sz w:val="24"/>
                <w14:textFill>
                  <w14:solidFill>
                    <w14:schemeClr w14:val="tx1"/>
                  </w14:solidFill>
                </w14:textFill>
              </w:rPr>
              <w:t>以上、土壤贫瘠地方，多为地盘松，个别地方常绿栎类为伴生树种。</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2、项目区植被种类</w:t>
            </w:r>
          </w:p>
          <w:p>
            <w:pPr>
              <w:snapToGrid w:val="0"/>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项目建设占地区域为姚安县</w:t>
            </w:r>
            <w:r>
              <w:rPr>
                <w:rFonts w:hint="eastAsia"/>
                <w:color w:val="000000" w:themeColor="text1"/>
                <w:sz w:val="24"/>
                <w14:textFill>
                  <w14:solidFill>
                    <w14:schemeClr w14:val="tx1"/>
                  </w14:solidFill>
                </w14:textFill>
              </w:rPr>
              <w:t>人民医院绿化场地</w:t>
            </w:r>
            <w:r>
              <w:rPr>
                <w:color w:val="000000" w:themeColor="text1"/>
                <w:sz w:val="24"/>
                <w14:textFill>
                  <w14:solidFill>
                    <w14:schemeClr w14:val="tx1"/>
                  </w14:solidFill>
                </w14:textFill>
              </w:rPr>
              <w:t>，区域内</w:t>
            </w:r>
            <w:r>
              <w:rPr>
                <w:rFonts w:hint="eastAsia"/>
                <w:color w:val="000000" w:themeColor="text1"/>
                <w:kern w:val="0"/>
                <w:sz w:val="24"/>
                <w:szCs w:val="24"/>
                <w14:textFill>
                  <w14:solidFill>
                    <w14:schemeClr w14:val="tx1"/>
                  </w14:solidFill>
                </w14:textFill>
              </w:rPr>
              <w:t>仅为人工植被及行道树</w:t>
            </w:r>
            <w:r>
              <w:rPr>
                <w:color w:val="000000" w:themeColor="text1"/>
                <w:sz w:val="24"/>
                <w:szCs w:val="24"/>
                <w14:textFill>
                  <w14:solidFill>
                    <w14:schemeClr w14:val="tx1"/>
                  </w14:solidFill>
                </w14:textFill>
              </w:rPr>
              <w:t>。</w:t>
            </w:r>
            <w:r>
              <w:rPr>
                <w:color w:val="000000" w:themeColor="text1"/>
                <w:sz w:val="24"/>
                <w14:textFill>
                  <w14:solidFill>
                    <w14:schemeClr w14:val="tx1"/>
                  </w14:solidFill>
                </w14:textFill>
              </w:rPr>
              <w:t>项目区域范围内</w:t>
            </w:r>
            <w:r>
              <w:rPr>
                <w:color w:val="000000" w:themeColor="text1"/>
                <w:kern w:val="0"/>
                <w:sz w:val="24"/>
                <w:szCs w:val="24"/>
                <w14:textFill>
                  <w14:solidFill>
                    <w14:schemeClr w14:val="tx1"/>
                  </w14:solidFill>
                </w14:textFill>
              </w:rPr>
              <w:t>无珍稀保护动植物和名木古树分</w:t>
            </w:r>
            <w:r>
              <w:rPr>
                <w:color w:val="000000" w:themeColor="text1"/>
                <w:sz w:val="24"/>
                <w:szCs w:val="24"/>
                <w14:textFill>
                  <w14:solidFill>
                    <w14:schemeClr w14:val="tx1"/>
                  </w14:solidFill>
                </w14:textFill>
              </w:rPr>
              <w:t>布，也没有国家及省级保护物种和濒危动植物，未发现当地特有物种存在。</w:t>
            </w:r>
          </w:p>
          <w:p>
            <w:pPr>
              <w:spacing w:line="353" w:lineRule="auto"/>
              <w:ind w:firstLine="482" w:firstLineChars="200"/>
              <w:rPr>
                <w:b/>
                <w:color w:val="000000" w:themeColor="text1"/>
                <w:sz w:val="24"/>
                <w:szCs w:val="24"/>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6"/>
        <w:jc w:val="left"/>
        <w:rPr>
          <w:rFonts w:ascii="Times New Roman" w:hAnsi="Times New Roman"/>
          <w:color w:val="000000" w:themeColor="text1"/>
          <w14:textFill>
            <w14:solidFill>
              <w14:schemeClr w14:val="tx1"/>
            </w14:solidFill>
          </w14:textFill>
        </w:rPr>
        <w:sectPr>
          <w:pgSz w:w="11906" w:h="16838"/>
          <w:pgMar w:top="1440" w:right="1800" w:bottom="1440" w:left="1800" w:header="851" w:footer="992" w:gutter="0"/>
          <w:pgNumType w:start="1"/>
          <w:cols w:space="720" w:num="1"/>
          <w:docGrid w:type="lines" w:linePitch="312" w:charSpace="0"/>
        </w:sectPr>
      </w:pPr>
      <w:bookmarkStart w:id="5" w:name="_Toc367261749"/>
      <w:bookmarkStart w:id="6" w:name="_Toc505527443"/>
    </w:p>
    <w:p>
      <w:pPr>
        <w:pStyle w:val="26"/>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表三、环境质量状况</w:t>
      </w:r>
      <w:bookmarkEnd w:id="5"/>
      <w:bookmarkEnd w:id="6"/>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6" w:hRule="atLeast"/>
        </w:trPr>
        <w:tc>
          <w:tcPr>
            <w:tcW w:w="8718" w:type="dxa"/>
            <w:tcBorders>
              <w:top w:val="single" w:color="auto" w:sz="4" w:space="0"/>
              <w:left w:val="single" w:color="auto" w:sz="4" w:space="0"/>
              <w:bottom w:val="single" w:color="auto" w:sz="4" w:space="0"/>
              <w:right w:val="single" w:color="auto" w:sz="4" w:space="0"/>
            </w:tcBorders>
          </w:tcPr>
          <w:p>
            <w:pPr>
              <w:pStyle w:val="5"/>
              <w:spacing w:line="480" w:lineRule="exact"/>
              <w:rPr>
                <w:rFonts w:ascii="Times New Roman" w:hAnsi="Times New Roman"/>
                <w:color w:val="000000" w:themeColor="text1"/>
                <w:kern w:val="2"/>
                <w:sz w:val="24"/>
                <w:szCs w:val="24"/>
                <w14:textFill>
                  <w14:solidFill>
                    <w14:schemeClr w14:val="tx1"/>
                  </w14:solidFill>
                </w14:textFill>
              </w:rPr>
            </w:pPr>
            <w:r>
              <w:rPr>
                <w:rFonts w:ascii="Times New Roman" w:hAnsi="Times New Roman"/>
                <w:color w:val="000000" w:themeColor="text1"/>
                <w:kern w:val="2"/>
                <w:sz w:val="24"/>
                <w:szCs w:val="24"/>
                <w14:textFill>
                  <w14:solidFill>
                    <w14:schemeClr w14:val="tx1"/>
                  </w14:solidFill>
                </w14:textFill>
              </w:rPr>
              <w:t>建设项目所在地区域环境质量现状及主要环境问题（环境空气、地面水、声环境、生态环境等）</w:t>
            </w:r>
          </w:p>
          <w:p>
            <w:pPr>
              <w:spacing w:line="360" w:lineRule="auto"/>
              <w:ind w:firstLine="480"/>
              <w:rPr>
                <w:color w:val="000000" w:themeColor="text1"/>
                <w:sz w:val="24"/>
                <w14:textFill>
                  <w14:solidFill>
                    <w14:schemeClr w14:val="tx1"/>
                  </w14:solidFill>
                </w14:textFill>
              </w:rPr>
            </w:pPr>
            <w:r>
              <w:rPr>
                <w:b/>
                <w:color w:val="000000" w:themeColor="text1"/>
                <w:sz w:val="24"/>
                <w14:textFill>
                  <w14:solidFill>
                    <w14:schemeClr w14:val="tx1"/>
                  </w14:solidFill>
                </w14:textFill>
              </w:rPr>
              <w:t>1、环境空气</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14:textFill>
                  <w14:solidFill>
                    <w14:schemeClr w14:val="tx1"/>
                  </w14:solidFill>
                </w14:textFill>
              </w:rPr>
              <w:t>本项目</w:t>
            </w:r>
            <w:r>
              <w:rPr>
                <w:color w:val="000000" w:themeColor="text1"/>
                <w:sz w:val="24"/>
                <w:szCs w:val="24"/>
                <w:lang w:val="zh-CN"/>
                <w14:textFill>
                  <w14:solidFill>
                    <w14:schemeClr w14:val="tx1"/>
                  </w14:solidFill>
                </w14:textFill>
              </w:rPr>
              <w:t>位于</w:t>
            </w:r>
            <w:r>
              <w:rPr>
                <w:color w:val="000000" w:themeColor="text1"/>
                <w:sz w:val="24"/>
                <w:szCs w:val="24"/>
                <w14:textFill>
                  <w14:solidFill>
                    <w14:schemeClr w14:val="tx1"/>
                  </w14:solidFill>
                </w14:textFill>
              </w:rPr>
              <w:t>姚安县人民医院院内</w:t>
            </w:r>
            <w:r>
              <w:rPr>
                <w:color w:val="000000" w:themeColor="text1"/>
                <w:sz w:val="24"/>
                <w14:textFill>
                  <w14:solidFill>
                    <w14:schemeClr w14:val="tx1"/>
                  </w14:solidFill>
                </w14:textFill>
              </w:rPr>
              <w:t>，项目区域环境空气质量为二类区，环境空气质量执行《环境空气质量标准》（GB3095-2012）二级标准。</w:t>
            </w:r>
            <w:r>
              <w:rPr>
                <w:color w:val="000000" w:themeColor="text1"/>
                <w:kern w:val="0"/>
                <w:sz w:val="24"/>
                <w14:textFill>
                  <w14:solidFill>
                    <w14:schemeClr w14:val="tx1"/>
                  </w14:solidFill>
                </w14:textFill>
              </w:rPr>
              <w:t>项目所在地区属于</w:t>
            </w:r>
            <w:r>
              <w:rPr>
                <w:rFonts w:hint="eastAsia"/>
                <w:color w:val="000000" w:themeColor="text1"/>
                <w:kern w:val="0"/>
                <w:sz w:val="24"/>
                <w14:textFill>
                  <w14:solidFill>
                    <w14:schemeClr w14:val="tx1"/>
                  </w14:solidFill>
                </w14:textFill>
              </w:rPr>
              <w:t>县城城郊</w:t>
            </w:r>
            <w:r>
              <w:rPr>
                <w:color w:val="000000" w:themeColor="text1"/>
                <w:kern w:val="0"/>
                <w:sz w:val="24"/>
                <w14:textFill>
                  <w14:solidFill>
                    <w14:schemeClr w14:val="tx1"/>
                  </w14:solidFill>
                </w14:textFill>
              </w:rPr>
              <w:t>，项目周边没有工业企业，周围为</w:t>
            </w:r>
            <w:r>
              <w:rPr>
                <w:rFonts w:hint="eastAsia"/>
                <w:color w:val="000000" w:themeColor="text1"/>
                <w:kern w:val="0"/>
                <w:sz w:val="24"/>
                <w14:textFill>
                  <w14:solidFill>
                    <w14:schemeClr w14:val="tx1"/>
                  </w14:solidFill>
                </w14:textFill>
              </w:rPr>
              <w:t>都是城市建成区</w:t>
            </w:r>
            <w:r>
              <w:rPr>
                <w:color w:val="000000" w:themeColor="text1"/>
                <w:kern w:val="0"/>
                <w:sz w:val="24"/>
                <w14:textFill>
                  <w14:solidFill>
                    <w14:schemeClr w14:val="tx1"/>
                  </w14:solidFill>
                </w14:textFill>
              </w:rPr>
              <w:t>等。根据《楚雄州201</w:t>
            </w:r>
            <w:r>
              <w:rPr>
                <w:rFonts w:hint="eastAsia"/>
                <w:color w:val="000000" w:themeColor="text1"/>
                <w:kern w:val="0"/>
                <w:sz w:val="24"/>
                <w14:textFill>
                  <w14:solidFill>
                    <w14:schemeClr w14:val="tx1"/>
                  </w14:solidFill>
                </w14:textFill>
              </w:rPr>
              <w:t>8</w:t>
            </w:r>
            <w:r>
              <w:rPr>
                <w:color w:val="000000" w:themeColor="text1"/>
                <w:kern w:val="0"/>
                <w:sz w:val="24"/>
                <w14:textFill>
                  <w14:solidFill>
                    <w14:schemeClr w14:val="tx1"/>
                  </w14:solidFill>
                </w14:textFill>
              </w:rPr>
              <w:t>年度环境状况公报》可知，</w:t>
            </w:r>
            <w:r>
              <w:rPr>
                <w:rFonts w:ascii="宋体" w:hAnsi="宋体"/>
                <w:color w:val="000000" w:themeColor="text1"/>
                <w:sz w:val="24"/>
                <w:szCs w:val="24"/>
                <w14:textFill>
                  <w14:solidFill>
                    <w14:schemeClr w14:val="tx1"/>
                  </w14:solidFill>
                </w14:textFill>
              </w:rPr>
              <w:t>2018年下半年（半年均值监测结果的评级参考年均值标准限值进行评价），可吸入颗粒物（PM</w:t>
            </w:r>
            <w:r>
              <w:rPr>
                <w:rFonts w:ascii="宋体" w:hAnsi="宋体"/>
                <w:color w:val="000000" w:themeColor="text1"/>
                <w:sz w:val="24"/>
                <w:szCs w:val="24"/>
                <w:vertAlign w:val="subscript"/>
                <w14:textFill>
                  <w14:solidFill>
                    <w14:schemeClr w14:val="tx1"/>
                  </w14:solidFill>
                </w14:textFill>
              </w:rPr>
              <w:t>10</w:t>
            </w:r>
            <w:r>
              <w:rPr>
                <w:rFonts w:ascii="宋体" w:hAnsi="宋体"/>
                <w:color w:val="000000" w:themeColor="text1"/>
                <w:sz w:val="24"/>
                <w:szCs w:val="24"/>
                <w14:textFill>
                  <w14:solidFill>
                    <w14:schemeClr w14:val="tx1"/>
                  </w14:solidFill>
                </w14:textFill>
              </w:rPr>
              <w:t>）年均值为20μg/m</w:t>
            </w:r>
            <w:r>
              <w:rPr>
                <w:rFonts w:ascii="宋体" w:hAnsi="宋体"/>
                <w:color w:val="000000" w:themeColor="text1"/>
                <w:sz w:val="24"/>
                <w:szCs w:val="24"/>
                <w:vertAlign w:val="superscript"/>
                <w14:textFill>
                  <w14:solidFill>
                    <w14:schemeClr w14:val="tx1"/>
                  </w14:solidFill>
                </w14:textFill>
              </w:rPr>
              <w:t>3</w:t>
            </w:r>
            <w:r>
              <w:rPr>
                <w:rFonts w:ascii="宋体" w:hAnsi="宋体"/>
                <w:color w:val="000000" w:themeColor="text1"/>
                <w:sz w:val="24"/>
                <w:szCs w:val="24"/>
                <w14:textFill>
                  <w14:solidFill>
                    <w14:schemeClr w14:val="tx1"/>
                  </w14:solidFill>
                </w14:textFill>
              </w:rPr>
              <w:t>（一级），细颗粒物（PM</w:t>
            </w:r>
            <w:r>
              <w:rPr>
                <w:rFonts w:ascii="宋体" w:hAnsi="宋体"/>
                <w:color w:val="000000" w:themeColor="text1"/>
                <w:sz w:val="24"/>
                <w:szCs w:val="24"/>
                <w:vertAlign w:val="subscript"/>
                <w14:textFill>
                  <w14:solidFill>
                    <w14:schemeClr w14:val="tx1"/>
                  </w14:solidFill>
                </w14:textFill>
              </w:rPr>
              <w:t>2.5</w:t>
            </w:r>
            <w:r>
              <w:rPr>
                <w:rFonts w:ascii="宋体" w:hAnsi="宋体"/>
                <w:color w:val="000000" w:themeColor="text1"/>
                <w:sz w:val="24"/>
                <w:szCs w:val="24"/>
                <w14:textFill>
                  <w14:solidFill>
                    <w14:schemeClr w14:val="tx1"/>
                  </w14:solidFill>
                </w14:textFill>
              </w:rPr>
              <w:t>）年均值为12μg/m</w:t>
            </w:r>
            <w:r>
              <w:rPr>
                <w:rFonts w:ascii="宋体" w:hAnsi="宋体"/>
                <w:color w:val="000000" w:themeColor="text1"/>
                <w:sz w:val="24"/>
                <w:szCs w:val="24"/>
                <w:vertAlign w:val="superscript"/>
                <w14:textFill>
                  <w14:solidFill>
                    <w14:schemeClr w14:val="tx1"/>
                  </w14:solidFill>
                </w14:textFill>
              </w:rPr>
              <w:t>3</w:t>
            </w:r>
            <w:r>
              <w:rPr>
                <w:rFonts w:ascii="宋体" w:hAnsi="宋体"/>
                <w:color w:val="000000" w:themeColor="text1"/>
                <w:sz w:val="24"/>
                <w:szCs w:val="24"/>
                <w14:textFill>
                  <w14:solidFill>
                    <w14:schemeClr w14:val="tx1"/>
                  </w14:solidFill>
                </w14:textFill>
              </w:rPr>
              <w:t>（一级），二氧化硫（SO</w:t>
            </w:r>
            <w:r>
              <w:rPr>
                <w:rFonts w:ascii="宋体" w:hAnsi="宋体"/>
                <w:color w:val="000000" w:themeColor="text1"/>
                <w:sz w:val="24"/>
                <w:szCs w:val="24"/>
                <w:vertAlign w:val="subscript"/>
                <w14:textFill>
                  <w14:solidFill>
                    <w14:schemeClr w14:val="tx1"/>
                  </w14:solidFill>
                </w14:textFill>
              </w:rPr>
              <w:t>2</w:t>
            </w:r>
            <w:r>
              <w:rPr>
                <w:rFonts w:ascii="宋体" w:hAnsi="宋体"/>
                <w:color w:val="000000" w:themeColor="text1"/>
                <w:sz w:val="24"/>
                <w:szCs w:val="24"/>
                <w14:textFill>
                  <w14:solidFill>
                    <w14:schemeClr w14:val="tx1"/>
                  </w14:solidFill>
                </w14:textFill>
              </w:rPr>
              <w:t>）年均值为7μg/m</w:t>
            </w:r>
            <w:r>
              <w:rPr>
                <w:rFonts w:ascii="宋体" w:hAnsi="宋体"/>
                <w:color w:val="000000" w:themeColor="text1"/>
                <w:sz w:val="24"/>
                <w:szCs w:val="24"/>
                <w:vertAlign w:val="superscript"/>
                <w14:textFill>
                  <w14:solidFill>
                    <w14:schemeClr w14:val="tx1"/>
                  </w14:solidFill>
                </w14:textFill>
              </w:rPr>
              <w:t>3</w:t>
            </w:r>
            <w:r>
              <w:rPr>
                <w:rFonts w:ascii="宋体" w:hAnsi="宋体"/>
                <w:color w:val="000000" w:themeColor="text1"/>
                <w:sz w:val="24"/>
                <w:szCs w:val="24"/>
                <w14:textFill>
                  <w14:solidFill>
                    <w14:schemeClr w14:val="tx1"/>
                  </w14:solidFill>
                </w14:textFill>
              </w:rPr>
              <w:t>（一级），二氧化氮（NO</w:t>
            </w:r>
            <w:r>
              <w:rPr>
                <w:rFonts w:ascii="宋体" w:hAnsi="宋体"/>
                <w:color w:val="000000" w:themeColor="text1"/>
                <w:sz w:val="24"/>
                <w:szCs w:val="24"/>
                <w:vertAlign w:val="subscript"/>
                <w14:textFill>
                  <w14:solidFill>
                    <w14:schemeClr w14:val="tx1"/>
                  </w14:solidFill>
                </w14:textFill>
              </w:rPr>
              <w:t>2</w:t>
            </w:r>
            <w:r>
              <w:rPr>
                <w:rFonts w:ascii="宋体" w:hAnsi="宋体"/>
                <w:color w:val="000000" w:themeColor="text1"/>
                <w:sz w:val="24"/>
                <w:szCs w:val="24"/>
                <w14:textFill>
                  <w14:solidFill>
                    <w14:schemeClr w14:val="tx1"/>
                  </w14:solidFill>
                </w14:textFill>
              </w:rPr>
              <w:t>）年均值为12μg/m</w:t>
            </w:r>
            <w:r>
              <w:rPr>
                <w:rFonts w:ascii="宋体" w:hAnsi="宋体"/>
                <w:color w:val="000000" w:themeColor="text1"/>
                <w:sz w:val="24"/>
                <w:szCs w:val="24"/>
                <w:vertAlign w:val="superscript"/>
                <w14:textFill>
                  <w14:solidFill>
                    <w14:schemeClr w14:val="tx1"/>
                  </w14:solidFill>
                </w14:textFill>
              </w:rPr>
              <w:t>3</w:t>
            </w:r>
            <w:r>
              <w:rPr>
                <w:rFonts w:ascii="宋体" w:hAnsi="宋体"/>
                <w:color w:val="000000" w:themeColor="text1"/>
                <w:sz w:val="24"/>
                <w:szCs w:val="24"/>
                <w14:textFill>
                  <w14:solidFill>
                    <w14:schemeClr w14:val="tx1"/>
                  </w14:solidFill>
                </w14:textFill>
              </w:rPr>
              <w:t>（一级），一氧化碳（CO）年均值为0.8mg/m</w:t>
            </w:r>
            <w:r>
              <w:rPr>
                <w:rFonts w:ascii="宋体" w:hAnsi="宋体"/>
                <w:color w:val="000000" w:themeColor="text1"/>
                <w:sz w:val="24"/>
                <w:szCs w:val="24"/>
                <w:vertAlign w:val="superscript"/>
                <w14:textFill>
                  <w14:solidFill>
                    <w14:schemeClr w14:val="tx1"/>
                  </w14:solidFill>
                </w14:textFill>
              </w:rPr>
              <w:t>3</w:t>
            </w:r>
            <w:r>
              <w:rPr>
                <w:rFonts w:ascii="宋体" w:hAnsi="宋体"/>
                <w:color w:val="000000" w:themeColor="text1"/>
                <w:sz w:val="24"/>
                <w:szCs w:val="24"/>
                <w14:textFill>
                  <w14:solidFill>
                    <w14:schemeClr w14:val="tx1"/>
                  </w14:solidFill>
                </w14:textFill>
              </w:rPr>
              <w:t>，臭氧（O</w:t>
            </w:r>
            <w:r>
              <w:rPr>
                <w:rFonts w:ascii="宋体" w:hAnsi="宋体"/>
                <w:color w:val="000000" w:themeColor="text1"/>
                <w:sz w:val="24"/>
                <w:szCs w:val="24"/>
                <w:vertAlign w:val="subscript"/>
                <w14:textFill>
                  <w14:solidFill>
                    <w14:schemeClr w14:val="tx1"/>
                  </w14:solidFill>
                </w14:textFill>
              </w:rPr>
              <w:t>3</w:t>
            </w:r>
            <w:r>
              <w:rPr>
                <w:rFonts w:ascii="宋体" w:hAnsi="宋体"/>
                <w:color w:val="000000" w:themeColor="text1"/>
                <w:sz w:val="24"/>
                <w:szCs w:val="24"/>
                <w14:textFill>
                  <w14:solidFill>
                    <w14:schemeClr w14:val="tx1"/>
                  </w14:solidFill>
                </w14:textFill>
              </w:rPr>
              <w:t>-8h）年均值为79μg/m</w:t>
            </w:r>
            <w:r>
              <w:rPr>
                <w:rFonts w:ascii="宋体" w:hAnsi="宋体"/>
                <w:color w:val="000000" w:themeColor="text1"/>
                <w:sz w:val="24"/>
                <w:szCs w:val="24"/>
                <w:vertAlign w:val="superscript"/>
                <w14:textFill>
                  <w14:solidFill>
                    <w14:schemeClr w14:val="tx1"/>
                  </w14:solidFill>
                </w14:textFill>
              </w:rPr>
              <w:t>3</w:t>
            </w:r>
            <w:r>
              <w:rPr>
                <w:rFonts w:hint="eastAsia"/>
                <w:color w:val="000000" w:themeColor="text1"/>
                <w:kern w:val="0"/>
                <w:sz w:val="24"/>
                <w:szCs w:val="24"/>
                <w14:textFill>
                  <w14:solidFill>
                    <w14:schemeClr w14:val="tx1"/>
                  </w14:solidFill>
                </w14:textFill>
              </w:rPr>
              <w:t>，</w:t>
            </w:r>
            <w:r>
              <w:rPr>
                <w:color w:val="000000" w:themeColor="text1"/>
                <w:sz w:val="24"/>
                <w:szCs w:val="24"/>
                <w14:textFill>
                  <w14:solidFill>
                    <w14:schemeClr w14:val="tx1"/>
                  </w14:solidFill>
                </w14:textFill>
              </w:rPr>
              <w:t xml:space="preserve"> 201</w:t>
            </w:r>
            <w:r>
              <w:rPr>
                <w:rFonts w:hint="eastAsia"/>
                <w:color w:val="000000" w:themeColor="text1"/>
                <w:sz w:val="24"/>
                <w:szCs w:val="24"/>
                <w14:textFill>
                  <w14:solidFill>
                    <w14:schemeClr w14:val="tx1"/>
                  </w14:solidFill>
                </w14:textFill>
              </w:rPr>
              <w:t>8</w:t>
            </w:r>
            <w:r>
              <w:rPr>
                <w:color w:val="000000" w:themeColor="text1"/>
                <w:sz w:val="24"/>
                <w:szCs w:val="24"/>
                <w14:textFill>
                  <w14:solidFill>
                    <w14:schemeClr w14:val="tx1"/>
                  </w14:solidFill>
                </w14:textFill>
              </w:rPr>
              <w:t>年</w:t>
            </w:r>
            <w:r>
              <w:rPr>
                <w:rFonts w:hint="eastAsia"/>
                <w:color w:val="000000" w:themeColor="text1"/>
                <w:sz w:val="24"/>
                <w:szCs w:val="24"/>
                <w14:textFill>
                  <w14:solidFill>
                    <w14:schemeClr w14:val="tx1"/>
                  </w14:solidFill>
                </w14:textFill>
              </w:rPr>
              <w:t>姚安县</w:t>
            </w:r>
            <w:r>
              <w:rPr>
                <w:color w:val="000000" w:themeColor="text1"/>
                <w:sz w:val="24"/>
                <w:szCs w:val="24"/>
                <w14:textFill>
                  <w14:solidFill>
                    <w14:schemeClr w14:val="tx1"/>
                  </w14:solidFill>
                </w14:textFill>
              </w:rPr>
              <w:t>城区环境空气质量</w:t>
            </w:r>
            <w:r>
              <w:rPr>
                <w:rFonts w:hint="eastAsia"/>
                <w:color w:val="000000" w:themeColor="text1"/>
                <w:sz w:val="24"/>
                <w:szCs w:val="24"/>
                <w14:textFill>
                  <w14:solidFill>
                    <w14:schemeClr w14:val="tx1"/>
                  </w14:solidFill>
                </w14:textFill>
              </w:rPr>
              <w:t>较好</w:t>
            </w:r>
            <w:r>
              <w:rPr>
                <w:color w:val="000000" w:themeColor="text1"/>
                <w:kern w:val="0"/>
                <w:sz w:val="24"/>
                <w:szCs w:val="24"/>
                <w14:textFill>
                  <w14:solidFill>
                    <w14:schemeClr w14:val="tx1"/>
                  </w14:solidFill>
                </w14:textFill>
              </w:rPr>
              <w:t>。</w:t>
            </w:r>
          </w:p>
          <w:p>
            <w:pPr>
              <w:pStyle w:val="43"/>
              <w:ind w:firstLine="482"/>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2、地表水环境质量</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项目</w:t>
            </w:r>
            <w:r>
              <w:rPr>
                <w:rFonts w:hint="eastAsia"/>
                <w:color w:val="000000" w:themeColor="text1"/>
                <w:sz w:val="24"/>
                <w14:textFill>
                  <w14:solidFill>
                    <w14:schemeClr w14:val="tx1"/>
                  </w14:solidFill>
                </w14:textFill>
              </w:rPr>
              <w:t>东侧紧邻</w:t>
            </w:r>
            <w:r>
              <w:rPr>
                <w:color w:val="000000" w:themeColor="text1"/>
                <w:sz w:val="24"/>
                <w:szCs w:val="24"/>
                <w14:textFill>
                  <w14:solidFill>
                    <w14:schemeClr w14:val="tx1"/>
                  </w14:solidFill>
                </w14:textFill>
              </w:rPr>
              <w:t>蜻蛉河</w:t>
            </w:r>
            <w:r>
              <w:rPr>
                <w:color w:val="000000" w:themeColor="text1"/>
                <w:sz w:val="24"/>
                <w14:textFill>
                  <w14:solidFill>
                    <w14:schemeClr w14:val="tx1"/>
                  </w14:solidFill>
                </w14:textFill>
              </w:rPr>
              <w:t>，蜻蛉河为龙川江一级支流，所属河段为源头-入龙川江口段，根据《云南省地表水环境功能区划（2010-2020）》，该段水体主要功能为工业用水，执行</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GB3838-2002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《地表水环境质量标准》中的</w:t>
            </w:r>
            <w:r>
              <w:rPr>
                <w:rFonts w:hint="eastAsia" w:ascii="宋体" w:hAnsi="宋体" w:cs="宋体"/>
                <w:color w:val="000000" w:themeColor="text1"/>
                <w:sz w:val="24"/>
                <w14:textFill>
                  <w14:solidFill>
                    <w14:schemeClr w14:val="tx1"/>
                  </w14:solidFill>
                </w14:textFill>
              </w:rPr>
              <w:t>Ⅳ</w:t>
            </w:r>
            <w:r>
              <w:rPr>
                <w:color w:val="000000" w:themeColor="text1"/>
                <w:sz w:val="24"/>
                <w14:textFill>
                  <w14:solidFill>
                    <w14:schemeClr w14:val="tx1"/>
                  </w14:solidFill>
                </w14:textFill>
              </w:rPr>
              <w:t>类水质标准。</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蜻蛉河属于姚安县</w:t>
            </w:r>
            <w:r>
              <w:rPr>
                <w:rFonts w:hint="eastAsia"/>
                <w:color w:val="000000" w:themeColor="text1"/>
                <w:sz w:val="24"/>
                <w14:textFill>
                  <w14:solidFill>
                    <w14:schemeClr w14:val="tx1"/>
                  </w14:solidFill>
                </w14:textFill>
              </w:rPr>
              <w:t>城</w:t>
            </w:r>
            <w:r>
              <w:rPr>
                <w:color w:val="000000" w:themeColor="text1"/>
                <w:sz w:val="24"/>
                <w14:textFill>
                  <w14:solidFill>
                    <w14:schemeClr w14:val="tx1"/>
                  </w14:solidFill>
                </w14:textFill>
              </w:rPr>
              <w:t>、光禄镇等城市生活</w:t>
            </w:r>
            <w:r>
              <w:rPr>
                <w:rFonts w:hint="eastAsia"/>
                <w:color w:val="000000" w:themeColor="text1"/>
                <w:sz w:val="24"/>
                <w14:textFill>
                  <w14:solidFill>
                    <w14:schemeClr w14:val="tx1"/>
                  </w14:solidFill>
                </w14:textFill>
              </w:rPr>
              <w:t>污水</w:t>
            </w:r>
            <w:r>
              <w:rPr>
                <w:color w:val="000000" w:themeColor="text1"/>
                <w:sz w:val="24"/>
                <w14:textFill>
                  <w14:solidFill>
                    <w14:schemeClr w14:val="tx1"/>
                  </w14:solidFill>
                </w14:textFill>
              </w:rPr>
              <w:t>受纳水体，受到城市生活污水和区域东运河、西运河沿农田的田垄分布，因受农业生产活动、公路径流造成农业面源污染的影响</w:t>
            </w:r>
            <w:r>
              <w:rPr>
                <w:rFonts w:hint="eastAsia"/>
                <w:color w:val="000000" w:themeColor="text1"/>
                <w:sz w:val="24"/>
                <w14:textFill>
                  <w14:solidFill>
                    <w14:schemeClr w14:val="tx1"/>
                  </w14:solidFill>
                </w14:textFill>
              </w:rPr>
              <w:t>，</w:t>
            </w:r>
            <w:r>
              <w:rPr>
                <w:color w:val="000000" w:themeColor="text1"/>
                <w:kern w:val="0"/>
                <w:sz w:val="24"/>
                <w14:textFill>
                  <w14:solidFill>
                    <w14:schemeClr w14:val="tx1"/>
                  </w14:solidFill>
                </w14:textFill>
              </w:rPr>
              <w:t>根据《楚雄州201</w:t>
            </w:r>
            <w:r>
              <w:rPr>
                <w:rFonts w:hint="eastAsia"/>
                <w:color w:val="000000" w:themeColor="text1"/>
                <w:kern w:val="0"/>
                <w:sz w:val="24"/>
                <w14:textFill>
                  <w14:solidFill>
                    <w14:schemeClr w14:val="tx1"/>
                  </w14:solidFill>
                </w14:textFill>
              </w:rPr>
              <w:t>8</w:t>
            </w:r>
            <w:r>
              <w:rPr>
                <w:color w:val="000000" w:themeColor="text1"/>
                <w:kern w:val="0"/>
                <w:sz w:val="24"/>
                <w14:textFill>
                  <w14:solidFill>
                    <w14:schemeClr w14:val="tx1"/>
                  </w14:solidFill>
                </w14:textFill>
              </w:rPr>
              <w:t>年度环境状况公报》</w:t>
            </w:r>
            <w:r>
              <w:rPr>
                <w:rFonts w:hint="eastAsia"/>
                <w:color w:val="000000" w:themeColor="text1"/>
                <w:kern w:val="0"/>
                <w:sz w:val="24"/>
                <w14:textFill>
                  <w14:solidFill>
                    <w14:schemeClr w14:val="tx1"/>
                  </w14:solidFill>
                </w14:textFill>
              </w:rPr>
              <w:t>：蜻岭河王家桥断面水质为Ⅳ类</w:t>
            </w:r>
            <w:r>
              <w:rPr>
                <w:rFonts w:hint="eastAsia"/>
                <w:color w:val="000000" w:themeColor="text1"/>
                <w:sz w:val="24"/>
                <w14:textFill>
                  <w14:solidFill>
                    <w14:schemeClr w14:val="tx1"/>
                  </w14:solidFill>
                </w14:textFill>
              </w:rPr>
              <w:t>，与2017年劣Ⅴ相比有明显好转，故蜻蛉河水质一般</w:t>
            </w:r>
            <w:r>
              <w:rPr>
                <w:rFonts w:hint="eastAsia"/>
                <w:color w:val="000000" w:themeColor="text1"/>
                <w14:textFill>
                  <w14:solidFill>
                    <w14:schemeClr w14:val="tx1"/>
                  </w14:solidFill>
                </w14:textFill>
              </w:rPr>
              <w:t>。</w:t>
            </w:r>
          </w:p>
          <w:p>
            <w:pPr>
              <w:pStyle w:val="43"/>
              <w:ind w:firstLine="482"/>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3、声环境质量</w:t>
            </w:r>
          </w:p>
          <w:p>
            <w:pPr>
              <w:autoSpaceDE w:val="0"/>
              <w:autoSpaceDN w:val="0"/>
              <w:adjustRightInd w:val="0"/>
              <w:spacing w:line="360" w:lineRule="auto"/>
              <w:ind w:firstLine="480" w:firstLineChars="200"/>
              <w:jc w:val="left"/>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本项目位于</w:t>
            </w:r>
            <w:r>
              <w:rPr>
                <w:color w:val="000000" w:themeColor="text1"/>
                <w:sz w:val="24"/>
                <w:szCs w:val="24"/>
                <w14:textFill>
                  <w14:solidFill>
                    <w14:schemeClr w14:val="tx1"/>
                  </w14:solidFill>
                </w14:textFill>
              </w:rPr>
              <w:t>姚安县人民医院院内，</w:t>
            </w:r>
            <w:r>
              <w:rPr>
                <w:color w:val="000000" w:themeColor="text1"/>
                <w:sz w:val="24"/>
                <w14:textFill>
                  <w14:solidFill>
                    <w14:schemeClr w14:val="tx1"/>
                  </w14:solidFill>
                </w14:textFill>
              </w:rPr>
              <w:t>根据实际现场踏勘和调查，项目周围的主要噪声源为</w:t>
            </w:r>
            <w:r>
              <w:rPr>
                <w:rFonts w:hint="eastAsia"/>
                <w:color w:val="000000" w:themeColor="text1"/>
                <w:sz w:val="24"/>
                <w14:textFill>
                  <w14:solidFill>
                    <w14:schemeClr w14:val="tx1"/>
                  </w14:solidFill>
                </w14:textFill>
              </w:rPr>
              <w:t>医院内道路的</w:t>
            </w:r>
            <w:r>
              <w:rPr>
                <w:color w:val="000000" w:themeColor="text1"/>
                <w:sz w:val="24"/>
                <w14:textFill>
                  <w14:solidFill>
                    <w14:schemeClr w14:val="tx1"/>
                  </w14:solidFill>
                </w14:textFill>
              </w:rPr>
              <w:t>交通噪声</w:t>
            </w:r>
            <w:r>
              <w:rPr>
                <w:rFonts w:hint="eastAsia"/>
                <w:color w:val="000000" w:themeColor="text1"/>
                <w:sz w:val="24"/>
                <w14:textFill>
                  <w14:solidFill>
                    <w14:schemeClr w14:val="tx1"/>
                  </w14:solidFill>
                </w14:textFill>
              </w:rPr>
              <w:t>，道路交通噪声具有瞬时性和流动性，通过距离衰减后交通噪声影响较弱，</w:t>
            </w:r>
            <w:r>
              <w:rPr>
                <w:color w:val="000000" w:themeColor="text1"/>
                <w:sz w:val="24"/>
                <w14:textFill>
                  <w14:solidFill>
                    <w14:schemeClr w14:val="tx1"/>
                  </w14:solidFill>
                </w14:textFill>
              </w:rPr>
              <w:t>区域声环境质量</w:t>
            </w:r>
            <w:r>
              <w:rPr>
                <w:rFonts w:hint="eastAsia"/>
                <w:color w:val="000000" w:themeColor="text1"/>
                <w:sz w:val="24"/>
                <w14:textFill>
                  <w14:solidFill>
                    <w14:schemeClr w14:val="tx1"/>
                  </w14:solidFill>
                </w14:textFill>
              </w:rPr>
              <w:t>良</w:t>
            </w:r>
            <w:r>
              <w:rPr>
                <w:color w:val="000000" w:themeColor="text1"/>
                <w:sz w:val="24"/>
                <w14:textFill>
                  <w14:solidFill>
                    <w14:schemeClr w14:val="tx1"/>
                  </w14:solidFill>
                </w14:textFill>
              </w:rPr>
              <w:t>好</w:t>
            </w:r>
            <w:r>
              <w:rPr>
                <w:color w:val="000000" w:themeColor="text1"/>
                <w:kern w:val="0"/>
                <w:sz w:val="24"/>
                <w:szCs w:val="24"/>
                <w14:textFill>
                  <w14:solidFill>
                    <w14:schemeClr w14:val="tx1"/>
                  </w14:solidFill>
                </w14:textFill>
              </w:rPr>
              <w:t>。</w:t>
            </w:r>
          </w:p>
          <w:p>
            <w:pPr>
              <w:pStyle w:val="43"/>
              <w:ind w:firstLine="482"/>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4、生态环境现状</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该项目占</w:t>
            </w:r>
            <w:r>
              <w:rPr>
                <w:color w:val="000000" w:themeColor="text1"/>
                <w:sz w:val="24"/>
                <w:szCs w:val="24"/>
                <w14:textFill>
                  <w14:solidFill>
                    <w14:schemeClr w14:val="tx1"/>
                  </w14:solidFill>
                </w14:textFill>
              </w:rPr>
              <w:t>地为姚安县人民医院院内，</w:t>
            </w:r>
            <w:r>
              <w:rPr>
                <w:color w:val="000000" w:themeColor="text1"/>
                <w:kern w:val="0"/>
                <w:sz w:val="24"/>
                <w14:textFill>
                  <w14:solidFill>
                    <w14:schemeClr w14:val="tx1"/>
                  </w14:solidFill>
                </w14:textFill>
              </w:rPr>
              <w:t>属于城市</w:t>
            </w:r>
            <w:r>
              <w:rPr>
                <w:rFonts w:hint="eastAsia"/>
                <w:color w:val="000000" w:themeColor="text1"/>
                <w:kern w:val="0"/>
                <w:sz w:val="24"/>
                <w14:textFill>
                  <w14:solidFill>
                    <w14:schemeClr w14:val="tx1"/>
                  </w14:solidFill>
                </w14:textFill>
              </w:rPr>
              <w:t>建成</w:t>
            </w:r>
            <w:r>
              <w:rPr>
                <w:color w:val="000000" w:themeColor="text1"/>
                <w:kern w:val="0"/>
                <w:sz w:val="24"/>
                <w14:textFill>
                  <w14:solidFill>
                    <w14:schemeClr w14:val="tx1"/>
                  </w14:solidFill>
                </w14:textFill>
              </w:rPr>
              <w:t>区</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根据现场踏勘，项目周围并无</w:t>
            </w:r>
            <w:r>
              <w:rPr>
                <w:color w:val="000000" w:themeColor="text1"/>
                <w:sz w:val="24"/>
                <w14:textFill>
                  <w14:solidFill>
                    <w14:schemeClr w14:val="tx1"/>
                  </w14:solidFill>
                </w14:textFill>
              </w:rPr>
              <w:t>国家和省级保护动</w:t>
            </w:r>
            <w:r>
              <w:rPr>
                <w:rFonts w:hint="eastAsia"/>
                <w:color w:val="000000" w:themeColor="text1"/>
                <w:sz w:val="24"/>
                <w14:textFill>
                  <w14:solidFill>
                    <w14:schemeClr w14:val="tx1"/>
                  </w14:solidFill>
                </w14:textFill>
              </w:rPr>
              <w:t>物、</w:t>
            </w:r>
            <w:r>
              <w:rPr>
                <w:color w:val="000000" w:themeColor="text1"/>
                <w:sz w:val="24"/>
                <w14:textFill>
                  <w14:solidFill>
                    <w14:schemeClr w14:val="tx1"/>
                  </w14:solidFill>
                </w14:textFill>
              </w:rPr>
              <w:t>植物及名树古木分布</w:t>
            </w:r>
            <w:r>
              <w:rPr>
                <w:rFonts w:hint="eastAsia"/>
                <w:color w:val="000000" w:themeColor="text1"/>
                <w:sz w:val="24"/>
                <w14:textFill>
                  <w14:solidFill>
                    <w14:schemeClr w14:val="tx1"/>
                  </w14:solidFill>
                </w14:textFill>
              </w:rPr>
              <w:t>，主要为城市建成区，以人工植被为主，周围地面均已硬化，城市道路按照相关建设规范建设，不存在裸露地表或野生动植物。</w:t>
            </w:r>
          </w:p>
          <w:p>
            <w:pPr>
              <w:pStyle w:val="4"/>
              <w:ind w:firstLine="0" w:firstLineChars="0"/>
              <w:rPr>
                <w:b w:val="0"/>
                <w:color w:val="000000" w:themeColor="text1"/>
                <w:kern w:val="2"/>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8718" w:type="dxa"/>
            <w:tcBorders>
              <w:top w:val="single" w:color="auto" w:sz="4" w:space="0"/>
              <w:left w:val="single" w:color="auto" w:sz="4" w:space="0"/>
              <w:bottom w:val="single" w:color="auto" w:sz="4" w:space="0"/>
              <w:right w:val="single" w:color="auto" w:sz="4" w:space="0"/>
            </w:tcBorders>
          </w:tcPr>
          <w:p>
            <w:pPr>
              <w:spacing w:line="520" w:lineRule="exact"/>
              <w:rPr>
                <w:b/>
                <w:color w:val="000000" w:themeColor="text1"/>
                <w:sz w:val="24"/>
                <w14:textFill>
                  <w14:solidFill>
                    <w14:schemeClr w14:val="tx1"/>
                  </w14:solidFill>
                </w14:textFill>
              </w:rPr>
            </w:pPr>
            <w:r>
              <w:rPr>
                <w:b/>
                <w:color w:val="000000" w:themeColor="text1"/>
                <w:sz w:val="24"/>
                <w14:textFill>
                  <w14:solidFill>
                    <w14:schemeClr w14:val="tx1"/>
                  </w14:solidFill>
                </w14:textFill>
              </w:rPr>
              <w:t>主要环境保护目标（列出名单及保护级别）：</w:t>
            </w:r>
          </w:p>
          <w:p>
            <w:pPr>
              <w:pStyle w:val="110"/>
              <w:snapToGrid w:val="0"/>
              <w:ind w:firstLine="482"/>
              <w:rPr>
                <w:rFonts w:ascii="Times New Roman" w:hAnsi="Times New Roman"/>
                <w:b w:val="0"/>
                <w:bCs/>
                <w:color w:val="000000" w:themeColor="text1"/>
                <w14:textFill>
                  <w14:solidFill>
                    <w14:schemeClr w14:val="tx1"/>
                  </w14:solidFill>
                </w14:textFill>
              </w:rPr>
            </w:pPr>
            <w:r>
              <w:rPr>
                <w:color w:val="000000" w:themeColor="text1"/>
                <w:szCs w:val="24"/>
                <w:lang w:val="en-GB"/>
                <w14:textFill>
                  <w14:solidFill>
                    <w14:schemeClr w14:val="tx1"/>
                  </w14:solidFill>
                </w14:textFill>
              </w:rPr>
              <w:t>建设项目位于</w:t>
            </w:r>
            <w:r>
              <w:rPr>
                <w:color w:val="000000" w:themeColor="text1"/>
                <w:szCs w:val="24"/>
                <w14:textFill>
                  <w14:solidFill>
                    <w14:schemeClr w14:val="tx1"/>
                  </w14:solidFill>
                </w14:textFill>
              </w:rPr>
              <w:t>姚安县人民医院院内</w:t>
            </w:r>
            <w:r>
              <w:rPr>
                <w:rFonts w:hint="eastAsia"/>
                <w:color w:val="000000" w:themeColor="text1"/>
                <w:szCs w:val="24"/>
                <w14:textFill>
                  <w14:solidFill>
                    <w14:schemeClr w14:val="tx1"/>
                  </w14:solidFill>
                </w14:textFill>
              </w:rPr>
              <w:t>，</w:t>
            </w:r>
            <w:r>
              <w:rPr>
                <w:rFonts w:ascii="Times New Roman" w:hAnsi="Times New Roman"/>
                <w:b w:val="0"/>
                <w:bCs/>
                <w:color w:val="000000" w:themeColor="text1"/>
                <w14:textFill>
                  <w14:solidFill>
                    <w14:schemeClr w14:val="tx1"/>
                  </w14:solidFill>
                </w14:textFill>
              </w:rPr>
              <w:t>项目地周边无自然保护区、风景名胜区和文物古迹等重点保护对象，根据该项目的特点及周围环境调查，环境保护对象为周边的水、气、声环境，具体环境保护目标见表3-</w:t>
            </w:r>
            <w:r>
              <w:rPr>
                <w:rFonts w:hint="eastAsia" w:ascii="Times New Roman" w:hAnsi="Times New Roman"/>
                <w:b w:val="0"/>
                <w:bCs/>
                <w:color w:val="000000" w:themeColor="text1"/>
                <w14:textFill>
                  <w14:solidFill>
                    <w14:schemeClr w14:val="tx1"/>
                  </w14:solidFill>
                </w14:textFill>
              </w:rPr>
              <w:t>1。</w:t>
            </w:r>
          </w:p>
          <w:p>
            <w:pPr>
              <w:pStyle w:val="111"/>
              <w:snapToGrid w:val="0"/>
              <w:spacing w:beforeLines="0" w:afterLines="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表3-</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xml:space="preserve">  环境保护目标一览表</w:t>
            </w:r>
          </w:p>
          <w:tbl>
            <w:tblPr>
              <w:tblStyle w:val="2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170"/>
              <w:gridCol w:w="1170"/>
              <w:gridCol w:w="656"/>
              <w:gridCol w:w="645"/>
              <w:gridCol w:w="2140"/>
              <w:gridCol w:w="936"/>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516" w:type="pct"/>
                  <w:vMerge w:val="restart"/>
                  <w:vAlign w:val="center"/>
                </w:tcPr>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p>
              </w:tc>
              <w:tc>
                <w:tcPr>
                  <w:tcW w:w="1378" w:type="pct"/>
                  <w:gridSpan w:val="2"/>
                  <w:vAlign w:val="center"/>
                </w:tcPr>
                <w:p>
                  <w:pPr>
                    <w:pStyle w:val="111"/>
                    <w:snapToGrid w:val="0"/>
                    <w:spacing w:beforeLines="0" w:afterLines="0" w:line="24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经纬度(°)</w:t>
                  </w:r>
                </w:p>
              </w:tc>
              <w:tc>
                <w:tcPr>
                  <w:tcW w:w="386" w:type="pct"/>
                  <w:vMerge w:val="restart"/>
                  <w:vAlign w:val="center"/>
                </w:tcPr>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保护</w:t>
                  </w:r>
                </w:p>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对象</w:t>
                  </w:r>
                </w:p>
              </w:tc>
              <w:tc>
                <w:tcPr>
                  <w:tcW w:w="380" w:type="pct"/>
                  <w:vMerge w:val="restart"/>
                  <w:vAlign w:val="center"/>
                </w:tcPr>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保护</w:t>
                  </w:r>
                </w:p>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内容</w:t>
                  </w:r>
                </w:p>
              </w:tc>
              <w:tc>
                <w:tcPr>
                  <w:tcW w:w="1260" w:type="pct"/>
                  <w:vMerge w:val="restart"/>
                  <w:vAlign w:val="center"/>
                </w:tcPr>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环境功能区</w:t>
                  </w:r>
                </w:p>
              </w:tc>
              <w:tc>
                <w:tcPr>
                  <w:tcW w:w="551" w:type="pct"/>
                  <w:vMerge w:val="restart"/>
                  <w:vAlign w:val="center"/>
                </w:tcPr>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相对厂址方位</w:t>
                  </w:r>
                </w:p>
              </w:tc>
              <w:tc>
                <w:tcPr>
                  <w:tcW w:w="529" w:type="pct"/>
                  <w:vMerge w:val="restart"/>
                  <w:vAlign w:val="center"/>
                </w:tcPr>
                <w:p>
                  <w:pPr>
                    <w:pStyle w:val="111"/>
                    <w:snapToGrid w:val="0"/>
                    <w:spacing w:beforeLines="0" w:afterLines="0" w:line="24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516" w:type="pct"/>
                  <w:vMerge w:val="continue"/>
                  <w:vAlign w:val="center"/>
                </w:tcPr>
                <w:p>
                  <w:pPr>
                    <w:pStyle w:val="111"/>
                    <w:snapToGrid w:val="0"/>
                    <w:spacing w:beforeLines="0" w:afterLines="0" w:line="240" w:lineRule="auto"/>
                    <w:rPr>
                      <w:b w:val="0"/>
                      <w:color w:val="000000" w:themeColor="text1"/>
                      <w:szCs w:val="21"/>
                      <w14:textFill>
                        <w14:solidFill>
                          <w14:schemeClr w14:val="tx1"/>
                        </w14:solidFill>
                      </w14:textFill>
                    </w:rPr>
                  </w:pPr>
                </w:p>
              </w:tc>
              <w:tc>
                <w:tcPr>
                  <w:tcW w:w="689"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经度</w:t>
                  </w:r>
                </w:p>
              </w:tc>
              <w:tc>
                <w:tcPr>
                  <w:tcW w:w="689"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纬度</w:t>
                  </w:r>
                </w:p>
              </w:tc>
              <w:tc>
                <w:tcPr>
                  <w:tcW w:w="386" w:type="pct"/>
                  <w:vMerge w:val="continue"/>
                  <w:vAlign w:val="center"/>
                </w:tcPr>
                <w:p>
                  <w:pPr>
                    <w:pStyle w:val="111"/>
                    <w:snapToGrid w:val="0"/>
                    <w:spacing w:beforeLines="0" w:afterLines="0" w:line="240" w:lineRule="auto"/>
                    <w:rPr>
                      <w:b w:val="0"/>
                      <w:color w:val="000000" w:themeColor="text1"/>
                      <w:szCs w:val="21"/>
                      <w14:textFill>
                        <w14:solidFill>
                          <w14:schemeClr w14:val="tx1"/>
                        </w14:solidFill>
                      </w14:textFill>
                    </w:rPr>
                  </w:pPr>
                </w:p>
              </w:tc>
              <w:tc>
                <w:tcPr>
                  <w:tcW w:w="380" w:type="pct"/>
                  <w:vMerge w:val="continue"/>
                  <w:vAlign w:val="center"/>
                </w:tcPr>
                <w:p>
                  <w:pPr>
                    <w:pStyle w:val="111"/>
                    <w:snapToGrid w:val="0"/>
                    <w:spacing w:beforeLines="0" w:afterLines="0" w:line="240" w:lineRule="auto"/>
                    <w:rPr>
                      <w:b w:val="0"/>
                      <w:color w:val="000000" w:themeColor="text1"/>
                      <w:szCs w:val="21"/>
                      <w14:textFill>
                        <w14:solidFill>
                          <w14:schemeClr w14:val="tx1"/>
                        </w14:solidFill>
                      </w14:textFill>
                    </w:rPr>
                  </w:pPr>
                </w:p>
              </w:tc>
              <w:tc>
                <w:tcPr>
                  <w:tcW w:w="1260" w:type="pct"/>
                  <w:vMerge w:val="continue"/>
                  <w:vAlign w:val="center"/>
                </w:tcPr>
                <w:p>
                  <w:pPr>
                    <w:pStyle w:val="111"/>
                    <w:snapToGrid w:val="0"/>
                    <w:spacing w:beforeLines="0" w:afterLines="0" w:line="240" w:lineRule="auto"/>
                    <w:rPr>
                      <w:b w:val="0"/>
                      <w:color w:val="000000" w:themeColor="text1"/>
                      <w:szCs w:val="21"/>
                      <w14:textFill>
                        <w14:solidFill>
                          <w14:schemeClr w14:val="tx1"/>
                        </w14:solidFill>
                      </w14:textFill>
                    </w:rPr>
                  </w:pPr>
                </w:p>
              </w:tc>
              <w:tc>
                <w:tcPr>
                  <w:tcW w:w="551" w:type="pct"/>
                  <w:vMerge w:val="continue"/>
                  <w:vAlign w:val="center"/>
                </w:tcPr>
                <w:p>
                  <w:pPr>
                    <w:pStyle w:val="111"/>
                    <w:snapToGrid w:val="0"/>
                    <w:spacing w:beforeLines="0" w:afterLines="0" w:line="240" w:lineRule="auto"/>
                    <w:rPr>
                      <w:b w:val="0"/>
                      <w:color w:val="000000" w:themeColor="text1"/>
                      <w:szCs w:val="21"/>
                      <w14:textFill>
                        <w14:solidFill>
                          <w14:schemeClr w14:val="tx1"/>
                        </w14:solidFill>
                      </w14:textFill>
                    </w:rPr>
                  </w:pPr>
                </w:p>
              </w:tc>
              <w:tc>
                <w:tcPr>
                  <w:tcW w:w="529" w:type="pct"/>
                  <w:vMerge w:val="continue"/>
                  <w:vAlign w:val="center"/>
                </w:tcPr>
                <w:p>
                  <w:pPr>
                    <w:pStyle w:val="111"/>
                    <w:snapToGrid w:val="0"/>
                    <w:spacing w:beforeLines="0" w:afterLines="0" w:line="240" w:lineRule="auto"/>
                    <w:rPr>
                      <w:b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516"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老秧桥村</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25.51788</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25.517880</w:t>
                  </w:r>
                </w:p>
              </w:tc>
              <w:tc>
                <w:tcPr>
                  <w:tcW w:w="386" w:type="pct"/>
                  <w:vMerge w:val="restart"/>
                  <w:vAlign w:val="center"/>
                </w:tcPr>
                <w:p>
                  <w:pPr>
                    <w:pStyle w:val="111"/>
                    <w:snapToGrid w:val="0"/>
                    <w:spacing w:before="156" w:after="156"/>
                    <w:jc w:val="both"/>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声环境、环境空气</w:t>
                  </w:r>
                </w:p>
              </w:tc>
              <w:tc>
                <w:tcPr>
                  <w:tcW w:w="380" w:type="pct"/>
                  <w:vMerge w:val="restart"/>
                  <w:vAlign w:val="center"/>
                </w:tcPr>
                <w:p>
                  <w:pPr>
                    <w:pStyle w:val="111"/>
                    <w:snapToGrid w:val="0"/>
                    <w:spacing w:before="156" w:after="156"/>
                    <w:jc w:val="both"/>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居民</w:t>
                  </w:r>
                </w:p>
              </w:tc>
              <w:tc>
                <w:tcPr>
                  <w:tcW w:w="1260" w:type="pct"/>
                  <w:vMerge w:val="restart"/>
                  <w:vAlign w:val="center"/>
                </w:tcPr>
                <w:p>
                  <w:pPr>
                    <w:pStyle w:val="83"/>
                    <w:spacing w:line="240" w:lineRule="auto"/>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《声环境质量标准》(GB3096-2008)2类区标准</w:t>
                  </w:r>
                </w:p>
                <w:p>
                  <w:pPr>
                    <w:pStyle w:val="83"/>
                    <w:spacing w:line="240" w:lineRule="auto"/>
                    <w:rPr>
                      <w:rFonts w:ascii="Times New Roman" w:hAnsi="Times New Roman"/>
                      <w:color w:val="000000" w:themeColor="text1"/>
                      <w:szCs w:val="21"/>
                      <w14:textFill>
                        <w14:solidFill>
                          <w14:schemeClr w14:val="tx1"/>
                        </w14:solidFill>
                      </w14:textFill>
                    </w:rPr>
                  </w:pPr>
                  <w:r>
                    <w:rPr>
                      <w:color w:val="000000" w:themeColor="text1"/>
                      <w:szCs w:val="21"/>
                      <w14:textFill>
                        <w14:solidFill>
                          <w14:schemeClr w14:val="tx1"/>
                        </w14:solidFill>
                      </w14:textFill>
                    </w:rPr>
                    <w:t>环境空气执行《环境空气质量标准》(GB3095-1996)二级标准</w:t>
                  </w:r>
                </w:p>
              </w:tc>
              <w:tc>
                <w:tcPr>
                  <w:tcW w:w="55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西</w:t>
                  </w:r>
                  <w:r>
                    <w:rPr>
                      <w:rFonts w:hint="eastAsia"/>
                      <w:color w:val="000000" w:themeColor="text1"/>
                      <w:szCs w:val="21"/>
                      <w14:textFill>
                        <w14:solidFill>
                          <w14:schemeClr w14:val="tx1"/>
                        </w14:solidFill>
                      </w14:textFill>
                    </w:rPr>
                    <w:t>南</w:t>
                  </w:r>
                </w:p>
              </w:tc>
              <w:tc>
                <w:tcPr>
                  <w:tcW w:w="529"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516"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荷城幼儿园</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101.241872</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25.517733</w:t>
                  </w:r>
                </w:p>
              </w:tc>
              <w:tc>
                <w:tcPr>
                  <w:tcW w:w="386" w:type="pct"/>
                  <w:vMerge w:val="continue"/>
                  <w:vAlign w:val="center"/>
                </w:tcPr>
                <w:p>
                  <w:pPr>
                    <w:pStyle w:val="111"/>
                    <w:snapToGrid w:val="0"/>
                    <w:spacing w:before="156" w:after="156"/>
                    <w:jc w:val="both"/>
                    <w:rPr>
                      <w:b w:val="0"/>
                      <w:color w:val="000000" w:themeColor="text1"/>
                      <w:szCs w:val="21"/>
                      <w14:textFill>
                        <w14:solidFill>
                          <w14:schemeClr w14:val="tx1"/>
                        </w14:solidFill>
                      </w14:textFill>
                    </w:rPr>
                  </w:pPr>
                </w:p>
              </w:tc>
              <w:tc>
                <w:tcPr>
                  <w:tcW w:w="380" w:type="pct"/>
                  <w:vMerge w:val="continue"/>
                  <w:vAlign w:val="center"/>
                </w:tcPr>
                <w:p>
                  <w:pPr>
                    <w:pStyle w:val="111"/>
                    <w:snapToGrid w:val="0"/>
                    <w:spacing w:before="156" w:after="156"/>
                    <w:jc w:val="both"/>
                    <w:rPr>
                      <w:b w:val="0"/>
                      <w:color w:val="000000" w:themeColor="text1"/>
                      <w:szCs w:val="21"/>
                      <w14:textFill>
                        <w14:solidFill>
                          <w14:schemeClr w14:val="tx1"/>
                        </w14:solidFill>
                      </w14:textFill>
                    </w:rPr>
                  </w:pPr>
                </w:p>
              </w:tc>
              <w:tc>
                <w:tcPr>
                  <w:tcW w:w="1260" w:type="pct"/>
                  <w:vMerge w:val="continue"/>
                  <w:vAlign w:val="center"/>
                </w:tcPr>
                <w:p>
                  <w:pPr>
                    <w:pStyle w:val="111"/>
                    <w:snapToGrid w:val="0"/>
                    <w:spacing w:before="156" w:after="156"/>
                    <w:jc w:val="both"/>
                    <w:rPr>
                      <w:b w:val="0"/>
                      <w:color w:val="000000" w:themeColor="text1"/>
                      <w:szCs w:val="21"/>
                      <w14:textFill>
                        <w14:solidFill>
                          <w14:schemeClr w14:val="tx1"/>
                        </w14:solidFill>
                      </w14:textFill>
                    </w:rPr>
                  </w:pPr>
                </w:p>
              </w:tc>
              <w:tc>
                <w:tcPr>
                  <w:tcW w:w="55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东</w:t>
                  </w:r>
                  <w:r>
                    <w:rPr>
                      <w:color w:val="000000" w:themeColor="text1"/>
                      <w:szCs w:val="21"/>
                      <w14:textFill>
                        <w14:solidFill>
                          <w14:schemeClr w14:val="tx1"/>
                        </w14:solidFill>
                      </w14:textFill>
                    </w:rPr>
                    <w:t>南</w:t>
                  </w:r>
                </w:p>
              </w:tc>
              <w:tc>
                <w:tcPr>
                  <w:tcW w:w="529"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516"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朱大桥村</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101.242969</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25.518055</w:t>
                  </w:r>
                </w:p>
              </w:tc>
              <w:tc>
                <w:tcPr>
                  <w:tcW w:w="386" w:type="pct"/>
                  <w:vMerge w:val="continue"/>
                  <w:vAlign w:val="center"/>
                </w:tcPr>
                <w:p>
                  <w:pPr>
                    <w:pStyle w:val="111"/>
                    <w:snapToGrid w:val="0"/>
                    <w:spacing w:before="156" w:after="156"/>
                    <w:jc w:val="both"/>
                    <w:rPr>
                      <w:b w:val="0"/>
                      <w:color w:val="000000" w:themeColor="text1"/>
                      <w:szCs w:val="21"/>
                      <w14:textFill>
                        <w14:solidFill>
                          <w14:schemeClr w14:val="tx1"/>
                        </w14:solidFill>
                      </w14:textFill>
                    </w:rPr>
                  </w:pPr>
                </w:p>
              </w:tc>
              <w:tc>
                <w:tcPr>
                  <w:tcW w:w="380" w:type="pct"/>
                  <w:vMerge w:val="continue"/>
                  <w:vAlign w:val="center"/>
                </w:tcPr>
                <w:p>
                  <w:pPr>
                    <w:pStyle w:val="111"/>
                    <w:snapToGrid w:val="0"/>
                    <w:spacing w:before="156" w:after="156"/>
                    <w:jc w:val="both"/>
                    <w:rPr>
                      <w:b w:val="0"/>
                      <w:color w:val="000000" w:themeColor="text1"/>
                      <w:szCs w:val="21"/>
                      <w14:textFill>
                        <w14:solidFill>
                          <w14:schemeClr w14:val="tx1"/>
                        </w14:solidFill>
                      </w14:textFill>
                    </w:rPr>
                  </w:pPr>
                </w:p>
              </w:tc>
              <w:tc>
                <w:tcPr>
                  <w:tcW w:w="1260" w:type="pct"/>
                  <w:vMerge w:val="continue"/>
                  <w:vAlign w:val="center"/>
                </w:tcPr>
                <w:p>
                  <w:pPr>
                    <w:pStyle w:val="111"/>
                    <w:snapToGrid w:val="0"/>
                    <w:spacing w:before="156" w:after="156"/>
                    <w:jc w:val="both"/>
                    <w:rPr>
                      <w:b w:val="0"/>
                      <w:color w:val="000000" w:themeColor="text1"/>
                      <w:szCs w:val="21"/>
                      <w14:textFill>
                        <w14:solidFill>
                          <w14:schemeClr w14:val="tx1"/>
                        </w14:solidFill>
                      </w14:textFill>
                    </w:rPr>
                  </w:pPr>
                </w:p>
              </w:tc>
              <w:tc>
                <w:tcPr>
                  <w:tcW w:w="551" w:type="pc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东南</w:t>
                  </w:r>
                </w:p>
              </w:tc>
              <w:tc>
                <w:tcPr>
                  <w:tcW w:w="529"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16"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熙瑞雅苑</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101.242944</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25.520233</w:t>
                  </w:r>
                </w:p>
              </w:tc>
              <w:tc>
                <w:tcPr>
                  <w:tcW w:w="386" w:type="pct"/>
                  <w:vMerge w:val="continue"/>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p>
              </w:tc>
              <w:tc>
                <w:tcPr>
                  <w:tcW w:w="380" w:type="pct"/>
                  <w:vMerge w:val="continue"/>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p>
              </w:tc>
              <w:tc>
                <w:tcPr>
                  <w:tcW w:w="1260" w:type="pct"/>
                  <w:vMerge w:val="continue"/>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p>
              </w:tc>
              <w:tc>
                <w:tcPr>
                  <w:tcW w:w="55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东</w:t>
                  </w:r>
                </w:p>
              </w:tc>
              <w:tc>
                <w:tcPr>
                  <w:tcW w:w="529"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516"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蜻蛉河</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101.2391</w:t>
                  </w:r>
                </w:p>
              </w:tc>
              <w:tc>
                <w:tcPr>
                  <w:tcW w:w="689"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rFonts w:hint="eastAsia"/>
                      <w:b w:val="0"/>
                      <w:color w:val="000000" w:themeColor="text1"/>
                      <w:szCs w:val="21"/>
                      <w14:textFill>
                        <w14:solidFill>
                          <w14:schemeClr w14:val="tx1"/>
                        </w14:solidFill>
                      </w14:textFill>
                    </w:rPr>
                    <w:t>25.239069</w:t>
                  </w:r>
                </w:p>
              </w:tc>
              <w:tc>
                <w:tcPr>
                  <w:tcW w:w="386"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地表水环境</w:t>
                  </w:r>
                </w:p>
              </w:tc>
              <w:tc>
                <w:tcPr>
                  <w:tcW w:w="380"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地表水</w:t>
                  </w:r>
                </w:p>
              </w:tc>
              <w:tc>
                <w:tcPr>
                  <w:tcW w:w="1260" w:type="pct"/>
                  <w:vAlign w:val="center"/>
                </w:tcPr>
                <w:p>
                  <w:pPr>
                    <w:pStyle w:val="111"/>
                    <w:snapToGrid w:val="0"/>
                    <w:spacing w:beforeLines="0" w:afterLines="0" w:line="240" w:lineRule="auto"/>
                    <w:jc w:val="both"/>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《地表水环境质量标准》(GB3838-2002)IV类水质标准</w:t>
                  </w:r>
                </w:p>
              </w:tc>
              <w:tc>
                <w:tcPr>
                  <w:tcW w:w="551" w:type="pc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西</w:t>
                  </w:r>
                </w:p>
              </w:tc>
              <w:tc>
                <w:tcPr>
                  <w:tcW w:w="529" w:type="pct"/>
                  <w:vAlign w:val="center"/>
                </w:tcPr>
                <w:p>
                  <w:pPr>
                    <w:pStyle w:val="111"/>
                    <w:snapToGrid w:val="0"/>
                    <w:spacing w:beforeLines="0" w:afterLines="0" w:line="240" w:lineRule="auto"/>
                    <w:rPr>
                      <w:b w:val="0"/>
                      <w:color w:val="000000" w:themeColor="text1"/>
                      <w:szCs w:val="21"/>
                      <w14:textFill>
                        <w14:solidFill>
                          <w14:schemeClr w14:val="tx1"/>
                        </w14:solidFill>
                      </w14:textFill>
                    </w:rPr>
                  </w:pPr>
                  <w:r>
                    <w:rPr>
                      <w:b w:val="0"/>
                      <w:color w:val="000000" w:themeColor="text1"/>
                      <w:szCs w:val="21"/>
                      <w14:textFill>
                        <w14:solidFill>
                          <w14:schemeClr w14:val="tx1"/>
                        </w14:solidFill>
                      </w14:textFill>
                    </w:rPr>
                    <w:t>1970</w:t>
                  </w:r>
                </w:p>
              </w:tc>
            </w:tr>
          </w:tbl>
          <w:p>
            <w:pPr>
              <w:spacing w:line="360" w:lineRule="auto"/>
              <w:rPr>
                <w:color w:val="000000" w:themeColor="text1"/>
                <w:sz w:val="24"/>
                <w:szCs w:val="24"/>
                <w14:textFill>
                  <w14:solidFill>
                    <w14:schemeClr w14:val="tx1"/>
                  </w14:solidFill>
                </w14:textFill>
              </w:rPr>
            </w:pPr>
          </w:p>
          <w:p>
            <w:pPr>
              <w:spacing w:line="360" w:lineRule="auto"/>
              <w:rPr>
                <w:color w:val="000000" w:themeColor="text1"/>
                <w:sz w:val="24"/>
                <w:szCs w:val="24"/>
                <w14:textFill>
                  <w14:solidFill>
                    <w14:schemeClr w14:val="tx1"/>
                  </w14:solidFill>
                </w14:textFill>
              </w:rPr>
            </w:pPr>
          </w:p>
          <w:p>
            <w:pPr>
              <w:pStyle w:val="2"/>
              <w:ind w:firstLine="400"/>
            </w:pPr>
          </w:p>
          <w:p>
            <w:pPr>
              <w:pStyle w:val="4"/>
              <w:ind w:firstLine="201"/>
            </w:pPr>
          </w:p>
          <w:p/>
          <w:p>
            <w:pPr>
              <w:pStyle w:val="2"/>
              <w:ind w:firstLine="400"/>
            </w:pPr>
          </w:p>
          <w:p>
            <w:pPr>
              <w:pStyle w:val="4"/>
              <w:ind w:firstLine="201"/>
            </w:pPr>
          </w:p>
          <w:p/>
          <w:p>
            <w:pPr>
              <w:pStyle w:val="2"/>
              <w:ind w:firstLine="400"/>
            </w:pPr>
          </w:p>
          <w:p>
            <w:pPr>
              <w:pStyle w:val="4"/>
              <w:ind w:firstLine="201"/>
            </w:pPr>
          </w:p>
          <w:p/>
          <w:p>
            <w:pPr>
              <w:pStyle w:val="2"/>
              <w:ind w:firstLine="400"/>
            </w:pPr>
          </w:p>
          <w:p>
            <w:pPr>
              <w:pStyle w:val="4"/>
              <w:ind w:firstLine="201"/>
            </w:pPr>
          </w:p>
          <w:p>
            <w:pPr>
              <w:pStyle w:val="2"/>
              <w:ind w:left="0" w:leftChars="0" w:firstLine="0" w:firstLineChars="0"/>
              <w:rPr>
                <w:color w:val="000000" w:themeColor="text1"/>
                <w:kern w:val="2"/>
                <w:sz w:val="21"/>
                <w14:textFill>
                  <w14:solidFill>
                    <w14:schemeClr w14:val="tx1"/>
                  </w14:solidFill>
                </w14:textFill>
              </w:rPr>
            </w:pPr>
          </w:p>
        </w:tc>
      </w:tr>
    </w:tbl>
    <w:p>
      <w:pPr>
        <w:pStyle w:val="26"/>
        <w:jc w:val="left"/>
        <w:rPr>
          <w:rFonts w:ascii="Times New Roman" w:hAnsi="Times New Roman"/>
          <w:color w:val="000000" w:themeColor="text1"/>
          <w14:textFill>
            <w14:solidFill>
              <w14:schemeClr w14:val="tx1"/>
            </w14:solidFill>
          </w14:textFill>
        </w:rPr>
      </w:pPr>
      <w:bookmarkStart w:id="7" w:name="_Toc367261750"/>
      <w:r>
        <w:rPr>
          <w:rFonts w:ascii="Times New Roman" w:hAnsi="Times New Roman"/>
          <w:color w:val="000000" w:themeColor="text1"/>
          <w14:textFill>
            <w14:solidFill>
              <w14:schemeClr w14:val="tx1"/>
            </w14:solidFill>
          </w14:textFill>
        </w:rPr>
        <w:br w:type="page"/>
      </w:r>
      <w:bookmarkStart w:id="8" w:name="_Toc505527444"/>
      <w:r>
        <w:rPr>
          <w:rFonts w:ascii="Times New Roman" w:hAnsi="Times New Roman"/>
          <w:color w:val="000000" w:themeColor="text1"/>
          <w14:textFill>
            <w14:solidFill>
              <w14:schemeClr w14:val="tx1"/>
            </w14:solidFill>
          </w14:textFill>
        </w:rPr>
        <w:t>表四、评价适用标准</w:t>
      </w:r>
      <w:bookmarkEnd w:id="7"/>
      <w:bookmarkEnd w:id="8"/>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3" w:hRule="atLeast"/>
        </w:trPr>
        <w:tc>
          <w:tcPr>
            <w:tcW w:w="482" w:type="dxa"/>
            <w:shd w:val="clear" w:color="auto" w:fill="auto"/>
            <w:vAlign w:val="center"/>
          </w:tcPr>
          <w:p>
            <w:pPr>
              <w:pStyle w:val="26"/>
              <w:rPr>
                <w:rFonts w:ascii="Times New Roman" w:hAnsi="Times New Roman"/>
                <w:color w:val="000000" w:themeColor="text1"/>
                <w14:textFill>
                  <w14:solidFill>
                    <w14:schemeClr w14:val="tx1"/>
                  </w14:solidFill>
                </w14:textFill>
              </w:rPr>
            </w:pPr>
            <w:bookmarkStart w:id="9" w:name="_Toc505527445"/>
            <w:r>
              <w:rPr>
                <w:rFonts w:ascii="Times New Roman" w:hAnsi="Times New Roman"/>
                <w:color w:val="000000" w:themeColor="text1"/>
                <w14:textFill>
                  <w14:solidFill>
                    <w14:schemeClr w14:val="tx1"/>
                  </w14:solidFill>
                </w14:textFill>
              </w:rPr>
              <w:t>环境质量标准</w:t>
            </w:r>
            <w:bookmarkEnd w:id="9"/>
          </w:p>
        </w:tc>
        <w:tc>
          <w:tcPr>
            <w:tcW w:w="8040" w:type="dxa"/>
            <w:shd w:val="clear" w:color="auto" w:fill="auto"/>
          </w:tcPr>
          <w:p>
            <w:pPr>
              <w:adjustRightInd w:val="0"/>
              <w:spacing w:line="360" w:lineRule="auto"/>
              <w:ind w:firstLine="361" w:firstLineChars="150"/>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1、大气环境质量标准：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项目位于姚安县人民医院院内，属于</w:t>
            </w:r>
            <w:r>
              <w:rPr>
                <w:color w:val="000000" w:themeColor="text1"/>
                <w:sz w:val="24"/>
                <w:szCs w:val="24"/>
                <w14:textFill>
                  <w14:solidFill>
                    <w14:schemeClr w14:val="tx1"/>
                  </w14:solidFill>
                </w14:textFill>
              </w:rPr>
              <w:t>《环境空气质量标准》（GB3095-</w:t>
            </w:r>
            <w:r>
              <w:rPr>
                <w:rFonts w:hint="eastAsia"/>
                <w:color w:val="000000" w:themeColor="text1"/>
                <w:sz w:val="24"/>
                <w:szCs w:val="24"/>
                <w14:textFill>
                  <w14:solidFill>
                    <w14:schemeClr w14:val="tx1"/>
                  </w14:solidFill>
                </w14:textFill>
              </w:rPr>
              <w:t>2012）的</w:t>
            </w:r>
            <w:r>
              <w:rPr>
                <w:color w:val="000000" w:themeColor="text1"/>
                <w:sz w:val="24"/>
                <w:szCs w:val="24"/>
                <w14:textFill>
                  <w14:solidFill>
                    <w14:schemeClr w14:val="tx1"/>
                  </w14:solidFill>
                </w14:textFill>
              </w:rPr>
              <w:t>二类区，环境空气质量执行《环境空气质量标准》（GB3095-</w:t>
            </w:r>
            <w:r>
              <w:rPr>
                <w:rFonts w:hint="eastAsia"/>
                <w:color w:val="000000" w:themeColor="text1"/>
                <w:sz w:val="24"/>
                <w:szCs w:val="24"/>
                <w14:textFill>
                  <w14:solidFill>
                    <w14:schemeClr w14:val="tx1"/>
                  </w14:solidFill>
                </w14:textFill>
              </w:rPr>
              <w:t>2012</w:t>
            </w:r>
            <w:r>
              <w:rPr>
                <w:color w:val="000000" w:themeColor="text1"/>
                <w:sz w:val="24"/>
                <w:szCs w:val="24"/>
                <w14:textFill>
                  <w14:solidFill>
                    <w14:schemeClr w14:val="tx1"/>
                  </w14:solidFill>
                </w14:textFill>
              </w:rPr>
              <w:t>）二级标准。</w:t>
            </w:r>
            <w:r>
              <w:rPr>
                <w:rFonts w:hint="eastAsia"/>
                <w:color w:val="000000" w:themeColor="text1"/>
                <w:sz w:val="24"/>
                <w:szCs w:val="24"/>
                <w14:textFill>
                  <w14:solidFill>
                    <w14:schemeClr w14:val="tx1"/>
                  </w14:solidFill>
                </w14:textFill>
              </w:rPr>
              <w:t>具体限值见表4-1。</w:t>
            </w:r>
          </w:p>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表4-1  </w:t>
            </w:r>
            <w:r>
              <w:rPr>
                <w:b/>
                <w:bCs/>
                <w:color w:val="000000" w:themeColor="text1"/>
                <w:szCs w:val="21"/>
                <w14:textFill>
                  <w14:solidFill>
                    <w14:schemeClr w14:val="tx1"/>
                  </w14:solidFill>
                </w14:textFill>
              </w:rPr>
              <w:t>环境空气质量标准    单位：µg/m</w:t>
            </w:r>
            <w:r>
              <w:rPr>
                <w:b/>
                <w:bCs/>
                <w:color w:val="000000" w:themeColor="text1"/>
                <w:szCs w:val="21"/>
                <w:vertAlign w:val="superscript"/>
                <w14:textFill>
                  <w14:solidFill>
                    <w14:schemeClr w14:val="tx1"/>
                  </w14:solidFill>
                </w14:textFill>
              </w:rPr>
              <w:t>3</w:t>
            </w:r>
          </w:p>
          <w:tbl>
            <w:tblPr>
              <w:tblStyle w:val="28"/>
              <w:tblW w:w="48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256"/>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blHeader/>
                <w:jc w:val="center"/>
              </w:trPr>
              <w:tc>
                <w:tcPr>
                  <w:tcW w:w="1465" w:type="pct"/>
                  <w:vMerge w:val="restar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污染物名称</w:t>
                  </w:r>
                </w:p>
              </w:tc>
              <w:tc>
                <w:tcPr>
                  <w:tcW w:w="3535" w:type="pct"/>
                  <w:gridSpan w:val="2"/>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465" w:type="pct"/>
                  <w:vMerge w:val="continue"/>
                  <w:vAlign w:val="center"/>
                </w:tcPr>
                <w:p>
                  <w:pPr>
                    <w:adjustRightInd w:val="0"/>
                    <w:snapToGrid w:val="0"/>
                    <w:jc w:val="center"/>
                    <w:rPr>
                      <w:color w:val="000000" w:themeColor="text1"/>
                      <w:szCs w:val="18"/>
                      <w14:textFill>
                        <w14:solidFill>
                          <w14:schemeClr w14:val="tx1"/>
                        </w14:solidFill>
                      </w14:textFill>
                    </w:rPr>
                  </w:pPr>
                </w:p>
              </w:tc>
              <w:tc>
                <w:tcPr>
                  <w:tcW w:w="1489"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平均时间</w:t>
                  </w:r>
                </w:p>
              </w:tc>
              <w:tc>
                <w:tcPr>
                  <w:tcW w:w="2045"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浓度限值（μg/m</w:t>
                  </w:r>
                  <w:r>
                    <w:rPr>
                      <w:color w:val="000000" w:themeColor="text1"/>
                      <w:szCs w:val="18"/>
                      <w:vertAlign w:val="superscript"/>
                      <w14:textFill>
                        <w14:solidFill>
                          <w14:schemeClr w14:val="tx1"/>
                        </w14:solidFill>
                      </w14:textFill>
                    </w:rPr>
                    <w:t>3</w:t>
                  </w:r>
                  <w:r>
                    <w:rPr>
                      <w:color w:val="000000" w:themeColor="text1"/>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restar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二氧化硫</w:t>
                  </w:r>
                </w:p>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（SO</w:t>
                  </w:r>
                  <w:r>
                    <w:rPr>
                      <w:color w:val="000000" w:themeColor="text1"/>
                      <w:szCs w:val="18"/>
                      <w:vertAlign w:val="subscript"/>
                      <w14:textFill>
                        <w14:solidFill>
                          <w14:schemeClr w14:val="tx1"/>
                        </w14:solidFill>
                      </w14:textFill>
                    </w:rPr>
                    <w:t>2</w:t>
                  </w:r>
                  <w:r>
                    <w:rPr>
                      <w:color w:val="000000" w:themeColor="text1"/>
                      <w:szCs w:val="18"/>
                      <w14:textFill>
                        <w14:solidFill>
                          <w14:schemeClr w14:val="tx1"/>
                        </w14:solidFill>
                      </w14:textFill>
                    </w:rPr>
                    <w:t>）</w:t>
                  </w:r>
                </w:p>
              </w:tc>
              <w:tc>
                <w:tcPr>
                  <w:tcW w:w="1489"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年平均</w:t>
                  </w:r>
                </w:p>
              </w:tc>
              <w:tc>
                <w:tcPr>
                  <w:tcW w:w="2045"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rPr>
                      <w:color w:val="000000" w:themeColor="text1"/>
                      <w:szCs w:val="18"/>
                      <w14:textFill>
                        <w14:solidFill>
                          <w14:schemeClr w14:val="tx1"/>
                        </w14:solidFill>
                      </w14:textFill>
                    </w:rPr>
                  </w:pPr>
                </w:p>
              </w:tc>
              <w:tc>
                <w:tcPr>
                  <w:tcW w:w="1489"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24小时平均</w:t>
                  </w:r>
                </w:p>
              </w:tc>
              <w:tc>
                <w:tcPr>
                  <w:tcW w:w="2045"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rPr>
                      <w:color w:val="000000" w:themeColor="text1"/>
                      <w:szCs w:val="18"/>
                      <w14:textFill>
                        <w14:solidFill>
                          <w14:schemeClr w14:val="tx1"/>
                        </w14:solidFill>
                      </w14:textFill>
                    </w:rPr>
                  </w:pPr>
                </w:p>
              </w:tc>
              <w:tc>
                <w:tcPr>
                  <w:tcW w:w="1489"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1小时平均</w:t>
                  </w:r>
                </w:p>
              </w:tc>
              <w:tc>
                <w:tcPr>
                  <w:tcW w:w="2045"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restar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二氧化氮</w:t>
                  </w:r>
                </w:p>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（NO2）</w:t>
                  </w:r>
                </w:p>
              </w:tc>
              <w:tc>
                <w:tcPr>
                  <w:tcW w:w="1489"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年平均</w:t>
                  </w:r>
                </w:p>
              </w:tc>
              <w:tc>
                <w:tcPr>
                  <w:tcW w:w="2045" w:type="pct"/>
                  <w:vAlign w:val="center"/>
                </w:tcPr>
                <w:p>
                  <w:pPr>
                    <w:adjustRightInd w:val="0"/>
                    <w:snapToGrid w:val="0"/>
                    <w:jc w:val="center"/>
                    <w:rPr>
                      <w:color w:val="000000" w:themeColor="text1"/>
                      <w:szCs w:val="18"/>
                      <w14:textFill>
                        <w14:solidFill>
                          <w14:schemeClr w14:val="tx1"/>
                        </w14:solidFill>
                      </w14:textFill>
                    </w:rPr>
                  </w:pPr>
                  <w:r>
                    <w:rPr>
                      <w:color w:val="000000" w:themeColor="text1"/>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restar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一氧化碳</w:t>
                  </w:r>
                </w:p>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CO</w:t>
                  </w:r>
                  <w:r>
                    <w:rPr>
                      <w:rFonts w:hAnsi="宋体"/>
                      <w:color w:val="000000" w:themeColor="text1"/>
                      <w:szCs w:val="21"/>
                      <w14:textFill>
                        <w14:solidFill>
                          <w14:schemeClr w14:val="tx1"/>
                        </w14:solidFill>
                      </w14:textFill>
                    </w:rPr>
                    <w:t>）</w:t>
                  </w: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restar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氮氧化物</w:t>
                  </w:r>
                </w:p>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NO</w:t>
                  </w:r>
                  <w:r>
                    <w:rPr>
                      <w:color w:val="000000" w:themeColor="text1"/>
                      <w:szCs w:val="21"/>
                      <w:vertAlign w:val="subscript"/>
                      <w14:textFill>
                        <w14:solidFill>
                          <w14:schemeClr w14:val="tx1"/>
                        </w14:solidFill>
                      </w14:textFill>
                    </w:rPr>
                    <w:t>x</w:t>
                  </w:r>
                  <w:r>
                    <w:rPr>
                      <w:rFonts w:hAnsi="宋体"/>
                      <w:color w:val="000000" w:themeColor="text1"/>
                      <w:szCs w:val="21"/>
                      <w14:textFill>
                        <w14:solidFill>
                          <w14:schemeClr w14:val="tx1"/>
                        </w14:solidFill>
                      </w14:textFill>
                    </w:rPr>
                    <w:t>）</w:t>
                  </w: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restar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总悬浮颗粒物</w:t>
                  </w:r>
                </w:p>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TSP</w:t>
                  </w:r>
                  <w:r>
                    <w:rPr>
                      <w:rFonts w:hAnsi="宋体"/>
                      <w:color w:val="000000" w:themeColor="text1"/>
                      <w:szCs w:val="21"/>
                      <w14:textFill>
                        <w14:solidFill>
                          <w14:schemeClr w14:val="tx1"/>
                        </w14:solidFill>
                      </w14:textFill>
                    </w:rPr>
                    <w:t>）</w:t>
                  </w: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restar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颗粒物</w:t>
                  </w:r>
                </w:p>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10</w:t>
                  </w:r>
                  <w:r>
                    <w:rPr>
                      <w:rFonts w:hAnsi="宋体"/>
                      <w:color w:val="000000" w:themeColor="text1"/>
                      <w:szCs w:val="21"/>
                      <w14:textFill>
                        <w14:solidFill>
                          <w14:schemeClr w14:val="tx1"/>
                        </w14:solidFill>
                      </w14:textFill>
                    </w:rPr>
                    <w:t>）</w:t>
                  </w: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restar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颗粒物</w:t>
                  </w:r>
                </w:p>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w:t>
                  </w:r>
                  <w:r>
                    <w:rPr>
                      <w:color w:val="000000" w:themeColor="text1"/>
                      <w:szCs w:val="21"/>
                      <w14:textFill>
                        <w14:solidFill>
                          <w14:schemeClr w14:val="tx1"/>
                        </w14:solidFill>
                      </w14:textFill>
                    </w:rPr>
                    <w:t>PM</w:t>
                  </w:r>
                  <w:r>
                    <w:rPr>
                      <w:color w:val="000000" w:themeColor="text1"/>
                      <w:szCs w:val="21"/>
                      <w:vertAlign w:val="subscript"/>
                      <w14:textFill>
                        <w14:solidFill>
                          <w14:schemeClr w14:val="tx1"/>
                        </w14:solidFill>
                      </w14:textFill>
                    </w:rPr>
                    <w:t>2.5</w:t>
                  </w:r>
                  <w:r>
                    <w:rPr>
                      <w:rFonts w:hAnsi="宋体"/>
                      <w:color w:val="000000" w:themeColor="text1"/>
                      <w:szCs w:val="21"/>
                      <w14:textFill>
                        <w14:solidFill>
                          <w14:schemeClr w14:val="tx1"/>
                        </w14:solidFill>
                      </w14:textFill>
                    </w:rPr>
                    <w:t>）</w:t>
                  </w: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年平均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 w:hRule="atLeast"/>
                <w:jc w:val="center"/>
              </w:trPr>
              <w:tc>
                <w:tcPr>
                  <w:tcW w:w="1465" w:type="pct"/>
                  <w:vMerge w:val="continue"/>
                  <w:vAlign w:val="center"/>
                </w:tcPr>
                <w:p>
                  <w:pPr>
                    <w:adjustRightInd w:val="0"/>
                    <w:snapToGrid w:val="0"/>
                    <w:jc w:val="center"/>
                    <w:textAlignment w:val="baseline"/>
                    <w:rPr>
                      <w:color w:val="000000" w:themeColor="text1"/>
                      <w:szCs w:val="21"/>
                      <w14:textFill>
                        <w14:solidFill>
                          <w14:schemeClr w14:val="tx1"/>
                        </w14:solidFill>
                      </w14:textFill>
                    </w:rPr>
                  </w:pPr>
                </w:p>
              </w:tc>
              <w:tc>
                <w:tcPr>
                  <w:tcW w:w="1489"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r>
                    <w:rPr>
                      <w:rFonts w:hAnsi="宋体"/>
                      <w:color w:val="000000" w:themeColor="text1"/>
                      <w:szCs w:val="21"/>
                      <w14:textFill>
                        <w14:solidFill>
                          <w14:schemeClr w14:val="tx1"/>
                        </w14:solidFill>
                      </w14:textFill>
                    </w:rPr>
                    <w:t>小时平均</w:t>
                  </w:r>
                </w:p>
              </w:tc>
              <w:tc>
                <w:tcPr>
                  <w:tcW w:w="2045" w:type="pct"/>
                  <w:vAlign w:val="center"/>
                </w:tcPr>
                <w:p>
                  <w:pPr>
                    <w:adjustRightInd w:val="0"/>
                    <w:snapToGrid w:val="0"/>
                    <w:jc w:val="center"/>
                    <w:textAlignment w:val="baseline"/>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r>
          </w:tbl>
          <w:p>
            <w:pPr>
              <w:adjustRightInd w:val="0"/>
              <w:spacing w:line="360" w:lineRule="auto"/>
              <w:ind w:firstLine="602" w:firstLineChars="25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2、地表水环境质量标准：</w:t>
            </w:r>
          </w:p>
          <w:p>
            <w:pPr>
              <w:snapToGrid w:val="0"/>
              <w:spacing w:line="360" w:lineRule="auto"/>
              <w:ind w:firstLine="480" w:firstLineChars="200"/>
              <w:rPr>
                <w:bCs/>
                <w:color w:val="000000" w:themeColor="text1"/>
                <w:sz w:val="24"/>
                <w14:textFill>
                  <w14:solidFill>
                    <w14:schemeClr w14:val="tx1"/>
                  </w14:solidFill>
                </w14:textFill>
              </w:rPr>
            </w:pPr>
            <w:r>
              <w:rPr>
                <w:color w:val="000000" w:themeColor="text1"/>
                <w:sz w:val="24"/>
                <w14:textFill>
                  <w14:solidFill>
                    <w14:schemeClr w14:val="tx1"/>
                  </w14:solidFill>
                </w14:textFill>
              </w:rPr>
              <w:t>项目区</w:t>
            </w:r>
            <w:r>
              <w:rPr>
                <w:rFonts w:hint="eastAsia"/>
                <w:color w:val="000000" w:themeColor="text1"/>
                <w:sz w:val="24"/>
                <w14:textFill>
                  <w14:solidFill>
                    <w14:schemeClr w14:val="tx1"/>
                  </w14:solidFill>
                </w14:textFill>
              </w:rPr>
              <w:t>东侧紧邻蜻蛉河，</w:t>
            </w:r>
            <w:r>
              <w:rPr>
                <w:color w:val="000000" w:themeColor="text1"/>
                <w:sz w:val="24"/>
                <w14:textFill>
                  <w14:solidFill>
                    <w14:schemeClr w14:val="tx1"/>
                  </w14:solidFill>
                </w14:textFill>
              </w:rPr>
              <w:t>根据《云南省地表水环境功能区划（2010-2020）》，</w:t>
            </w:r>
            <w:r>
              <w:rPr>
                <w:rFonts w:hint="eastAsia"/>
                <w:color w:val="000000" w:themeColor="text1"/>
                <w:sz w:val="24"/>
                <w14:textFill>
                  <w14:solidFill>
                    <w14:schemeClr w14:val="tx1"/>
                  </w14:solidFill>
                </w14:textFill>
              </w:rPr>
              <w:t>蜻蛉河</w:t>
            </w:r>
            <w:r>
              <w:rPr>
                <w:color w:val="000000" w:themeColor="text1"/>
                <w:sz w:val="24"/>
                <w14:textFill>
                  <w14:solidFill>
                    <w14:schemeClr w14:val="tx1"/>
                  </w14:solidFill>
                </w14:textFill>
              </w:rPr>
              <w:t>自源头</w:t>
            </w:r>
            <w:r>
              <w:rPr>
                <w:rFonts w:hint="eastAsia"/>
                <w:color w:val="000000" w:themeColor="text1"/>
                <w:sz w:val="24"/>
                <w14:textFill>
                  <w14:solidFill>
                    <w14:schemeClr w14:val="tx1"/>
                  </w14:solidFill>
                </w14:textFill>
              </w:rPr>
              <w:t>—龙川江入</w:t>
            </w:r>
            <w:r>
              <w:rPr>
                <w:color w:val="000000" w:themeColor="text1"/>
                <w:sz w:val="24"/>
                <w14:textFill>
                  <w14:solidFill>
                    <w14:schemeClr w14:val="tx1"/>
                  </w14:solidFill>
                </w14:textFill>
              </w:rPr>
              <w:t>口</w:t>
            </w:r>
            <w:r>
              <w:rPr>
                <w:rFonts w:hint="eastAsia"/>
                <w:color w:val="000000" w:themeColor="text1"/>
                <w:sz w:val="24"/>
                <w14:textFill>
                  <w14:solidFill>
                    <w14:schemeClr w14:val="tx1"/>
                  </w14:solidFill>
                </w14:textFill>
              </w:rPr>
              <w:t>水环境功能为农业用水和工业用水</w:t>
            </w:r>
            <w:r>
              <w:rPr>
                <w:color w:val="000000" w:themeColor="text1"/>
                <w:sz w:val="24"/>
                <w14:textFill>
                  <w14:solidFill>
                    <w14:schemeClr w14:val="tx1"/>
                  </w14:solidFill>
                </w14:textFill>
              </w:rPr>
              <w:t>，</w:t>
            </w:r>
            <w:r>
              <w:rPr>
                <w:bCs/>
                <w:color w:val="000000" w:themeColor="text1"/>
                <w:sz w:val="24"/>
                <w14:textFill>
                  <w14:solidFill>
                    <w14:schemeClr w14:val="tx1"/>
                  </w14:solidFill>
                </w14:textFill>
              </w:rPr>
              <w:t>执行《地表水环境质量标准》（GB3838-2002）中的IV类水质标准</w:t>
            </w:r>
            <w:r>
              <w:rPr>
                <w:rFonts w:hint="eastAsia"/>
                <w:bCs/>
                <w:color w:val="000000" w:themeColor="text1"/>
                <w:sz w:val="24"/>
                <w14:textFill>
                  <w14:solidFill>
                    <w14:schemeClr w14:val="tx1"/>
                  </w14:solidFill>
                </w14:textFill>
              </w:rPr>
              <w:t>，</w:t>
            </w:r>
            <w:r>
              <w:rPr>
                <w:bCs/>
                <w:color w:val="000000" w:themeColor="text1"/>
                <w:sz w:val="24"/>
                <w14:textFill>
                  <w14:solidFill>
                    <w14:schemeClr w14:val="tx1"/>
                  </w14:solidFill>
                </w14:textFill>
              </w:rPr>
              <w:t>标准值见表4-2。</w:t>
            </w:r>
          </w:p>
          <w:p>
            <w:pPr>
              <w:pStyle w:val="93"/>
              <w:spacing w:before="120" w:line="240" w:lineRule="auto"/>
              <w:jc w:val="both"/>
              <w:rPr>
                <w:rFonts w:cs="宋体"/>
                <w:b/>
                <w:bCs w:val="0"/>
                <w:color w:val="000000" w:themeColor="text1"/>
                <w:kern w:val="2"/>
                <w:sz w:val="21"/>
                <w:szCs w:val="21"/>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 xml:space="preserve"> </w:t>
            </w:r>
            <w:r>
              <w:rPr>
                <w:rFonts w:hint="eastAsia" w:cs="宋体"/>
                <w:b/>
                <w:color w:val="000000" w:themeColor="text1"/>
                <w:sz w:val="21"/>
                <w:szCs w:val="21"/>
                <w14:textFill>
                  <w14:solidFill>
                    <w14:schemeClr w14:val="tx1"/>
                  </w14:solidFill>
                </w14:textFill>
              </w:rPr>
              <w:t xml:space="preserve"> 表4-2 水环境质量标准      </w:t>
            </w:r>
            <w:r>
              <w:rPr>
                <w:rFonts w:hint="eastAsia" w:cs="宋体"/>
                <w:b/>
                <w:bCs w:val="0"/>
                <w:color w:val="000000" w:themeColor="text1"/>
                <w:kern w:val="2"/>
                <w:sz w:val="21"/>
                <w:szCs w:val="21"/>
                <w14:textFill>
                  <w14:solidFill>
                    <w14:schemeClr w14:val="tx1"/>
                  </w14:solidFill>
                </w14:textFill>
              </w:rPr>
              <w:t>单位：mg/L（</w:t>
            </w:r>
            <w:r>
              <w:rPr>
                <w:b/>
                <w:color w:val="000000" w:themeColor="text1"/>
                <w:sz w:val="21"/>
                <w:szCs w:val="21"/>
                <w14:textFill>
                  <w14:solidFill>
                    <w14:schemeClr w14:val="tx1"/>
                  </w14:solidFill>
                </w14:textFill>
              </w:rPr>
              <w:t>pH</w:t>
            </w:r>
            <w:r>
              <w:rPr>
                <w:rFonts w:hint="eastAsia"/>
                <w:b/>
                <w:color w:val="000000" w:themeColor="text1"/>
                <w:sz w:val="21"/>
                <w:szCs w:val="21"/>
                <w14:textFill>
                  <w14:solidFill>
                    <w14:schemeClr w14:val="tx1"/>
                  </w14:solidFill>
                </w14:textFill>
              </w:rPr>
              <w:t>无量纲</w:t>
            </w:r>
            <w:r>
              <w:rPr>
                <w:rFonts w:hint="eastAsia" w:cs="宋体"/>
                <w:b/>
                <w:bCs w:val="0"/>
                <w:color w:val="000000" w:themeColor="text1"/>
                <w:kern w:val="2"/>
                <w:sz w:val="21"/>
                <w:szCs w:val="21"/>
                <w14:textFill>
                  <w14:solidFill>
                    <w14:schemeClr w14:val="tx1"/>
                  </w14:solidFill>
                </w14:textFill>
              </w:rPr>
              <w:t>）</w:t>
            </w:r>
          </w:p>
          <w:tbl>
            <w:tblPr>
              <w:tblStyle w:val="28"/>
              <w:tblW w:w="817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920"/>
              <w:gridCol w:w="1035"/>
              <w:gridCol w:w="920"/>
              <w:gridCol w:w="858"/>
              <w:gridCol w:w="1064"/>
              <w:gridCol w:w="1064"/>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1254" w:type="dxa"/>
                  <w:vAlign w:val="center"/>
                </w:tcPr>
                <w:p>
                  <w:pPr>
                    <w:pStyle w:val="85"/>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项 目</w:t>
                  </w:r>
                </w:p>
              </w:tc>
              <w:tc>
                <w:tcPr>
                  <w:tcW w:w="920" w:type="dxa"/>
                  <w:vAlign w:val="center"/>
                </w:tcPr>
                <w:p>
                  <w:pPr>
                    <w:pStyle w:val="85"/>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pH</w:t>
                  </w:r>
                </w:p>
              </w:tc>
              <w:tc>
                <w:tcPr>
                  <w:tcW w:w="1035" w:type="dxa"/>
                  <w:vAlign w:val="center"/>
                </w:tcPr>
                <w:p>
                  <w:pPr>
                    <w:pStyle w:val="85"/>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COD</w:t>
                  </w:r>
                </w:p>
              </w:tc>
              <w:tc>
                <w:tcPr>
                  <w:tcW w:w="920" w:type="dxa"/>
                  <w:vAlign w:val="center"/>
                </w:tcPr>
                <w:p>
                  <w:pPr>
                    <w:pStyle w:val="85"/>
                    <w:rPr>
                      <w:rFonts w:ascii="宋体" w:hAnsi="宋体" w:cs="Times New Roman"/>
                      <w:b/>
                      <w:color w:val="000000" w:themeColor="text1"/>
                      <w:szCs w:val="21"/>
                      <w14:textFill>
                        <w14:solidFill>
                          <w14:schemeClr w14:val="tx1"/>
                        </w14:solidFill>
                      </w14:textFill>
                    </w:rPr>
                  </w:pPr>
                  <w:r>
                    <w:rPr>
                      <w:rFonts w:hint="eastAsia" w:ascii="宋体" w:hAnsi="宋体" w:cs="Times New Roman"/>
                      <w:b/>
                      <w:color w:val="000000" w:themeColor="text1"/>
                      <w:szCs w:val="21"/>
                      <w14:textFill>
                        <w14:solidFill>
                          <w14:schemeClr w14:val="tx1"/>
                        </w14:solidFill>
                      </w14:textFill>
                    </w:rPr>
                    <w:t>BOD</w:t>
                  </w:r>
                  <w:r>
                    <w:rPr>
                      <w:rFonts w:hint="eastAsia" w:ascii="宋体" w:hAnsi="宋体" w:cs="Times New Roman"/>
                      <w:b/>
                      <w:color w:val="000000" w:themeColor="text1"/>
                      <w:szCs w:val="21"/>
                      <w:vertAlign w:val="subscript"/>
                      <w14:textFill>
                        <w14:solidFill>
                          <w14:schemeClr w14:val="tx1"/>
                        </w14:solidFill>
                      </w14:textFill>
                    </w:rPr>
                    <w:t>5</w:t>
                  </w:r>
                </w:p>
              </w:tc>
              <w:tc>
                <w:tcPr>
                  <w:tcW w:w="858" w:type="dxa"/>
                  <w:vAlign w:val="center"/>
                </w:tcPr>
                <w:p>
                  <w:pPr>
                    <w:pStyle w:val="85"/>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TN</w:t>
                  </w:r>
                </w:p>
              </w:tc>
              <w:tc>
                <w:tcPr>
                  <w:tcW w:w="1064" w:type="dxa"/>
                  <w:vAlign w:val="center"/>
                </w:tcPr>
                <w:p>
                  <w:pPr>
                    <w:pStyle w:val="85"/>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NH</w:t>
                  </w:r>
                  <w:r>
                    <w:rPr>
                      <w:rFonts w:ascii="宋体" w:hAnsi="宋体" w:cs="Times New Roman"/>
                      <w:b/>
                      <w:color w:val="000000" w:themeColor="text1"/>
                      <w:szCs w:val="21"/>
                      <w:vertAlign w:val="subscript"/>
                      <w14:textFill>
                        <w14:solidFill>
                          <w14:schemeClr w14:val="tx1"/>
                        </w14:solidFill>
                      </w14:textFill>
                    </w:rPr>
                    <w:t>3</w:t>
                  </w:r>
                  <w:r>
                    <w:rPr>
                      <w:rFonts w:ascii="宋体" w:hAnsi="宋体" w:cs="Times New Roman"/>
                      <w:b/>
                      <w:color w:val="000000" w:themeColor="text1"/>
                      <w:szCs w:val="21"/>
                      <w14:textFill>
                        <w14:solidFill>
                          <w14:schemeClr w14:val="tx1"/>
                        </w14:solidFill>
                      </w14:textFill>
                    </w:rPr>
                    <w:t>-N</w:t>
                  </w:r>
                </w:p>
              </w:tc>
              <w:tc>
                <w:tcPr>
                  <w:tcW w:w="1064" w:type="dxa"/>
                  <w:vAlign w:val="center"/>
                </w:tcPr>
                <w:p>
                  <w:pPr>
                    <w:pStyle w:val="85"/>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总磷</w:t>
                  </w:r>
                </w:p>
              </w:tc>
              <w:tc>
                <w:tcPr>
                  <w:tcW w:w="1057" w:type="dxa"/>
                  <w:vAlign w:val="center"/>
                </w:tcPr>
                <w:p>
                  <w:pPr>
                    <w:pStyle w:val="85"/>
                    <w:rPr>
                      <w:rFonts w:ascii="宋体" w:hAnsi="宋体" w:cs="Times New Roman"/>
                      <w:b/>
                      <w:color w:val="000000" w:themeColor="text1"/>
                      <w:szCs w:val="21"/>
                      <w14:textFill>
                        <w14:solidFill>
                          <w14:schemeClr w14:val="tx1"/>
                        </w14:solidFill>
                      </w14:textFill>
                    </w:rPr>
                  </w:pPr>
                  <w:r>
                    <w:rPr>
                      <w:rFonts w:ascii="宋体" w:hAnsi="宋体" w:cs="Times New Roman"/>
                      <w:b/>
                      <w:color w:val="000000" w:themeColor="text1"/>
                      <w:szCs w:val="21"/>
                      <w14:textFill>
                        <w14:solidFill>
                          <w14:schemeClr w14:val="tx1"/>
                        </w14:solidFill>
                      </w14:textFill>
                    </w:rPr>
                    <w:t>石油类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254"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Ⅳ类标准</w:t>
                  </w:r>
                </w:p>
              </w:tc>
              <w:tc>
                <w:tcPr>
                  <w:tcW w:w="920"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6～9</w:t>
                  </w:r>
                </w:p>
              </w:tc>
              <w:tc>
                <w:tcPr>
                  <w:tcW w:w="1035"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3</w:t>
                  </w:r>
                  <w:r>
                    <w:rPr>
                      <w:rFonts w:ascii="宋体" w:hAnsi="宋体" w:cs="Times New Roman"/>
                      <w:color w:val="000000" w:themeColor="text1"/>
                      <w:szCs w:val="21"/>
                      <w14:textFill>
                        <w14:solidFill>
                          <w14:schemeClr w14:val="tx1"/>
                        </w14:solidFill>
                      </w14:textFill>
                    </w:rPr>
                    <w:t>0</w:t>
                  </w:r>
                </w:p>
              </w:tc>
              <w:tc>
                <w:tcPr>
                  <w:tcW w:w="920"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w:t>
                  </w:r>
                  <w:r>
                    <w:rPr>
                      <w:rFonts w:hint="eastAsia" w:ascii="宋体" w:hAnsi="宋体" w:cs="Times New Roman"/>
                      <w:color w:val="000000" w:themeColor="text1"/>
                      <w:szCs w:val="21"/>
                      <w14:textFill>
                        <w14:solidFill>
                          <w14:schemeClr w14:val="tx1"/>
                        </w14:solidFill>
                      </w14:textFill>
                    </w:rPr>
                    <w:t>6</w:t>
                  </w:r>
                  <w:r>
                    <w:rPr>
                      <w:rFonts w:ascii="宋体" w:hAnsi="宋体" w:cs="Times New Roman"/>
                      <w:color w:val="000000" w:themeColor="text1"/>
                      <w:szCs w:val="21"/>
                      <w14:textFill>
                        <w14:solidFill>
                          <w14:schemeClr w14:val="tx1"/>
                        </w14:solidFill>
                      </w14:textFill>
                    </w:rPr>
                    <w:t>.0</w:t>
                  </w:r>
                </w:p>
              </w:tc>
              <w:tc>
                <w:tcPr>
                  <w:tcW w:w="858"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5</w:t>
                  </w:r>
                </w:p>
              </w:tc>
              <w:tc>
                <w:tcPr>
                  <w:tcW w:w="1064"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≤1.</w:t>
                  </w:r>
                  <w:r>
                    <w:rPr>
                      <w:rFonts w:hint="eastAsia" w:ascii="宋体" w:hAnsi="宋体" w:cs="Times New Roman"/>
                      <w:color w:val="000000" w:themeColor="text1"/>
                      <w:szCs w:val="21"/>
                      <w14:textFill>
                        <w14:solidFill>
                          <w14:schemeClr w14:val="tx1"/>
                        </w14:solidFill>
                      </w14:textFill>
                    </w:rPr>
                    <w:t>5</w:t>
                  </w:r>
                </w:p>
              </w:tc>
              <w:tc>
                <w:tcPr>
                  <w:tcW w:w="1064"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≤0.</w:t>
                  </w:r>
                  <w:r>
                    <w:rPr>
                      <w:rFonts w:hint="eastAsia" w:ascii="宋体" w:hAnsi="宋体" w:cs="Times New Roman"/>
                      <w:color w:val="000000" w:themeColor="text1"/>
                      <w:szCs w:val="21"/>
                      <w14:textFill>
                        <w14:solidFill>
                          <w14:schemeClr w14:val="tx1"/>
                        </w14:solidFill>
                      </w14:textFill>
                    </w:rPr>
                    <w:t>3</w:t>
                  </w:r>
                </w:p>
              </w:tc>
              <w:tc>
                <w:tcPr>
                  <w:tcW w:w="1057" w:type="dxa"/>
                  <w:vAlign w:val="center"/>
                </w:tcPr>
                <w:p>
                  <w:pPr>
                    <w:pStyle w:val="85"/>
                    <w:rPr>
                      <w:rFonts w:ascii="宋体" w:hAnsi="宋体" w:cs="Times New Roman"/>
                      <w:color w:val="000000" w:themeColor="text1"/>
                      <w:szCs w:val="21"/>
                      <w14:textFill>
                        <w14:solidFill>
                          <w14:schemeClr w14:val="tx1"/>
                        </w14:solidFill>
                      </w14:textFill>
                    </w:rPr>
                  </w:pPr>
                  <w:r>
                    <w:rPr>
                      <w:rFonts w:ascii="宋体" w:hAnsi="宋体" w:cs="Times New Roman"/>
                      <w:color w:val="000000" w:themeColor="text1"/>
                      <w:szCs w:val="21"/>
                      <w14:textFill>
                        <w14:solidFill>
                          <w14:schemeClr w14:val="tx1"/>
                        </w14:solidFill>
                      </w14:textFill>
                    </w:rPr>
                    <w:t>≤0.</w:t>
                  </w:r>
                  <w:r>
                    <w:rPr>
                      <w:rFonts w:hint="eastAsia" w:ascii="宋体" w:hAnsi="宋体" w:cs="Times New Roman"/>
                      <w:color w:val="000000" w:themeColor="text1"/>
                      <w:szCs w:val="21"/>
                      <w14:textFill>
                        <w14:solidFill>
                          <w14:schemeClr w14:val="tx1"/>
                        </w14:solidFill>
                      </w14:textFill>
                    </w:rPr>
                    <w:t>5</w:t>
                  </w:r>
                </w:p>
              </w:tc>
            </w:tr>
          </w:tbl>
          <w:p>
            <w:pPr>
              <w:spacing w:line="360" w:lineRule="auto"/>
              <w:ind w:firstLine="482" w:firstLineChars="20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3、声环境质量：</w:t>
            </w:r>
          </w:p>
          <w:p>
            <w:pPr>
              <w:spacing w:line="360" w:lineRule="auto"/>
              <w:ind w:firstLine="480" w:firstLineChars="200"/>
              <w:rPr>
                <w:color w:val="000000" w:themeColor="text1"/>
                <w:sz w:val="24"/>
                <w:szCs w:val="24"/>
                <w14:textFill>
                  <w14:solidFill>
                    <w14:schemeClr w14:val="tx1"/>
                  </w14:solidFill>
                </w14:textFill>
              </w:rPr>
            </w:pPr>
            <w:r>
              <w:rPr>
                <w:color w:val="000000" w:themeColor="text1"/>
                <w:kern w:val="0"/>
                <w:sz w:val="24"/>
                <w:szCs w:val="21"/>
                <w14:textFill>
                  <w14:solidFill>
                    <w14:schemeClr w14:val="tx1"/>
                  </w14:solidFill>
                </w14:textFill>
              </w:rPr>
              <w:t>本项目位于</w:t>
            </w:r>
            <w:r>
              <w:rPr>
                <w:color w:val="000000" w:themeColor="text1"/>
                <w:sz w:val="24"/>
                <w:szCs w:val="24"/>
                <w14:textFill>
                  <w14:solidFill>
                    <w14:schemeClr w14:val="tx1"/>
                  </w14:solidFill>
                </w14:textFill>
              </w:rPr>
              <w:t>姚安县人民医院院内，</w:t>
            </w:r>
            <w:r>
              <w:rPr>
                <w:color w:val="000000" w:themeColor="text1"/>
                <w:kern w:val="0"/>
                <w:sz w:val="24"/>
                <w:szCs w:val="21"/>
                <w14:textFill>
                  <w14:solidFill>
                    <w14:schemeClr w14:val="tx1"/>
                  </w14:solidFill>
                </w14:textFill>
              </w:rPr>
              <w:t>声环境执行《声环境质量标准》(GB3096—2008)2类区</w:t>
            </w:r>
            <w:r>
              <w:rPr>
                <w:rFonts w:hint="eastAsia"/>
                <w:color w:val="000000" w:themeColor="text1"/>
                <w:kern w:val="0"/>
                <w:sz w:val="24"/>
                <w:szCs w:val="21"/>
                <w14:textFill>
                  <w14:solidFill>
                    <w14:schemeClr w14:val="tx1"/>
                  </w14:solidFill>
                </w14:textFill>
              </w:rPr>
              <w:t>标准</w:t>
            </w:r>
            <w:r>
              <w:rPr>
                <w:color w:val="000000" w:themeColor="text1"/>
                <w:kern w:val="0"/>
                <w:sz w:val="24"/>
                <w:szCs w:val="21"/>
                <w14:textFill>
                  <w14:solidFill>
                    <w14:schemeClr w14:val="tx1"/>
                  </w14:solidFill>
                </w14:textFill>
              </w:rPr>
              <w:t>。</w:t>
            </w:r>
            <w:r>
              <w:rPr>
                <w:color w:val="000000" w:themeColor="text1"/>
                <w:sz w:val="24"/>
                <w:szCs w:val="24"/>
                <w14:textFill>
                  <w14:solidFill>
                    <w14:schemeClr w14:val="tx1"/>
                  </w14:solidFill>
                </w14:textFill>
              </w:rPr>
              <w:t>标准值见表4-3。</w:t>
            </w:r>
          </w:p>
          <w:p>
            <w:pPr>
              <w:pStyle w:val="2"/>
              <w:ind w:firstLine="400"/>
            </w:pPr>
          </w:p>
          <w:p>
            <w:pPr>
              <w:pStyle w:val="11"/>
              <w:ind w:firstLine="0"/>
              <w:jc w:val="center"/>
              <w:rPr>
                <w:rFonts w:ascii="Times New Roman"/>
                <w:b/>
                <w:color w:val="000000" w:themeColor="text1"/>
                <w:kern w:val="2"/>
                <w:sz w:val="21"/>
                <w:szCs w:val="21"/>
                <w14:textFill>
                  <w14:solidFill>
                    <w14:schemeClr w14:val="tx1"/>
                  </w14:solidFill>
                </w14:textFill>
              </w:rPr>
            </w:pPr>
            <w:r>
              <w:rPr>
                <w:rFonts w:ascii="Times New Roman"/>
                <w:b/>
                <w:color w:val="000000" w:themeColor="text1"/>
                <w:kern w:val="2"/>
                <w:sz w:val="24"/>
                <w:szCs w:val="24"/>
                <w14:textFill>
                  <w14:solidFill>
                    <w14:schemeClr w14:val="tx1"/>
                  </w14:solidFill>
                </w14:textFill>
              </w:rPr>
              <w:t>表4-3  声环境质量标准</w:t>
            </w:r>
            <w:r>
              <w:rPr>
                <w:rFonts w:ascii="Times New Roman"/>
                <w:b/>
                <w:color w:val="000000" w:themeColor="text1"/>
                <w:kern w:val="2"/>
                <w:sz w:val="21"/>
                <w:szCs w:val="21"/>
                <w14:textFill>
                  <w14:solidFill>
                    <w14:schemeClr w14:val="tx1"/>
                  </w14:solidFill>
                </w14:textFill>
              </w:rPr>
              <w:t>单位： Leq(dB(A))</w:t>
            </w:r>
          </w:p>
          <w:tbl>
            <w:tblPr>
              <w:tblStyle w:val="28"/>
              <w:tblW w:w="782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481"/>
              <w:gridCol w:w="2518"/>
              <w:gridCol w:w="283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2481" w:type="dxa"/>
                  <w:tcBorders>
                    <w:top w:val="single" w:color="auto" w:sz="8" w:space="0"/>
                    <w:left w:val="single" w:color="auto" w:sz="8" w:space="0"/>
                    <w:bottom w:val="single" w:color="auto" w:sz="6" w:space="0"/>
                    <w:right w:val="single" w:color="auto" w:sz="6" w:space="0"/>
                  </w:tcBorders>
                </w:tcPr>
                <w:p>
                  <w:pPr>
                    <w:spacing w:line="312" w:lineRule="auto"/>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2518" w:type="dxa"/>
                  <w:tcBorders>
                    <w:top w:val="single" w:color="auto" w:sz="8" w:space="0"/>
                    <w:left w:val="single" w:color="auto" w:sz="6" w:space="0"/>
                    <w:bottom w:val="single" w:color="auto" w:sz="6" w:space="0"/>
                    <w:right w:val="single" w:color="auto" w:sz="6" w:space="0"/>
                  </w:tcBorders>
                </w:tcPr>
                <w:p>
                  <w:pPr>
                    <w:spacing w:line="312" w:lineRule="auto"/>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昼间[dB(A)]</w:t>
                  </w:r>
                </w:p>
              </w:tc>
              <w:tc>
                <w:tcPr>
                  <w:tcW w:w="2830" w:type="dxa"/>
                  <w:tcBorders>
                    <w:top w:val="single" w:color="auto" w:sz="8" w:space="0"/>
                    <w:left w:val="single" w:color="auto" w:sz="6" w:space="0"/>
                    <w:bottom w:val="single" w:color="auto" w:sz="6" w:space="0"/>
                    <w:right w:val="single" w:color="auto" w:sz="8" w:space="0"/>
                  </w:tcBorders>
                </w:tcPr>
                <w:p>
                  <w:pPr>
                    <w:spacing w:line="312" w:lineRule="auto"/>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夜间[dB(A)]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4" w:hRule="atLeast"/>
              </w:trPr>
              <w:tc>
                <w:tcPr>
                  <w:tcW w:w="2481" w:type="dxa"/>
                  <w:tcBorders>
                    <w:top w:val="single" w:color="auto" w:sz="6" w:space="0"/>
                    <w:left w:val="single" w:color="auto" w:sz="8" w:space="0"/>
                    <w:bottom w:val="single" w:color="auto" w:sz="6" w:space="0"/>
                    <w:right w:val="single" w:color="auto" w:sz="6" w:space="0"/>
                  </w:tcBorders>
                </w:tcPr>
                <w:p>
                  <w:pPr>
                    <w:spacing w:line="312" w:lineRule="auto"/>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2类标准</w:t>
                  </w:r>
                </w:p>
              </w:tc>
              <w:tc>
                <w:tcPr>
                  <w:tcW w:w="2518" w:type="dxa"/>
                  <w:tcBorders>
                    <w:top w:val="single" w:color="auto" w:sz="6" w:space="0"/>
                    <w:left w:val="single" w:color="auto" w:sz="6" w:space="0"/>
                    <w:bottom w:val="single" w:color="auto" w:sz="6" w:space="0"/>
                    <w:right w:val="single" w:color="auto" w:sz="6" w:space="0"/>
                  </w:tcBorders>
                </w:tcPr>
                <w:p>
                  <w:pPr>
                    <w:spacing w:line="312" w:lineRule="auto"/>
                    <w:ind w:left="520"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2830" w:type="dxa"/>
                  <w:tcBorders>
                    <w:top w:val="single" w:color="auto" w:sz="6" w:space="0"/>
                    <w:left w:val="single" w:color="auto" w:sz="6" w:space="0"/>
                    <w:bottom w:val="single" w:color="auto" w:sz="6" w:space="0"/>
                    <w:right w:val="single" w:color="auto" w:sz="8" w:space="0"/>
                  </w:tcBorders>
                </w:tcPr>
                <w:p>
                  <w:pPr>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bl>
          <w:p>
            <w:pPr>
              <w:pStyle w:val="26"/>
              <w:jc w:val="left"/>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45" w:hRule="atLeast"/>
        </w:trPr>
        <w:tc>
          <w:tcPr>
            <w:tcW w:w="482" w:type="dxa"/>
            <w:shd w:val="clear" w:color="auto" w:fill="auto"/>
            <w:vAlign w:val="center"/>
          </w:tcPr>
          <w:p>
            <w:pPr>
              <w:pStyle w:val="26"/>
              <w:rPr>
                <w:rFonts w:ascii="Times New Roman" w:hAnsi="Times New Roman"/>
                <w:color w:val="000000" w:themeColor="text1"/>
                <w14:textFill>
                  <w14:solidFill>
                    <w14:schemeClr w14:val="tx1"/>
                  </w14:solidFill>
                </w14:textFill>
              </w:rPr>
            </w:pPr>
            <w:bookmarkStart w:id="10" w:name="_Toc505527446"/>
            <w:r>
              <w:rPr>
                <w:rFonts w:ascii="Times New Roman" w:hAnsi="Times New Roman"/>
                <w:color w:val="000000" w:themeColor="text1"/>
                <w14:textFill>
                  <w14:solidFill>
                    <w14:schemeClr w14:val="tx1"/>
                  </w14:solidFill>
                </w14:textFill>
              </w:rPr>
              <w:t>污染物排放标准</w:t>
            </w:r>
            <w:bookmarkEnd w:id="10"/>
          </w:p>
        </w:tc>
        <w:tc>
          <w:tcPr>
            <w:tcW w:w="8040" w:type="dxa"/>
            <w:shd w:val="clear" w:color="auto" w:fill="auto"/>
          </w:tcPr>
          <w:p>
            <w:pPr>
              <w:spacing w:line="360" w:lineRule="auto"/>
              <w:ind w:left="552"/>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1、大气污染物排放标准</w:t>
            </w:r>
          </w:p>
          <w:p>
            <w:pPr>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（1）施工期</w:t>
            </w:r>
          </w:p>
          <w:p>
            <w:pPr>
              <w:pStyle w:val="87"/>
              <w:adjustRightInd/>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b w:val="0"/>
                <w:bCs w:val="0"/>
                <w:color w:val="000000" w:themeColor="text1"/>
                <w:szCs w:val="24"/>
                <w14:textFill>
                  <w14:solidFill>
                    <w14:schemeClr w14:val="tx1"/>
                  </w14:solidFill>
                </w14:textFill>
              </w:rPr>
              <w:t>施工期间，大气污染物主要为施工扬尘，其排放方式为无组织排放，大气污染物排放执行《大气污染物综合排放标准》（GB16297—1996）表2中颗粒物周界浓度最高点限值标准，标准值见表4-4。</w:t>
            </w:r>
          </w:p>
          <w:p>
            <w:pPr>
              <w:pStyle w:val="112"/>
              <w:spacing w:line="24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表4-4  大气污染物综合排放标准          单位：mg/m</w:t>
            </w:r>
            <w:r>
              <w:rPr>
                <w:rFonts w:ascii="Times New Roman" w:hAnsi="Times New Roman" w:cs="Times New Roman" w:eastAsiaTheme="minorEastAsia"/>
                <w:color w:val="000000" w:themeColor="text1"/>
                <w:sz w:val="21"/>
                <w:szCs w:val="21"/>
                <w:vertAlign w:val="superscript"/>
                <w14:textFill>
                  <w14:solidFill>
                    <w14:schemeClr w14:val="tx1"/>
                  </w14:solidFill>
                </w14:textFill>
              </w:rPr>
              <w:t>3</w:t>
            </w:r>
          </w:p>
          <w:tbl>
            <w:tblPr>
              <w:tblStyle w:val="28"/>
              <w:tblW w:w="7895"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78"/>
              <w:gridCol w:w="3147"/>
              <w:gridCol w:w="247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4" w:hRule="atLeast"/>
                <w:jc w:val="center"/>
              </w:trPr>
              <w:tc>
                <w:tcPr>
                  <w:tcW w:w="2278" w:type="dxa"/>
                  <w:vAlign w:val="center"/>
                </w:tcPr>
                <w:p>
                  <w:pPr>
                    <w:pStyle w:val="88"/>
                    <w:spacing w:line="240" w:lineRule="auto"/>
                    <w:rPr>
                      <w:rFonts w:cs="Times New Roman"/>
                      <w:b/>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污染物名称</w:t>
                  </w:r>
                </w:p>
              </w:tc>
              <w:tc>
                <w:tcPr>
                  <w:tcW w:w="3147" w:type="dxa"/>
                  <w:vAlign w:val="center"/>
                </w:tcPr>
                <w:p>
                  <w:pPr>
                    <w:pStyle w:val="88"/>
                    <w:spacing w:line="240" w:lineRule="auto"/>
                    <w:rPr>
                      <w:rFonts w:cs="Times New Roman"/>
                      <w:b/>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监控点</w:t>
                  </w:r>
                </w:p>
              </w:tc>
              <w:tc>
                <w:tcPr>
                  <w:tcW w:w="2470" w:type="dxa"/>
                  <w:vAlign w:val="center"/>
                </w:tcPr>
                <w:p>
                  <w:pPr>
                    <w:pStyle w:val="88"/>
                    <w:spacing w:line="240" w:lineRule="auto"/>
                    <w:rPr>
                      <w:rFonts w:cs="Times New Roman"/>
                      <w:b/>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浓度限值（mg/m</w:t>
                  </w:r>
                  <w:r>
                    <w:rPr>
                      <w:rFonts w:cs="Times New Roman"/>
                      <w:b/>
                      <w:color w:val="000000" w:themeColor="text1"/>
                      <w:szCs w:val="21"/>
                      <w:vertAlign w:val="superscript"/>
                      <w14:textFill>
                        <w14:solidFill>
                          <w14:schemeClr w14:val="tx1"/>
                        </w14:solidFill>
                      </w14:textFill>
                    </w:rPr>
                    <w:t>3</w:t>
                  </w:r>
                  <w:r>
                    <w:rPr>
                      <w:rFonts w:cs="Times New Roman"/>
                      <w:b/>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7" w:hRule="atLeast"/>
                <w:jc w:val="center"/>
              </w:trPr>
              <w:tc>
                <w:tcPr>
                  <w:tcW w:w="2278" w:type="dxa"/>
                  <w:vAlign w:val="center"/>
                </w:tcPr>
                <w:p>
                  <w:pPr>
                    <w:pStyle w:val="88"/>
                    <w:snapToGrid w:val="0"/>
                    <w:spacing w:line="240" w:lineRule="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颗粒物</w:t>
                  </w:r>
                </w:p>
              </w:tc>
              <w:tc>
                <w:tcPr>
                  <w:tcW w:w="3147" w:type="dxa"/>
                  <w:vAlign w:val="center"/>
                </w:tcPr>
                <w:p>
                  <w:pPr>
                    <w:pStyle w:val="88"/>
                    <w:snapToGrid w:val="0"/>
                    <w:spacing w:line="240" w:lineRule="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周界外浓度最高点</w:t>
                  </w:r>
                </w:p>
              </w:tc>
              <w:tc>
                <w:tcPr>
                  <w:tcW w:w="2470" w:type="dxa"/>
                  <w:vAlign w:val="center"/>
                </w:tcPr>
                <w:p>
                  <w:pPr>
                    <w:pStyle w:val="88"/>
                    <w:snapToGrid w:val="0"/>
                    <w:spacing w:line="240" w:lineRule="auto"/>
                    <w:rPr>
                      <w:rFonts w:cs="Times New Roman"/>
                      <w:color w:val="000000" w:themeColor="text1"/>
                      <w:szCs w:val="21"/>
                      <w14:textFill>
                        <w14:solidFill>
                          <w14:schemeClr w14:val="tx1"/>
                        </w14:solidFill>
                      </w14:textFill>
                    </w:rPr>
                  </w:pPr>
                </w:p>
                <w:p>
                  <w:pPr>
                    <w:pStyle w:val="88"/>
                    <w:snapToGrid w:val="0"/>
                    <w:spacing w:line="240" w:lineRule="auto"/>
                    <w:rPr>
                      <w:rFonts w:cs="Times New Roman"/>
                      <w:color w:val="000000" w:themeColor="text1"/>
                      <w:szCs w:val="21"/>
                      <w14:textFill>
                        <w14:solidFill>
                          <w14:schemeClr w14:val="tx1"/>
                        </w14:solidFill>
                      </w14:textFill>
                    </w:rPr>
                  </w:pPr>
                  <w:r>
                    <w:rPr>
                      <w:rFonts w:cs="Times New Roman"/>
                      <w:color w:val="000000" w:themeColor="text1"/>
                      <w:szCs w:val="21"/>
                      <w14:textFill>
                        <w14:solidFill>
                          <w14:schemeClr w14:val="tx1"/>
                        </w14:solidFill>
                      </w14:textFill>
                    </w:rPr>
                    <w:t>1.0</w:t>
                  </w:r>
                </w:p>
              </w:tc>
            </w:tr>
          </w:tbl>
          <w:p>
            <w:pPr>
              <w:spacing w:line="360" w:lineRule="auto"/>
              <w:ind w:firstLine="600" w:firstLineChars="250"/>
              <w:rPr>
                <w:color w:val="000000" w:themeColor="text1"/>
                <w:sz w:val="24"/>
                <w:szCs w:val="21"/>
                <w14:textFill>
                  <w14:solidFill>
                    <w14:schemeClr w14:val="tx1"/>
                  </w14:solidFill>
                </w14:textFill>
              </w:rPr>
            </w:pPr>
          </w:p>
          <w:p>
            <w:pPr>
              <w:spacing w:line="360" w:lineRule="auto"/>
              <w:ind w:firstLine="480" w:firstLineChars="20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（2）运营期</w:t>
            </w:r>
          </w:p>
          <w:p>
            <w:pPr>
              <w:pStyle w:val="87"/>
              <w:adjustRightInd/>
              <w:rPr>
                <w:rFonts w:ascii="Times New Roman" w:hAnsi="Times New Roman" w:cs="Times New Roman"/>
                <w:b w:val="0"/>
                <w:bCs w:val="0"/>
                <w:color w:val="000000" w:themeColor="text1"/>
                <w:szCs w:val="24"/>
                <w14:textFill>
                  <w14:solidFill>
                    <w14:schemeClr w14:val="tx1"/>
                  </w14:solidFill>
                </w14:textFill>
              </w:rPr>
            </w:pPr>
            <w:r>
              <w:rPr>
                <w:rFonts w:ascii="Times New Roman" w:hAnsi="Times New Roman" w:cs="Times New Roman"/>
                <w:b w:val="0"/>
                <w:bCs w:val="0"/>
                <w:color w:val="000000" w:themeColor="text1"/>
                <w:szCs w:val="24"/>
                <w14:textFill>
                  <w14:solidFill>
                    <w14:schemeClr w14:val="tx1"/>
                  </w14:solidFill>
                </w14:textFill>
              </w:rPr>
              <w:t>污水处理站有组织排放废气执行《医疗机构水污染物排放标准》（GB18466-2005）表 3 标准中污水处理站周边大气污染物最高允许浓度标准限值</w:t>
            </w:r>
            <w:r>
              <w:rPr>
                <w:rFonts w:hint="eastAsia" w:ascii="Times New Roman" w:hAnsi="Times New Roman" w:cs="Times New Roman"/>
                <w:b w:val="0"/>
                <w:bCs w:val="0"/>
                <w:color w:val="000000" w:themeColor="text1"/>
                <w:szCs w:val="24"/>
                <w14:textFill>
                  <w14:solidFill>
                    <w14:schemeClr w14:val="tx1"/>
                  </w14:solidFill>
                </w14:textFill>
              </w:rPr>
              <w:t>。</w:t>
            </w:r>
            <w:r>
              <w:rPr>
                <w:rFonts w:ascii="Times New Roman" w:hAnsi="Times New Roman" w:cs="Times New Roman"/>
                <w:b w:val="0"/>
                <w:bCs w:val="0"/>
                <w:color w:val="000000" w:themeColor="text1"/>
                <w:szCs w:val="24"/>
                <w14:textFill>
                  <w14:solidFill>
                    <w14:schemeClr w14:val="tx1"/>
                  </w14:solidFill>
                </w14:textFill>
              </w:rPr>
              <w:t xml:space="preserve">具体标准值见表 </w:t>
            </w:r>
            <w:r>
              <w:rPr>
                <w:rFonts w:hint="eastAsia" w:ascii="Times New Roman" w:hAnsi="Times New Roman" w:cs="Times New Roman"/>
                <w:b w:val="0"/>
                <w:bCs w:val="0"/>
                <w:color w:val="000000" w:themeColor="text1"/>
                <w:szCs w:val="24"/>
                <w14:textFill>
                  <w14:solidFill>
                    <w14:schemeClr w14:val="tx1"/>
                  </w14:solidFill>
                </w14:textFill>
              </w:rPr>
              <w:t>4-5</w:t>
            </w:r>
            <w:r>
              <w:rPr>
                <w:rFonts w:ascii="Times New Roman" w:hAnsi="Times New Roman" w:cs="Times New Roman"/>
                <w:b w:val="0"/>
                <w:bCs w:val="0"/>
                <w:color w:val="000000" w:themeColor="text1"/>
                <w:szCs w:val="24"/>
                <w14:textFill>
                  <w14:solidFill>
                    <w14:schemeClr w14:val="tx1"/>
                  </w14:solidFill>
                </w14:textFill>
              </w:rPr>
              <w:t>。</w:t>
            </w:r>
          </w:p>
          <w:p>
            <w:pPr>
              <w:spacing w:line="96" w:lineRule="exact"/>
              <w:rPr>
                <w:color w:val="000000" w:themeColor="text1"/>
                <w:sz w:val="20"/>
                <w14:textFill>
                  <w14:solidFill>
                    <w14:schemeClr w14:val="tx1"/>
                  </w14:solidFill>
                </w14:textFill>
              </w:rPr>
            </w:pPr>
          </w:p>
          <w:p>
            <w:pPr>
              <w:tabs>
                <w:tab w:val="left" w:pos="3560"/>
              </w:tabs>
              <w:ind w:left="2660"/>
              <w:rPr>
                <w:rFonts w:ascii="宋体" w:hAnsi="宋体" w:cs="宋体"/>
                <w:b/>
                <w:bCs/>
                <w:color w:val="000000" w:themeColor="text1"/>
                <w:sz w:val="20"/>
                <w14:textFill>
                  <w14:solidFill>
                    <w14:schemeClr w14:val="tx1"/>
                  </w14:solidFill>
                </w14:textFill>
              </w:rPr>
            </w:pPr>
            <w:r>
              <w:rPr>
                <w:rFonts w:ascii="宋体" w:hAnsi="宋体" w:cs="宋体"/>
                <w:b/>
                <w:bCs/>
                <w:color w:val="000000" w:themeColor="text1"/>
                <w:szCs w:val="21"/>
                <w14:textFill>
                  <w14:solidFill>
                    <w14:schemeClr w14:val="tx1"/>
                  </w14:solidFill>
                </w14:textFill>
              </w:rPr>
              <w:t>表</w:t>
            </w:r>
            <w:r>
              <w:rPr>
                <w:rFonts w:hint="eastAsia" w:eastAsiaTheme="minorEastAsia"/>
                <w:b/>
                <w:bCs/>
                <w:color w:val="000000" w:themeColor="text1"/>
                <w:szCs w:val="21"/>
                <w14:textFill>
                  <w14:solidFill>
                    <w14:schemeClr w14:val="tx1"/>
                  </w14:solidFill>
                </w14:textFill>
              </w:rPr>
              <w:t xml:space="preserve">4-5   </w:t>
            </w:r>
            <w:r>
              <w:rPr>
                <w:rFonts w:ascii="宋体" w:hAnsi="宋体" w:cs="宋体"/>
                <w:b/>
                <w:bCs/>
                <w:color w:val="000000" w:themeColor="text1"/>
                <w:sz w:val="20"/>
                <w14:textFill>
                  <w14:solidFill>
                    <w14:schemeClr w14:val="tx1"/>
                  </w14:solidFill>
                </w14:textFill>
              </w:rPr>
              <w:t>环境空气污染物排放标准一览表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1"/>
              <w:gridCol w:w="1559"/>
              <w:gridCol w:w="992"/>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341" w:type="dxa"/>
                  <w:vMerge w:val="restart"/>
                  <w:vAlign w:val="center"/>
                </w:tcPr>
                <w:p>
                  <w:pPr>
                    <w:pStyle w:val="4"/>
                    <w:ind w:firstLine="0" w:firstLineChars="0"/>
                    <w:jc w:val="center"/>
                    <w:rPr>
                      <w:color w:val="000000" w:themeColor="text1"/>
                      <w14:textFill>
                        <w14:solidFill>
                          <w14:schemeClr w14:val="tx1"/>
                        </w14:solidFill>
                      </w14:textFill>
                    </w:rPr>
                  </w:pPr>
                  <w:r>
                    <w:rPr>
                      <w:rFonts w:ascii="宋体" w:hAnsi="宋体" w:cs="宋体"/>
                      <w:color w:val="000000" w:themeColor="text1"/>
                      <w:w w:val="99"/>
                      <w:sz w:val="21"/>
                      <w:szCs w:val="21"/>
                      <w14:textFill>
                        <w14:solidFill>
                          <w14:schemeClr w14:val="tx1"/>
                        </w14:solidFill>
                      </w14:textFill>
                    </w:rPr>
                    <w:t>标准名称及级（类）别</w:t>
                  </w:r>
                </w:p>
              </w:tc>
              <w:tc>
                <w:tcPr>
                  <w:tcW w:w="1559" w:type="dxa"/>
                  <w:vMerge w:val="restart"/>
                  <w:vAlign w:val="center"/>
                </w:tcPr>
                <w:p>
                  <w:pPr>
                    <w:pStyle w:val="4"/>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污染因子</w:t>
                  </w:r>
                </w:p>
              </w:tc>
              <w:tc>
                <w:tcPr>
                  <w:tcW w:w="1701" w:type="dxa"/>
                  <w:gridSpan w:val="2"/>
                  <w:vAlign w:val="center"/>
                </w:tcPr>
                <w:p>
                  <w:pPr>
                    <w:pStyle w:val="4"/>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标准限值</w:t>
                  </w:r>
                </w:p>
              </w:tc>
              <w:tc>
                <w:tcPr>
                  <w:tcW w:w="850" w:type="dxa"/>
                  <w:vMerge w:val="restart"/>
                  <w:vAlign w:val="center"/>
                </w:tcPr>
                <w:p>
                  <w:pPr>
                    <w:pStyle w:val="4"/>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341" w:type="dxa"/>
                  <w:vMerge w:val="continue"/>
                </w:tcPr>
                <w:p>
                  <w:pPr>
                    <w:pStyle w:val="4"/>
                    <w:ind w:firstLine="0" w:firstLineChars="0"/>
                    <w:rPr>
                      <w:color w:val="000000" w:themeColor="text1"/>
                      <w14:textFill>
                        <w14:solidFill>
                          <w14:schemeClr w14:val="tx1"/>
                        </w14:solidFill>
                      </w14:textFill>
                    </w:rPr>
                  </w:pPr>
                </w:p>
              </w:tc>
              <w:tc>
                <w:tcPr>
                  <w:tcW w:w="1559" w:type="dxa"/>
                  <w:vMerge w:val="continue"/>
                </w:tcPr>
                <w:p>
                  <w:pPr>
                    <w:pStyle w:val="4"/>
                    <w:ind w:firstLine="0" w:firstLineChars="0"/>
                    <w:rPr>
                      <w:color w:val="000000" w:themeColor="text1"/>
                      <w14:textFill>
                        <w14:solidFill>
                          <w14:schemeClr w14:val="tx1"/>
                        </w14:solidFill>
                      </w14:textFill>
                    </w:rPr>
                  </w:pPr>
                </w:p>
              </w:tc>
              <w:tc>
                <w:tcPr>
                  <w:tcW w:w="992" w:type="dxa"/>
                  <w:vAlign w:val="center"/>
                </w:tcPr>
                <w:p>
                  <w:pPr>
                    <w:pStyle w:val="4"/>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709" w:type="dxa"/>
                  <w:vAlign w:val="center"/>
                </w:tcPr>
                <w:p>
                  <w:pPr>
                    <w:pStyle w:val="4"/>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数值</w:t>
                  </w:r>
                </w:p>
              </w:tc>
              <w:tc>
                <w:tcPr>
                  <w:tcW w:w="850" w:type="dxa"/>
                  <w:vMerge w:val="continue"/>
                </w:tcPr>
                <w:p>
                  <w:pPr>
                    <w:pStyle w:val="4"/>
                    <w:ind w:firstLine="0" w:firstLineChars="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1" w:type="dxa"/>
                  <w:vMerge w:val="restart"/>
                  <w:vAlign w:val="center"/>
                </w:tcPr>
                <w:p>
                  <w:pPr>
                    <w:spacing w:line="239"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《医疗机构水污染物排放标准》</w:t>
                  </w:r>
                </w:p>
                <w:p>
                  <w:pPr>
                    <w:spacing w:line="239" w:lineRule="exact"/>
                    <w:ind w:left="6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（GB18466-2005）表 3 标准</w:t>
                  </w:r>
                </w:p>
              </w:tc>
              <w:tc>
                <w:tcPr>
                  <w:tcW w:w="1559" w:type="dxa"/>
                  <w:vAlign w:val="center"/>
                </w:tcPr>
                <w:p>
                  <w:pPr>
                    <w:spacing w:line="239"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氨</w:t>
                  </w:r>
                </w:p>
              </w:tc>
              <w:tc>
                <w:tcPr>
                  <w:tcW w:w="992" w:type="dxa"/>
                  <w:vMerge w:val="restart"/>
                  <w:vAlign w:val="center"/>
                </w:tcPr>
                <w:p>
                  <w:pPr>
                    <w:ind w:left="16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mg/m</w:t>
                  </w:r>
                  <w:r>
                    <w:rPr>
                      <w:rFonts w:ascii="宋体" w:hAnsi="宋体" w:cs="宋体"/>
                      <w:color w:val="000000" w:themeColor="text1"/>
                      <w:szCs w:val="21"/>
                      <w:vertAlign w:val="superscript"/>
                      <w14:textFill>
                        <w14:solidFill>
                          <w14:schemeClr w14:val="tx1"/>
                        </w14:solidFill>
                      </w14:textFill>
                    </w:rPr>
                    <w:t>3</w:t>
                  </w:r>
                </w:p>
              </w:tc>
              <w:tc>
                <w:tcPr>
                  <w:tcW w:w="709" w:type="dxa"/>
                  <w:vAlign w:val="center"/>
                </w:tcPr>
                <w:p>
                  <w:pP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c>
                <w:tcPr>
                  <w:tcW w:w="850" w:type="dxa"/>
                  <w:vMerge w:val="restart"/>
                  <w:vAlign w:val="center"/>
                </w:tcPr>
                <w:p>
                  <w:pPr>
                    <w:spacing w:line="239" w:lineRule="exact"/>
                    <w:rPr>
                      <w:rFonts w:asciiTheme="minorEastAsia" w:hAnsiTheme="minorEastAsia" w:eastAsiaTheme="minorEastAsia"/>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1" w:type="dxa"/>
                  <w:vMerge w:val="continue"/>
                </w:tcPr>
                <w:p>
                  <w:pPr>
                    <w:pStyle w:val="4"/>
                    <w:ind w:firstLine="0" w:firstLineChars="0"/>
                    <w:rPr>
                      <w:color w:val="000000" w:themeColor="text1"/>
                      <w14:textFill>
                        <w14:solidFill>
                          <w14:schemeClr w14:val="tx1"/>
                        </w14:solidFill>
                      </w14:textFill>
                    </w:rPr>
                  </w:pPr>
                </w:p>
              </w:tc>
              <w:tc>
                <w:tcPr>
                  <w:tcW w:w="1559" w:type="dxa"/>
                  <w:vAlign w:val="center"/>
                </w:tcPr>
                <w:p>
                  <w:pPr>
                    <w:spacing w:line="239"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硫化氢</w:t>
                  </w:r>
                </w:p>
              </w:tc>
              <w:tc>
                <w:tcPr>
                  <w:tcW w:w="992" w:type="dxa"/>
                  <w:vMerge w:val="continue"/>
                  <w:vAlign w:val="center"/>
                </w:tcPr>
                <w:p>
                  <w:pPr>
                    <w:ind w:left="160"/>
                    <w:rPr>
                      <w:rFonts w:ascii="宋体" w:hAnsi="宋体" w:cs="宋体"/>
                      <w:color w:val="000000" w:themeColor="text1"/>
                      <w:szCs w:val="21"/>
                      <w14:textFill>
                        <w14:solidFill>
                          <w14:schemeClr w14:val="tx1"/>
                        </w14:solidFill>
                      </w14:textFill>
                    </w:rPr>
                  </w:pPr>
                </w:p>
              </w:tc>
              <w:tc>
                <w:tcPr>
                  <w:tcW w:w="709" w:type="dxa"/>
                  <w:vAlign w:val="center"/>
                </w:tcPr>
                <w:p>
                  <w:pP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0.03</w:t>
                  </w:r>
                </w:p>
              </w:tc>
              <w:tc>
                <w:tcPr>
                  <w:tcW w:w="850" w:type="dxa"/>
                  <w:vMerge w:val="continue"/>
                  <w:vAlign w:val="center"/>
                </w:tcPr>
                <w:p>
                  <w:pPr>
                    <w:spacing w:line="239" w:lineRule="exact"/>
                    <w:rPr>
                      <w:rFonts w:asciiTheme="minorEastAsia" w:hAnsiTheme="minorEastAsia" w:eastAsia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41" w:type="dxa"/>
                  <w:vMerge w:val="continue"/>
                </w:tcPr>
                <w:p>
                  <w:pPr>
                    <w:pStyle w:val="4"/>
                    <w:ind w:firstLine="0" w:firstLineChars="0"/>
                    <w:rPr>
                      <w:color w:val="000000" w:themeColor="text1"/>
                      <w14:textFill>
                        <w14:solidFill>
                          <w14:schemeClr w14:val="tx1"/>
                        </w14:solidFill>
                      </w14:textFill>
                    </w:rPr>
                  </w:pPr>
                </w:p>
              </w:tc>
              <w:tc>
                <w:tcPr>
                  <w:tcW w:w="1559" w:type="dxa"/>
                  <w:vAlign w:val="center"/>
                </w:tcPr>
                <w:p>
                  <w:pPr>
                    <w:spacing w:line="239" w:lineRule="exact"/>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臭气浓度</w:t>
                  </w:r>
                </w:p>
              </w:tc>
              <w:tc>
                <w:tcPr>
                  <w:tcW w:w="992" w:type="dxa"/>
                  <w:vAlign w:val="center"/>
                </w:tcPr>
                <w:p>
                  <w:pPr>
                    <w:spacing w:line="239" w:lineRule="exac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无量纲</w:t>
                  </w:r>
                </w:p>
              </w:tc>
              <w:tc>
                <w:tcPr>
                  <w:tcW w:w="709" w:type="dxa"/>
                  <w:vAlign w:val="center"/>
                </w:tcPr>
                <w:p>
                  <w:pP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10</w:t>
                  </w:r>
                </w:p>
              </w:tc>
              <w:tc>
                <w:tcPr>
                  <w:tcW w:w="850" w:type="dxa"/>
                  <w:vMerge w:val="continue"/>
                  <w:vAlign w:val="center"/>
                </w:tcPr>
                <w:p>
                  <w:pPr>
                    <w:pStyle w:val="4"/>
                    <w:ind w:firstLine="0" w:firstLineChars="0"/>
                    <w:rPr>
                      <w:rFonts w:asciiTheme="minorEastAsia" w:hAnsiTheme="minorEastAsia" w:eastAsiaTheme="minorEastAsia"/>
                      <w:color w:val="000000" w:themeColor="text1"/>
                      <w:sz w:val="21"/>
                      <w:szCs w:val="21"/>
                      <w14:textFill>
                        <w14:solidFill>
                          <w14:schemeClr w14:val="tx1"/>
                        </w14:solidFill>
                      </w14:textFill>
                    </w:rPr>
                  </w:pPr>
                </w:p>
              </w:tc>
            </w:tr>
          </w:tbl>
          <w:p>
            <w:pPr>
              <w:pStyle w:val="4"/>
              <w:ind w:firstLine="201"/>
              <w:rPr>
                <w:color w:val="000000" w:themeColor="text1"/>
                <w14:textFill>
                  <w14:solidFill>
                    <w14:schemeClr w14:val="tx1"/>
                  </w14:solidFill>
                </w14:textFill>
              </w:rPr>
            </w:pPr>
          </w:p>
          <w:p>
            <w:pPr>
              <w:spacing w:line="21" w:lineRule="exact"/>
              <w:rPr>
                <w:color w:val="000000" w:themeColor="text1"/>
                <w:sz w:val="20"/>
                <w14:textFill>
                  <w14:solidFill>
                    <w14:schemeClr w14:val="tx1"/>
                  </w14:solidFill>
                </w14:textFill>
              </w:rPr>
            </w:pPr>
          </w:p>
          <w:p>
            <w:pPr>
              <w:pStyle w:val="43"/>
              <w:ind w:firstLine="436" w:firstLineChars="181"/>
              <w:rPr>
                <w:rFonts w:ascii="Times New Roman" w:hAnsi="Times New Roman"/>
                <w:b/>
                <w:color w:val="000000" w:themeColor="text1"/>
                <w:kern w:val="2"/>
                <w14:textFill>
                  <w14:solidFill>
                    <w14:schemeClr w14:val="tx1"/>
                  </w14:solidFill>
                </w14:textFill>
              </w:rPr>
            </w:pPr>
            <w:r>
              <w:rPr>
                <w:rFonts w:ascii="Times New Roman" w:hAnsi="Times New Roman"/>
                <w:b/>
                <w:color w:val="000000" w:themeColor="text1"/>
                <w:kern w:val="2"/>
                <w14:textFill>
                  <w14:solidFill>
                    <w14:schemeClr w14:val="tx1"/>
                  </w14:solidFill>
                </w14:textFill>
              </w:rPr>
              <w:t>2、废水排放</w:t>
            </w:r>
          </w:p>
          <w:p>
            <w:pPr>
              <w:pStyle w:val="43"/>
              <w:ind w:firstLine="480"/>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14:textFill>
                  <w14:solidFill>
                    <w14:schemeClr w14:val="tx1"/>
                  </w14:solidFill>
                </w14:textFill>
              </w:rPr>
              <w:t>项目实施雨污分流，屋面及屋外</w:t>
            </w:r>
            <w:r>
              <w:rPr>
                <w:rFonts w:ascii="Times New Roman" w:hAnsi="Times New Roman"/>
                <w:color w:val="000000" w:themeColor="text1"/>
                <w:lang w:val="zh-CN"/>
                <w14:textFill>
                  <w14:solidFill>
                    <w14:schemeClr w14:val="tx1"/>
                  </w14:solidFill>
                </w14:textFill>
              </w:rPr>
              <w:t>雨水通过雨水管网收集后排入市政雨水管网。</w:t>
            </w:r>
            <w:r>
              <w:rPr>
                <w:rFonts w:hint="eastAsia" w:ascii="Times New Roman" w:hAnsi="Times New Roman"/>
                <w:color w:val="000000" w:themeColor="text1"/>
                <w:lang w:val="zh-CN"/>
                <w14:textFill>
                  <w14:solidFill>
                    <w14:schemeClr w14:val="tx1"/>
                  </w14:solidFill>
                </w14:textFill>
              </w:rPr>
              <w:t>根据</w:t>
            </w:r>
            <w:r>
              <w:rPr>
                <w:rFonts w:ascii="Times New Roman" w:hAnsi="Times New Roman"/>
                <w:color w:val="000000" w:themeColor="text1"/>
                <w:lang w:val="zh-CN"/>
                <w14:textFill>
                  <w14:solidFill>
                    <w14:schemeClr w14:val="tx1"/>
                  </w14:solidFill>
                </w14:textFill>
              </w:rPr>
              <w:t>《医疗机构水污染物排放标准》（GB18466-2005）</w:t>
            </w:r>
            <w:r>
              <w:rPr>
                <w:rFonts w:hint="eastAsia" w:ascii="Times New Roman" w:hAnsi="Times New Roman"/>
                <w:color w:val="000000" w:themeColor="text1"/>
                <w:lang w:val="zh-CN"/>
                <w14:textFill>
                  <w14:solidFill>
                    <w14:schemeClr w14:val="tx1"/>
                  </w14:solidFill>
                </w14:textFill>
              </w:rPr>
              <w:t>中4.1.5：带传染病房的综合医疗机构，应将传染病房污水与非传染病房污水分开，传染病房的污水、粪便经过消毒后方可与其他污水合并处理。本项目传染科综合楼</w:t>
            </w:r>
            <w:r>
              <w:rPr>
                <w:rFonts w:ascii="Times New Roman" w:hAnsi="Times New Roman"/>
                <w:color w:val="000000" w:themeColor="text1"/>
                <w:lang w:val="zh-CN"/>
                <w14:textFill>
                  <w14:solidFill>
                    <w14:schemeClr w14:val="tx1"/>
                  </w14:solidFill>
                </w14:textFill>
              </w:rPr>
              <w:t>职工、患者及陪同人员产生的废水</w:t>
            </w:r>
            <w:r>
              <w:rPr>
                <w:rFonts w:hint="eastAsia" w:ascii="Times New Roman" w:hAnsi="Times New Roman"/>
                <w:color w:val="000000" w:themeColor="text1"/>
                <w:lang w:val="zh-CN"/>
                <w14:textFill>
                  <w14:solidFill>
                    <w14:schemeClr w14:val="tx1"/>
                  </w14:solidFill>
                </w14:textFill>
              </w:rPr>
              <w:t>进入单独设置的化粪池、消毒池消毒处理后</w:t>
            </w:r>
            <w:r>
              <w:rPr>
                <w:rFonts w:ascii="Times New Roman" w:hAnsi="Times New Roman"/>
                <w:color w:val="000000" w:themeColor="text1"/>
                <w:lang w:val="zh-CN"/>
                <w14:textFill>
                  <w14:solidFill>
                    <w14:schemeClr w14:val="tx1"/>
                  </w14:solidFill>
                </w14:textFill>
              </w:rPr>
              <w:t>接入配套</w:t>
            </w:r>
            <w:r>
              <w:rPr>
                <w:rFonts w:hint="eastAsia" w:ascii="Times New Roman" w:hAnsi="Times New Roman"/>
                <w:color w:val="000000" w:themeColor="text1"/>
                <w:lang w:val="zh-CN"/>
                <w14:textFill>
                  <w14:solidFill>
                    <w14:schemeClr w14:val="tx1"/>
                  </w14:solidFill>
                </w14:textFill>
              </w:rPr>
              <w:t>已</w:t>
            </w:r>
            <w:r>
              <w:rPr>
                <w:rFonts w:ascii="Times New Roman" w:hAnsi="Times New Roman"/>
                <w:color w:val="000000" w:themeColor="text1"/>
                <w:lang w:val="zh-CN"/>
                <w14:textFill>
                  <w14:solidFill>
                    <w14:schemeClr w14:val="tx1"/>
                  </w14:solidFill>
                </w14:textFill>
              </w:rPr>
              <w:t>建设的污水预处理设备中进行处理，达到《医疗机构水污染物排放标准》（GB18466-2005）</w:t>
            </w:r>
            <w:r>
              <w:rPr>
                <w:rFonts w:hint="eastAsia" w:ascii="Times New Roman" w:hAnsi="Times New Roman"/>
                <w:color w:val="000000" w:themeColor="text1"/>
                <w:lang w:val="zh-CN"/>
                <w14:textFill>
                  <w14:solidFill>
                    <w14:schemeClr w14:val="tx1"/>
                  </w14:solidFill>
                </w14:textFill>
              </w:rPr>
              <w:t>表1中传染病、结核病医疗机构水污染物排放限值（日均值）标准</w:t>
            </w:r>
            <w:r>
              <w:rPr>
                <w:rFonts w:ascii="Times New Roman" w:hAnsi="Times New Roman"/>
                <w:color w:val="000000" w:themeColor="text1"/>
                <w:lang w:val="zh-CN"/>
                <w14:textFill>
                  <w14:solidFill>
                    <w14:schemeClr w14:val="tx1"/>
                  </w14:solidFill>
                </w14:textFill>
              </w:rPr>
              <w:t>后，接入市政污水管网</w:t>
            </w:r>
            <w:r>
              <w:rPr>
                <w:rFonts w:hint="eastAsia" w:ascii="Times New Roman" w:hAnsi="Times New Roman"/>
                <w:color w:val="000000" w:themeColor="text1"/>
                <w:lang w:val="zh-CN"/>
                <w14:textFill>
                  <w14:solidFill>
                    <w14:schemeClr w14:val="tx1"/>
                  </w14:solidFill>
                </w14:textFill>
              </w:rPr>
              <w:t>，最终进入姚安县污水处理厂进行处理</w:t>
            </w:r>
            <w:r>
              <w:rPr>
                <w:rFonts w:ascii="Times New Roman" w:hAnsi="Times New Roman"/>
                <w:color w:val="000000" w:themeColor="text1"/>
                <w14:textFill>
                  <w14:solidFill>
                    <w14:schemeClr w14:val="tx1"/>
                  </w14:solidFill>
                </w14:textFill>
              </w:rPr>
              <w:t>。</w:t>
            </w:r>
            <w:r>
              <w:rPr>
                <w:rFonts w:ascii="Times New Roman" w:hAnsi="Times New Roman"/>
                <w:color w:val="000000" w:themeColor="text1"/>
                <w:kern w:val="2"/>
                <w14:textFill>
                  <w14:solidFill>
                    <w14:schemeClr w14:val="tx1"/>
                  </w14:solidFill>
                </w14:textFill>
              </w:rPr>
              <w:t>标准值见表4-</w:t>
            </w:r>
            <w:r>
              <w:rPr>
                <w:rFonts w:hint="eastAsia" w:ascii="Times New Roman" w:hAnsi="Times New Roman"/>
                <w:color w:val="000000" w:themeColor="text1"/>
                <w:kern w:val="2"/>
                <w14:textFill>
                  <w14:solidFill>
                    <w14:schemeClr w14:val="tx1"/>
                  </w14:solidFill>
                </w14:textFill>
              </w:rPr>
              <w:t>6</w:t>
            </w:r>
            <w:r>
              <w:rPr>
                <w:rFonts w:ascii="Times New Roman" w:hAnsi="Times New Roman"/>
                <w:color w:val="000000" w:themeColor="text1"/>
                <w:kern w:val="2"/>
                <w14:textFill>
                  <w14:solidFill>
                    <w14:schemeClr w14:val="tx1"/>
                  </w14:solidFill>
                </w14:textFill>
              </w:rPr>
              <w:t>。</w:t>
            </w:r>
          </w:p>
          <w:p>
            <w:pPr>
              <w:pStyle w:val="43"/>
              <w:ind w:firstLine="0" w:firstLineChars="0"/>
              <w:jc w:val="center"/>
              <w:rPr>
                <w:rFonts w:ascii="Times New Roman" w:hAnsi="Times New Roman"/>
                <w:b/>
                <w:color w:val="000000" w:themeColor="text1"/>
                <w:kern w:val="2"/>
                <w:sz w:val="21"/>
                <w:szCs w:val="21"/>
                <w14:textFill>
                  <w14:solidFill>
                    <w14:schemeClr w14:val="tx1"/>
                  </w14:solidFill>
                </w14:textFill>
              </w:rPr>
            </w:pPr>
            <w:r>
              <w:rPr>
                <w:rFonts w:ascii="Times New Roman" w:hAnsi="Times New Roman"/>
                <w:b/>
                <w:color w:val="000000" w:themeColor="text1"/>
                <w:kern w:val="2"/>
                <w:sz w:val="21"/>
                <w:szCs w:val="21"/>
                <w14:textFill>
                  <w14:solidFill>
                    <w14:schemeClr w14:val="tx1"/>
                  </w14:solidFill>
                </w14:textFill>
              </w:rPr>
              <w:t>表4-</w:t>
            </w:r>
            <w:r>
              <w:rPr>
                <w:rFonts w:hint="eastAsia" w:ascii="Times New Roman" w:hAnsi="Times New Roman"/>
                <w:b/>
                <w:color w:val="000000" w:themeColor="text1"/>
                <w:kern w:val="2"/>
                <w:sz w:val="21"/>
                <w:szCs w:val="21"/>
                <w14:textFill>
                  <w14:solidFill>
                    <w14:schemeClr w14:val="tx1"/>
                  </w14:solidFill>
                </w14:textFill>
              </w:rPr>
              <w:t xml:space="preserve">6  </w:t>
            </w:r>
            <w:r>
              <w:rPr>
                <w:rFonts w:hint="eastAsia" w:ascii="Times New Roman" w:hAnsi="Times New Roman"/>
                <w:b/>
                <w:color w:val="000000" w:themeColor="text1"/>
                <w:sz w:val="21"/>
                <w:szCs w:val="21"/>
                <w:lang w:val="zh-CN"/>
                <w14:textFill>
                  <w14:solidFill>
                    <w14:schemeClr w14:val="tx1"/>
                  </w14:solidFill>
                </w14:textFill>
              </w:rPr>
              <w:t>传染病、结核病医疗机构水污染排放限值</w:t>
            </w:r>
            <w:r>
              <w:rPr>
                <w:rFonts w:ascii="Times New Roman" w:hAnsi="Times New Roman"/>
                <w:b/>
                <w:color w:val="000000" w:themeColor="text1"/>
                <w:kern w:val="2"/>
                <w:sz w:val="21"/>
                <w:szCs w:val="21"/>
                <w14:textFill>
                  <w14:solidFill>
                    <w14:schemeClr w14:val="tx1"/>
                  </w14:solidFill>
                </w14:textFill>
              </w:rPr>
              <w:t xml:space="preserve"> 单位：mg/L</w:t>
            </w:r>
          </w:p>
          <w:tbl>
            <w:tblPr>
              <w:tblStyle w:val="28"/>
              <w:tblW w:w="7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905"/>
              <w:gridCol w:w="753"/>
              <w:gridCol w:w="1056"/>
              <w:gridCol w:w="1150"/>
              <w:gridCol w:w="657"/>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65" w:type="dxa"/>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-42545</wp:posOffset>
                            </wp:positionH>
                            <wp:positionV relativeFrom="paragraph">
                              <wp:posOffset>635</wp:posOffset>
                            </wp:positionV>
                            <wp:extent cx="715645" cy="600075"/>
                            <wp:effectExtent l="8255" t="9525" r="9525" b="9525"/>
                            <wp:wrapNone/>
                            <wp:docPr id="272" name="AutoShape 339"/>
                            <wp:cNvGraphicFramePr/>
                            <a:graphic xmlns:a="http://schemas.openxmlformats.org/drawingml/2006/main">
                              <a:graphicData uri="http://schemas.microsoft.com/office/word/2010/wordprocessingShape">
                                <wps:wsp>
                                  <wps:cNvCnPr>
                                    <a:cxnSpLocks noChangeShapeType="1"/>
                                  </wps:cNvCnPr>
                                  <wps:spPr bwMode="auto">
                                    <a:xfrm>
                                      <a:off x="0" y="0"/>
                                      <a:ext cx="715645" cy="600075"/>
                                    </a:xfrm>
                                    <a:prstGeom prst="straightConnector1">
                                      <a:avLst/>
                                    </a:prstGeom>
                                    <a:noFill/>
                                    <a:ln w="9525">
                                      <a:solidFill>
                                        <a:srgbClr val="000000"/>
                                      </a:solidFill>
                                      <a:round/>
                                    </a:ln>
                                  </wps:spPr>
                                  <wps:bodyPr/>
                                </wps:wsp>
                              </a:graphicData>
                            </a:graphic>
                          </wp:anchor>
                        </w:drawing>
                      </mc:Choice>
                      <mc:Fallback>
                        <w:pict>
                          <v:shape id="AutoShape 339" o:spid="_x0000_s1026" o:spt="32" type="#_x0000_t32" style="position:absolute;left:0pt;margin-left:-3.35pt;margin-top:0.05pt;height:47.25pt;width:56.35pt;z-index:251704320;mso-width-relative:page;mso-height-relative:page;" filled="f" stroked="t" coordsize="21600,21600" o:gfxdata="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GjIVPVAAAABgEAAA8AAAAA&#10;AAAAAQAgAAAAIgAAAGRycy9kb3ducmV2LnhtbFBLAQIUABQAAAAIAIdO4kACDHWY3gEAALoDAAAO&#10;AAAAAAAAAAEAIAAAACQBAABkcnMvZTJvRG9jLnhtbFBLBQYAAAAABgAGAFkBAAB0BQAAAAA=&#10;">
                            <v:fill on="f" focussize="0,0"/>
                            <v:stroke color="#000000" joinstyle="round"/>
                            <v:imagedata o:title=""/>
                            <o:lock v:ext="edit" aspectratio="f"/>
                          </v:shape>
                        </w:pict>
                      </mc:Fallback>
                    </mc:AlternateContent>
                  </w:r>
                  <w:r>
                    <w:rPr>
                      <w:rFonts w:hint="eastAsia" w:ascii="Times New Roman" w:hAnsi="Times New Roman"/>
                      <w:color w:val="000000" w:themeColor="text1"/>
                      <w:kern w:val="2"/>
                      <w:sz w:val="21"/>
                      <w:szCs w:val="21"/>
                      <w14:textFill>
                        <w14:solidFill>
                          <w14:schemeClr w14:val="tx1"/>
                        </w14:solidFill>
                      </w14:textFill>
                    </w:rPr>
                    <w:t xml:space="preserve">   因子</w:t>
                  </w:r>
                </w:p>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指标</w:t>
                  </w:r>
                </w:p>
              </w:tc>
              <w:tc>
                <w:tcPr>
                  <w:tcW w:w="905"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BOD</w:t>
                  </w:r>
                  <w:r>
                    <w:rPr>
                      <w:rFonts w:ascii="Times New Roman" w:hAnsi="Times New Roman"/>
                      <w:color w:val="000000" w:themeColor="text1"/>
                      <w:kern w:val="2"/>
                      <w:sz w:val="21"/>
                      <w:szCs w:val="21"/>
                      <w:vertAlign w:val="subscript"/>
                      <w14:textFill>
                        <w14:solidFill>
                          <w14:schemeClr w14:val="tx1"/>
                        </w14:solidFill>
                      </w14:textFill>
                    </w:rPr>
                    <w:t>5</w:t>
                  </w:r>
                </w:p>
              </w:tc>
              <w:tc>
                <w:tcPr>
                  <w:tcW w:w="753"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COD</w:t>
                  </w:r>
                </w:p>
              </w:tc>
              <w:tc>
                <w:tcPr>
                  <w:tcW w:w="1056"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NH</w:t>
                  </w:r>
                  <w:r>
                    <w:rPr>
                      <w:rFonts w:hint="eastAsia" w:ascii="Times New Roman" w:hAnsi="Times New Roman"/>
                      <w:color w:val="000000" w:themeColor="text1"/>
                      <w:kern w:val="2"/>
                      <w:sz w:val="21"/>
                      <w:szCs w:val="21"/>
                      <w:vertAlign w:val="subscript"/>
                      <w14:textFill>
                        <w14:solidFill>
                          <w14:schemeClr w14:val="tx1"/>
                        </w14:solidFill>
                      </w14:textFill>
                    </w:rPr>
                    <w:t>3</w:t>
                  </w:r>
                  <w:r>
                    <w:rPr>
                      <w:rFonts w:hint="eastAsia" w:ascii="Times New Roman" w:hAnsi="Times New Roman"/>
                      <w:color w:val="000000" w:themeColor="text1"/>
                      <w:kern w:val="2"/>
                      <w:sz w:val="21"/>
                      <w:szCs w:val="21"/>
                      <w14:textFill>
                        <w14:solidFill>
                          <w14:schemeClr w14:val="tx1"/>
                        </w14:solidFill>
                      </w14:textFill>
                    </w:rPr>
                    <w:t>-N</w:t>
                  </w:r>
                </w:p>
              </w:tc>
              <w:tc>
                <w:tcPr>
                  <w:tcW w:w="1150"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动植物油</w:t>
                  </w:r>
                </w:p>
              </w:tc>
              <w:tc>
                <w:tcPr>
                  <w:tcW w:w="657"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ascii="Times New Roman" w:hAnsi="Times New Roman"/>
                      <w:color w:val="000000" w:themeColor="text1"/>
                      <w:kern w:val="2"/>
                      <w:sz w:val="21"/>
                      <w:szCs w:val="21"/>
                      <w14:textFill>
                        <w14:solidFill>
                          <w14:schemeClr w14:val="tx1"/>
                        </w14:solidFill>
                      </w14:textFill>
                    </w:rPr>
                    <w:t>SS</w:t>
                  </w:r>
                </w:p>
              </w:tc>
              <w:tc>
                <w:tcPr>
                  <w:tcW w:w="1657"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粪大肠杆菌群数（MPN/L）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165" w:type="dxa"/>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浓度值（mg/L）</w:t>
                  </w:r>
                </w:p>
              </w:tc>
              <w:tc>
                <w:tcPr>
                  <w:tcW w:w="905"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20</w:t>
                  </w:r>
                </w:p>
              </w:tc>
              <w:tc>
                <w:tcPr>
                  <w:tcW w:w="753"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60</w:t>
                  </w:r>
                </w:p>
              </w:tc>
              <w:tc>
                <w:tcPr>
                  <w:tcW w:w="1056"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15</w:t>
                  </w:r>
                </w:p>
              </w:tc>
              <w:tc>
                <w:tcPr>
                  <w:tcW w:w="1150"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5</w:t>
                  </w:r>
                </w:p>
              </w:tc>
              <w:tc>
                <w:tcPr>
                  <w:tcW w:w="657"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20</w:t>
                  </w:r>
                </w:p>
              </w:tc>
              <w:tc>
                <w:tcPr>
                  <w:tcW w:w="1657"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165" w:type="dxa"/>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负荷（g/床·d）</w:t>
                  </w:r>
                </w:p>
              </w:tc>
              <w:tc>
                <w:tcPr>
                  <w:tcW w:w="905"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20</w:t>
                  </w:r>
                </w:p>
              </w:tc>
              <w:tc>
                <w:tcPr>
                  <w:tcW w:w="753"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60</w:t>
                  </w:r>
                </w:p>
              </w:tc>
              <w:tc>
                <w:tcPr>
                  <w:tcW w:w="1056"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w:t>
                  </w:r>
                </w:p>
              </w:tc>
              <w:tc>
                <w:tcPr>
                  <w:tcW w:w="1150"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w:t>
                  </w:r>
                </w:p>
              </w:tc>
              <w:tc>
                <w:tcPr>
                  <w:tcW w:w="657"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20</w:t>
                  </w:r>
                </w:p>
              </w:tc>
              <w:tc>
                <w:tcPr>
                  <w:tcW w:w="1657" w:type="dxa"/>
                  <w:vAlign w:val="center"/>
                </w:tcPr>
                <w:p>
                  <w:pPr>
                    <w:pStyle w:val="43"/>
                    <w:ind w:firstLine="0" w:firstLineChars="0"/>
                    <w:jc w:val="center"/>
                    <w:rPr>
                      <w:rFonts w:ascii="Times New Roman" w:hAnsi="Times New Roman"/>
                      <w:color w:val="000000" w:themeColor="text1"/>
                      <w:kern w:val="2"/>
                      <w:sz w:val="21"/>
                      <w:szCs w:val="21"/>
                      <w14:textFill>
                        <w14:solidFill>
                          <w14:schemeClr w14:val="tx1"/>
                        </w14:solidFill>
                      </w14:textFill>
                    </w:rPr>
                  </w:pPr>
                  <w:r>
                    <w:rPr>
                      <w:rFonts w:hint="eastAsia" w:ascii="Times New Roman" w:hAnsi="Times New Roman"/>
                      <w:color w:val="000000" w:themeColor="text1"/>
                      <w:kern w:val="2"/>
                      <w:sz w:val="21"/>
                      <w:szCs w:val="21"/>
                      <w14:textFill>
                        <w14:solidFill>
                          <w14:schemeClr w14:val="tx1"/>
                        </w14:solidFill>
                      </w14:textFill>
                    </w:rPr>
                    <w:t>/</w:t>
                  </w:r>
                </w:p>
              </w:tc>
            </w:tr>
          </w:tbl>
          <w:p>
            <w:pPr>
              <w:autoSpaceDE w:val="0"/>
              <w:autoSpaceDN w:val="0"/>
              <w:spacing w:line="360" w:lineRule="auto"/>
              <w:ind w:firstLine="482" w:firstLineChars="200"/>
              <w:rPr>
                <w:b/>
                <w:color w:val="000000" w:themeColor="text1"/>
                <w:kern w:val="0"/>
                <w:sz w:val="24"/>
                <w:szCs w:val="21"/>
                <w14:textFill>
                  <w14:solidFill>
                    <w14:schemeClr w14:val="tx1"/>
                  </w14:solidFill>
                </w14:textFill>
              </w:rPr>
            </w:pPr>
            <w:r>
              <w:rPr>
                <w:b/>
                <w:color w:val="000000" w:themeColor="text1"/>
                <w:kern w:val="0"/>
                <w:sz w:val="24"/>
                <w:szCs w:val="21"/>
                <w14:textFill>
                  <w14:solidFill>
                    <w14:schemeClr w14:val="tx1"/>
                  </w14:solidFill>
                </w14:textFill>
              </w:rPr>
              <w:t>3、声排放标准</w:t>
            </w:r>
          </w:p>
          <w:p>
            <w:pPr>
              <w:autoSpaceDE w:val="0"/>
              <w:autoSpaceDN w:val="0"/>
              <w:spacing w:line="360" w:lineRule="auto"/>
              <w:ind w:firstLine="480" w:firstLineChars="200"/>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（1）施工期噪声执行《建筑施工场界环境噪声排放标准》（GB12523—2011），标准值如表4-</w:t>
            </w:r>
            <w:r>
              <w:rPr>
                <w:rFonts w:hint="eastAsia"/>
                <w:color w:val="000000" w:themeColor="text1"/>
                <w:kern w:val="0"/>
                <w:sz w:val="24"/>
                <w:szCs w:val="21"/>
                <w14:textFill>
                  <w14:solidFill>
                    <w14:schemeClr w14:val="tx1"/>
                  </w14:solidFill>
                </w14:textFill>
              </w:rPr>
              <w:t>7</w:t>
            </w:r>
            <w:r>
              <w:rPr>
                <w:color w:val="000000" w:themeColor="text1"/>
                <w:kern w:val="0"/>
                <w:sz w:val="24"/>
                <w:szCs w:val="21"/>
                <w14:textFill>
                  <w14:solidFill>
                    <w14:schemeClr w14:val="tx1"/>
                  </w14:solidFill>
                </w14:textFill>
              </w:rPr>
              <w:t>。</w:t>
            </w:r>
          </w:p>
          <w:p>
            <w:pPr>
              <w:autoSpaceDE w:val="0"/>
              <w:autoSpaceDN w:val="0"/>
              <w:spacing w:line="360" w:lineRule="auto"/>
              <w:ind w:firstLine="422" w:firstLineChars="200"/>
              <w:jc w:val="center"/>
              <w:rPr>
                <w:b/>
                <w:color w:val="000000" w:themeColor="text1"/>
                <w:kern w:val="0"/>
                <w:szCs w:val="21"/>
                <w14:textFill>
                  <w14:solidFill>
                    <w14:schemeClr w14:val="tx1"/>
                  </w14:solidFill>
                </w14:textFill>
              </w:rPr>
            </w:pPr>
            <w:r>
              <w:rPr>
                <w:b/>
                <w:color w:val="000000" w:themeColor="text1"/>
                <w:kern w:val="0"/>
                <w:szCs w:val="21"/>
                <w14:textFill>
                  <w14:solidFill>
                    <w14:schemeClr w14:val="tx1"/>
                  </w14:solidFill>
                </w14:textFill>
              </w:rPr>
              <w:t>表4-</w:t>
            </w:r>
            <w:r>
              <w:rPr>
                <w:rFonts w:hint="eastAsia"/>
                <w:b/>
                <w:color w:val="000000" w:themeColor="text1"/>
                <w:kern w:val="0"/>
                <w:szCs w:val="21"/>
                <w14:textFill>
                  <w14:solidFill>
                    <w14:schemeClr w14:val="tx1"/>
                  </w14:solidFill>
                </w14:textFill>
              </w:rPr>
              <w:t>7</w:t>
            </w:r>
            <w:r>
              <w:rPr>
                <w:b/>
                <w:color w:val="000000" w:themeColor="text1"/>
                <w:kern w:val="0"/>
                <w:szCs w:val="21"/>
                <w14:textFill>
                  <w14:solidFill>
                    <w14:schemeClr w14:val="tx1"/>
                  </w14:solidFill>
                </w14:textFill>
              </w:rPr>
              <w:t xml:space="preserve">  建筑施工场界噪声限值</w:t>
            </w:r>
            <w:r>
              <w:rPr>
                <w:b/>
                <w:color w:val="000000" w:themeColor="text1"/>
                <w:szCs w:val="21"/>
                <w14:textFill>
                  <w14:solidFill>
                    <w14:schemeClr w14:val="tx1"/>
                  </w14:solidFill>
                </w14:textFill>
              </w:rPr>
              <w:t>（等效声级Lep：dB(A)）</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0"/>
              <w:gridCol w:w="3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ind w:firstLine="48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昼间</w:t>
                  </w:r>
                </w:p>
              </w:tc>
              <w:tc>
                <w:tcPr>
                  <w:tcW w:w="3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ind w:firstLine="48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2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ind w:firstLine="48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70</w:t>
                  </w:r>
                </w:p>
              </w:tc>
              <w:tc>
                <w:tcPr>
                  <w:tcW w:w="391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12" w:lineRule="auto"/>
                    <w:ind w:firstLine="482"/>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55</w:t>
                  </w:r>
                </w:p>
              </w:tc>
            </w:tr>
          </w:tbl>
          <w:p>
            <w:pPr>
              <w:autoSpaceDE w:val="0"/>
              <w:autoSpaceDN w:val="0"/>
              <w:spacing w:before="156" w:beforeLines="50" w:line="360" w:lineRule="auto"/>
              <w:ind w:firstLine="480" w:firstLineChars="200"/>
              <w:rPr>
                <w:color w:val="000000" w:themeColor="text1"/>
                <w:kern w:val="0"/>
                <w:sz w:val="24"/>
                <w:szCs w:val="21"/>
                <w14:textFill>
                  <w14:solidFill>
                    <w14:schemeClr w14:val="tx1"/>
                  </w14:solidFill>
                </w14:textFill>
              </w:rPr>
            </w:pPr>
            <w:r>
              <w:rPr>
                <w:color w:val="000000" w:themeColor="text1"/>
                <w:kern w:val="0"/>
                <w:sz w:val="24"/>
                <w:szCs w:val="21"/>
                <w14:textFill>
                  <w14:solidFill>
                    <w14:schemeClr w14:val="tx1"/>
                  </w14:solidFill>
                </w14:textFill>
              </w:rPr>
              <w:t xml:space="preserve">（2）运营期厂界噪声执行《工业企业厂界环境噪声排放标准》(GB12348—2008) </w:t>
            </w:r>
            <w:r>
              <w:rPr>
                <w:rFonts w:hint="eastAsia"/>
                <w:color w:val="000000" w:themeColor="text1"/>
                <w:kern w:val="0"/>
                <w:sz w:val="24"/>
                <w:szCs w:val="21"/>
                <w14:textFill>
                  <w14:solidFill>
                    <w14:schemeClr w14:val="tx1"/>
                  </w14:solidFill>
                </w14:textFill>
              </w:rPr>
              <w:t>2</w:t>
            </w:r>
            <w:r>
              <w:rPr>
                <w:color w:val="000000" w:themeColor="text1"/>
                <w:kern w:val="0"/>
                <w:sz w:val="24"/>
                <w:szCs w:val="21"/>
                <w14:textFill>
                  <w14:solidFill>
                    <w14:schemeClr w14:val="tx1"/>
                  </w14:solidFill>
                </w14:textFill>
              </w:rPr>
              <w:t>类</w:t>
            </w:r>
            <w:r>
              <w:rPr>
                <w:rFonts w:hint="eastAsia"/>
                <w:color w:val="000000" w:themeColor="text1"/>
                <w:kern w:val="0"/>
                <w:sz w:val="24"/>
                <w:szCs w:val="21"/>
                <w14:textFill>
                  <w14:solidFill>
                    <w14:schemeClr w14:val="tx1"/>
                  </w14:solidFill>
                </w14:textFill>
              </w:rPr>
              <w:t>区标准</w:t>
            </w:r>
            <w:r>
              <w:rPr>
                <w:color w:val="000000" w:themeColor="text1"/>
                <w:kern w:val="0"/>
                <w:sz w:val="24"/>
                <w:szCs w:val="21"/>
                <w14:textFill>
                  <w14:solidFill>
                    <w14:schemeClr w14:val="tx1"/>
                  </w14:solidFill>
                </w14:textFill>
              </w:rPr>
              <w:t>，标准值如表4-</w:t>
            </w:r>
            <w:r>
              <w:rPr>
                <w:rFonts w:hint="eastAsia"/>
                <w:color w:val="000000" w:themeColor="text1"/>
                <w:kern w:val="0"/>
                <w:sz w:val="24"/>
                <w:szCs w:val="21"/>
                <w14:textFill>
                  <w14:solidFill>
                    <w14:schemeClr w14:val="tx1"/>
                  </w14:solidFill>
                </w14:textFill>
              </w:rPr>
              <w:t>8</w:t>
            </w:r>
            <w:r>
              <w:rPr>
                <w:color w:val="000000" w:themeColor="text1"/>
                <w:kern w:val="0"/>
                <w:sz w:val="24"/>
                <w:szCs w:val="21"/>
                <w14:textFill>
                  <w14:solidFill>
                    <w14:schemeClr w14:val="tx1"/>
                  </w14:solidFill>
                </w14:textFill>
              </w:rPr>
              <w:t>。</w:t>
            </w:r>
          </w:p>
          <w:p>
            <w:pPr>
              <w:adjustRightInd w:val="0"/>
              <w:spacing w:line="360" w:lineRule="auto"/>
              <w:ind w:firstLine="482" w:firstLineChars="200"/>
              <w:rPr>
                <w:b/>
                <w:color w:val="000000" w:themeColor="text1"/>
                <w:sz w:val="24"/>
                <w:szCs w:val="21"/>
                <w14:textFill>
                  <w14:solidFill>
                    <w14:schemeClr w14:val="tx1"/>
                  </w14:solidFill>
                </w14:textFill>
              </w:rPr>
            </w:pPr>
            <w:r>
              <w:rPr>
                <w:b/>
                <w:color w:val="000000" w:themeColor="text1"/>
                <w:kern w:val="0"/>
                <w:sz w:val="24"/>
                <w:szCs w:val="21"/>
                <w14:textFill>
                  <w14:solidFill>
                    <w14:schemeClr w14:val="tx1"/>
                  </w14:solidFill>
                </w14:textFill>
              </w:rPr>
              <w:t>表4-</w:t>
            </w:r>
            <w:r>
              <w:rPr>
                <w:rFonts w:hint="eastAsia"/>
                <w:b/>
                <w:color w:val="000000" w:themeColor="text1"/>
                <w:kern w:val="0"/>
                <w:sz w:val="24"/>
                <w:szCs w:val="21"/>
                <w14:textFill>
                  <w14:solidFill>
                    <w14:schemeClr w14:val="tx1"/>
                  </w14:solidFill>
                </w14:textFill>
              </w:rPr>
              <w:t>8</w:t>
            </w:r>
            <w:r>
              <w:rPr>
                <w:b/>
                <w:color w:val="000000" w:themeColor="text1"/>
                <w:kern w:val="0"/>
                <w:sz w:val="24"/>
                <w:szCs w:val="21"/>
                <w14:textFill>
                  <w14:solidFill>
                    <w14:schemeClr w14:val="tx1"/>
                  </w14:solidFill>
                </w14:textFill>
              </w:rPr>
              <w:t xml:space="preserve">  工业企业厂界环境噪声排放标准</w:t>
            </w:r>
            <w:r>
              <w:rPr>
                <w:b/>
                <w:color w:val="000000" w:themeColor="text1"/>
                <w:sz w:val="24"/>
                <w:szCs w:val="21"/>
                <w14:textFill>
                  <w14:solidFill>
                    <w14:schemeClr w14:val="tx1"/>
                  </w14:solidFill>
                </w14:textFill>
              </w:rPr>
              <w:t>（等效声级Lep：dB(A)）</w:t>
            </w:r>
          </w:p>
          <w:tbl>
            <w:tblPr>
              <w:tblStyle w:val="28"/>
              <w:tblW w:w="7829"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76"/>
              <w:gridCol w:w="2535"/>
              <w:gridCol w:w="35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1776" w:type="dxa"/>
                  <w:tcBorders>
                    <w:top w:val="single" w:color="auto" w:sz="8" w:space="0"/>
                    <w:left w:val="single" w:color="auto" w:sz="8" w:space="0"/>
                    <w:bottom w:val="single" w:color="auto" w:sz="6" w:space="0"/>
                    <w:right w:val="single" w:color="auto" w:sz="6" w:space="0"/>
                  </w:tcBorders>
                </w:tcPr>
                <w:p>
                  <w:pPr>
                    <w:spacing w:line="312" w:lineRule="auto"/>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2535" w:type="dxa"/>
                  <w:tcBorders>
                    <w:top w:val="single" w:color="auto" w:sz="8" w:space="0"/>
                    <w:left w:val="single" w:color="auto" w:sz="6" w:space="0"/>
                    <w:bottom w:val="single" w:color="auto" w:sz="6" w:space="0"/>
                    <w:right w:val="single" w:color="auto" w:sz="6" w:space="0"/>
                  </w:tcBorders>
                </w:tcPr>
                <w:p>
                  <w:pPr>
                    <w:spacing w:line="312" w:lineRule="auto"/>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昼间[dB(A)]</w:t>
                  </w:r>
                </w:p>
              </w:tc>
              <w:tc>
                <w:tcPr>
                  <w:tcW w:w="3518" w:type="dxa"/>
                  <w:tcBorders>
                    <w:top w:val="single" w:color="auto" w:sz="8" w:space="0"/>
                    <w:left w:val="single" w:color="auto" w:sz="6" w:space="0"/>
                    <w:bottom w:val="single" w:color="auto" w:sz="6" w:space="0"/>
                    <w:right w:val="single" w:color="auto" w:sz="8" w:space="0"/>
                  </w:tcBorders>
                </w:tcPr>
                <w:p>
                  <w:pPr>
                    <w:spacing w:line="312" w:lineRule="auto"/>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夜间[dB(A)]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204" w:hRule="atLeast"/>
              </w:trPr>
              <w:tc>
                <w:tcPr>
                  <w:tcW w:w="1776" w:type="dxa"/>
                  <w:tcBorders>
                    <w:top w:val="single" w:color="auto" w:sz="6" w:space="0"/>
                    <w:left w:val="single" w:color="auto" w:sz="8" w:space="0"/>
                    <w:bottom w:val="single" w:color="auto" w:sz="6" w:space="0"/>
                    <w:right w:val="single" w:color="auto" w:sz="6" w:space="0"/>
                  </w:tcBorders>
                </w:tcPr>
                <w:p>
                  <w:pPr>
                    <w:spacing w:line="312"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类</w:t>
                  </w:r>
                  <w:r>
                    <w:rPr>
                      <w:rFonts w:hint="eastAsia"/>
                      <w:color w:val="000000" w:themeColor="text1"/>
                      <w:szCs w:val="21"/>
                      <w14:textFill>
                        <w14:solidFill>
                          <w14:schemeClr w14:val="tx1"/>
                        </w14:solidFill>
                      </w14:textFill>
                    </w:rPr>
                    <w:t>区</w:t>
                  </w:r>
                  <w:r>
                    <w:rPr>
                      <w:color w:val="000000" w:themeColor="text1"/>
                      <w:szCs w:val="21"/>
                      <w14:textFill>
                        <w14:solidFill>
                          <w14:schemeClr w14:val="tx1"/>
                        </w14:solidFill>
                      </w14:textFill>
                    </w:rPr>
                    <w:t>标</w:t>
                  </w:r>
                  <w:r>
                    <w:rPr>
                      <w:rFonts w:hint="eastAsia"/>
                      <w:color w:val="000000" w:themeColor="text1"/>
                      <w:szCs w:val="21"/>
                      <w14:textFill>
                        <w14:solidFill>
                          <w14:schemeClr w14:val="tx1"/>
                        </w14:solidFill>
                      </w14:textFill>
                    </w:rPr>
                    <w:t>准</w:t>
                  </w:r>
                </w:p>
              </w:tc>
              <w:tc>
                <w:tcPr>
                  <w:tcW w:w="2535" w:type="dxa"/>
                  <w:tcBorders>
                    <w:top w:val="single" w:color="auto" w:sz="6" w:space="0"/>
                    <w:left w:val="single" w:color="auto" w:sz="6" w:space="0"/>
                    <w:bottom w:val="single" w:color="auto" w:sz="6" w:space="0"/>
                    <w:right w:val="single" w:color="auto" w:sz="6" w:space="0"/>
                  </w:tcBorders>
                </w:tcPr>
                <w:p>
                  <w:pPr>
                    <w:spacing w:line="312" w:lineRule="auto"/>
                    <w:ind w:left="520" w:firstLine="420"/>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0</w:t>
                  </w:r>
                </w:p>
              </w:tc>
              <w:tc>
                <w:tcPr>
                  <w:tcW w:w="3518" w:type="dxa"/>
                  <w:tcBorders>
                    <w:top w:val="single" w:color="auto" w:sz="6" w:space="0"/>
                    <w:left w:val="single" w:color="auto" w:sz="6" w:space="0"/>
                    <w:bottom w:val="single" w:color="auto" w:sz="6" w:space="0"/>
                    <w:right w:val="single" w:color="auto" w:sz="8" w:space="0"/>
                  </w:tcBorders>
                </w:tcPr>
                <w:p>
                  <w:pPr>
                    <w:spacing w:line="312"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0</w:t>
                  </w:r>
                </w:p>
              </w:tc>
            </w:tr>
          </w:tbl>
          <w:p>
            <w:pPr>
              <w:autoSpaceDE w:val="0"/>
              <w:autoSpaceDN w:val="0"/>
              <w:spacing w:line="360" w:lineRule="auto"/>
              <w:ind w:firstLine="482" w:firstLineChars="200"/>
              <w:rPr>
                <w:b/>
                <w:color w:val="000000" w:themeColor="text1"/>
                <w:kern w:val="0"/>
                <w:sz w:val="24"/>
                <w:szCs w:val="21"/>
                <w14:textFill>
                  <w14:solidFill>
                    <w14:schemeClr w14:val="tx1"/>
                  </w14:solidFill>
                </w14:textFill>
              </w:rPr>
            </w:pPr>
            <w:r>
              <w:rPr>
                <w:b/>
                <w:color w:val="000000" w:themeColor="text1"/>
                <w:kern w:val="0"/>
                <w:sz w:val="24"/>
                <w:szCs w:val="21"/>
                <w14:textFill>
                  <w14:solidFill>
                    <w14:schemeClr w14:val="tx1"/>
                  </w14:solidFill>
                </w14:textFill>
              </w:rPr>
              <w:t>4、固废排放标准</w:t>
            </w:r>
          </w:p>
          <w:p>
            <w:pPr>
              <w:autoSpaceDE w:val="0"/>
              <w:autoSpaceDN w:val="0"/>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本项目运营期一般固体废物的处置按照《一般工业固体废物贮存、 处置场污染控制标准》(GB18599 2001)及其2013年修改单中的有关规定执行。危险废物的处置按照《危险废物贮存污染控制标准》(GB18597-2001)及其2013年修改单中的有关规定执行。医疗废物处置按照《医疗废物集中处置技术规范》有关规定执行。</w:t>
            </w: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trPr>
        <w:tc>
          <w:tcPr>
            <w:tcW w:w="482" w:type="dxa"/>
            <w:shd w:val="clear" w:color="auto" w:fill="auto"/>
            <w:vAlign w:val="center"/>
          </w:tcPr>
          <w:p>
            <w:pPr>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总量</w:t>
            </w:r>
          </w:p>
          <w:p>
            <w:pPr>
              <w:jc w:val="center"/>
              <w:rPr>
                <w:color w:val="000000" w:themeColor="text1"/>
                <w:szCs w:val="21"/>
                <w14:textFill>
                  <w14:solidFill>
                    <w14:schemeClr w14:val="tx1"/>
                  </w14:solidFill>
                </w14:textFill>
              </w:rPr>
            </w:pPr>
            <w:r>
              <w:rPr>
                <w:b/>
                <w:color w:val="000000" w:themeColor="text1"/>
                <w:sz w:val="24"/>
                <w:szCs w:val="21"/>
                <w14:textFill>
                  <w14:solidFill>
                    <w14:schemeClr w14:val="tx1"/>
                  </w14:solidFill>
                </w14:textFill>
              </w:rPr>
              <w:t>控制指标</w:t>
            </w:r>
          </w:p>
        </w:tc>
        <w:tc>
          <w:tcPr>
            <w:tcW w:w="8040" w:type="dxa"/>
            <w:shd w:val="clear" w:color="auto" w:fill="auto"/>
          </w:tcPr>
          <w:p>
            <w:pPr>
              <w:pStyle w:val="26"/>
              <w:spacing w:line="360" w:lineRule="auto"/>
              <w:ind w:firstLine="480" w:firstLineChars="200"/>
              <w:jc w:val="left"/>
              <w:rPr>
                <w:rFonts w:ascii="Times New Roman" w:hAnsi="Times New Roman"/>
                <w:b w:val="0"/>
                <w:color w:val="000000" w:themeColor="text1"/>
                <w:sz w:val="24"/>
                <w14:textFill>
                  <w14:solidFill>
                    <w14:schemeClr w14:val="tx1"/>
                  </w14:solidFill>
                </w14:textFill>
              </w:rPr>
            </w:pPr>
            <w:r>
              <w:rPr>
                <w:rFonts w:hint="eastAsia" w:ascii="Times New Roman" w:hAnsi="Times New Roman"/>
                <w:b w:val="0"/>
                <w:color w:val="000000" w:themeColor="text1"/>
                <w:sz w:val="24"/>
                <w14:textFill>
                  <w14:solidFill>
                    <w14:schemeClr w14:val="tx1"/>
                  </w14:solidFill>
                </w14:textFill>
              </w:rPr>
              <w:t>本项目建成使用后，外排污水主要为检查病人、医护人员产生的生活污水。项目产生的医疗废水经消毒脱氯后与姚安县人民医院已建的污水处理站一并预处理，经处理后的废水由市政污水管网排入姚安县污水处理厂处理。本项目为新建传染楼项目，废水中的主要污染物COD为0.23t/a、NH</w:t>
            </w:r>
            <w:r>
              <w:rPr>
                <w:rFonts w:hint="eastAsia" w:ascii="Times New Roman" w:hAnsi="Times New Roman"/>
                <w:b w:val="0"/>
                <w:color w:val="000000" w:themeColor="text1"/>
                <w:sz w:val="24"/>
                <w:vertAlign w:val="subscript"/>
                <w14:textFill>
                  <w14:solidFill>
                    <w14:schemeClr w14:val="tx1"/>
                  </w14:solidFill>
                </w14:textFill>
              </w:rPr>
              <w:t>3</w:t>
            </w:r>
            <w:r>
              <w:rPr>
                <w:rFonts w:hint="eastAsia" w:ascii="Times New Roman" w:hAnsi="Times New Roman"/>
                <w:b w:val="0"/>
                <w:color w:val="000000" w:themeColor="text1"/>
                <w:sz w:val="24"/>
                <w14:textFill>
                  <w14:solidFill>
                    <w14:schemeClr w14:val="tx1"/>
                  </w14:solidFill>
                </w14:textFill>
              </w:rPr>
              <w:t>-N为0.08t/a，由于污水最终进入姚安县污水处理厂处理，故此处总量指标由姚安县污水处理厂统一考核。</w:t>
            </w:r>
          </w:p>
          <w:p>
            <w:pPr>
              <w:pStyle w:val="26"/>
              <w:spacing w:before="0" w:after="0" w:line="360" w:lineRule="auto"/>
              <w:ind w:firstLine="480" w:firstLineChars="200"/>
              <w:jc w:val="left"/>
              <w:rPr>
                <w:rFonts w:ascii="Times New Roman" w:hAnsi="Times New Roman"/>
                <w:b w:val="0"/>
                <w:color w:val="000000" w:themeColor="text1"/>
                <w:sz w:val="24"/>
                <w14:textFill>
                  <w14:solidFill>
                    <w14:schemeClr w14:val="tx1"/>
                  </w14:solidFill>
                </w14:textFill>
              </w:rPr>
            </w:pPr>
            <w:r>
              <w:rPr>
                <w:rFonts w:hint="eastAsia" w:ascii="Times New Roman" w:hAnsi="Times New Roman"/>
                <w:b w:val="0"/>
                <w:color w:val="000000" w:themeColor="text1"/>
                <w:sz w:val="24"/>
                <w14:textFill>
                  <w14:solidFill>
                    <w14:schemeClr w14:val="tx1"/>
                  </w14:solidFill>
                </w14:textFill>
              </w:rPr>
              <w:t>本项目建成使用后的主要大气污染源为污水处理站处理废水时产生的恶臭气体，不涉及总量指标。</w:t>
            </w: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6"/>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bookmarkStart w:id="11" w:name="_Toc505527450"/>
      <w:r>
        <w:rPr>
          <w:rFonts w:ascii="Times New Roman" w:hAnsi="Times New Roman"/>
          <w:color w:val="000000" w:themeColor="text1"/>
          <w14:textFill>
            <w14:solidFill>
              <w14:schemeClr w14:val="tx1"/>
            </w14:solidFill>
          </w14:textFill>
        </w:rPr>
        <w:t>表五、建设项目工程分析</w:t>
      </w:r>
      <w:bookmarkEnd w:id="11"/>
    </w:p>
    <w:tbl>
      <w:tblPr>
        <w:tblStyle w:val="28"/>
        <w:tblW w:w="878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0" w:hRule="atLeast"/>
        </w:trPr>
        <w:tc>
          <w:tcPr>
            <w:tcW w:w="8788"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项目位于姚安县人民医院院内</w:t>
            </w:r>
            <w:r>
              <w:rPr>
                <w:color w:val="000000" w:themeColor="text1"/>
                <w:sz w:val="24"/>
                <w:szCs w:val="21"/>
                <w14:textFill>
                  <w14:solidFill>
                    <w14:schemeClr w14:val="tx1"/>
                  </w14:solidFill>
                </w14:textFill>
              </w:rPr>
              <w:t>，</w:t>
            </w:r>
            <w:r>
              <w:rPr>
                <w:color w:val="000000" w:themeColor="text1"/>
                <w:sz w:val="24"/>
                <w14:textFill>
                  <w14:solidFill>
                    <w14:schemeClr w14:val="tx1"/>
                  </w14:solidFill>
                </w14:textFill>
              </w:rPr>
              <w:t>占地</w:t>
            </w:r>
            <w:r>
              <w:rPr>
                <w:color w:val="000000" w:themeColor="text1"/>
                <w:kern w:val="0"/>
                <w:sz w:val="24"/>
                <w14:textFill>
                  <w14:solidFill>
                    <w14:schemeClr w14:val="tx1"/>
                  </w14:solidFill>
                </w14:textFill>
              </w:rPr>
              <w:t>面积</w:t>
            </w:r>
            <w:r>
              <w:rPr>
                <w:rFonts w:hint="eastAsia"/>
                <w:color w:val="000000" w:themeColor="text1"/>
                <w:kern w:val="0"/>
                <w:sz w:val="24"/>
                <w14:textFill>
                  <w14:solidFill>
                    <w14:schemeClr w14:val="tx1"/>
                  </w14:solidFill>
                </w14:textFill>
              </w:rPr>
              <w:t>790.3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kern w:val="0"/>
                <w:sz w:val="24"/>
                <w14:textFill>
                  <w14:solidFill>
                    <w14:schemeClr w14:val="tx1"/>
                  </w14:solidFill>
                </w14:textFill>
              </w:rPr>
              <w:t>，建筑面积为</w:t>
            </w:r>
            <w:r>
              <w:rPr>
                <w:rFonts w:hint="eastAsia"/>
                <w:color w:val="000000" w:themeColor="text1"/>
                <w:kern w:val="0"/>
                <w:sz w:val="24"/>
                <w14:textFill>
                  <w14:solidFill>
                    <w14:schemeClr w14:val="tx1"/>
                  </w14:solidFill>
                </w14:textFill>
              </w:rPr>
              <w:t>3120</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。项目施工期</w:t>
            </w:r>
            <w:r>
              <w:rPr>
                <w:color w:val="000000" w:themeColor="text1"/>
                <w:sz w:val="24"/>
                <w:szCs w:val="24"/>
                <w14:textFill>
                  <w14:solidFill>
                    <w14:schemeClr w14:val="tx1"/>
                  </w14:solidFill>
                </w14:textFill>
              </w:rPr>
              <w:t>建设内容主要是</w:t>
            </w:r>
            <w:r>
              <w:rPr>
                <w:rFonts w:hint="eastAsia"/>
                <w:color w:val="000000" w:themeColor="text1"/>
                <w:sz w:val="24"/>
                <w:szCs w:val="24"/>
                <w14:textFill>
                  <w14:solidFill>
                    <w14:schemeClr w14:val="tx1"/>
                  </w14:solidFill>
                </w14:textFill>
              </w:rPr>
              <w:t>传染科综合楼的建设</w:t>
            </w:r>
            <w:r>
              <w:rPr>
                <w:color w:val="000000" w:themeColor="text1"/>
                <w:sz w:val="24"/>
                <w:szCs w:val="24"/>
                <w14:textFill>
                  <w14:solidFill>
                    <w14:schemeClr w14:val="tx1"/>
                  </w14:solidFill>
                </w14:textFill>
              </w:rPr>
              <w:t>，并购置</w:t>
            </w:r>
            <w:r>
              <w:rPr>
                <w:rFonts w:hint="eastAsia"/>
                <w:color w:val="000000" w:themeColor="text1"/>
                <w:sz w:val="24"/>
                <w:szCs w:val="24"/>
                <w14:textFill>
                  <w14:solidFill>
                    <w14:schemeClr w14:val="tx1"/>
                  </w14:solidFill>
                </w14:textFill>
              </w:rPr>
              <w:t>安装</w:t>
            </w:r>
            <w:r>
              <w:rPr>
                <w:color w:val="000000" w:themeColor="text1"/>
                <w:sz w:val="24"/>
                <w:szCs w:val="24"/>
                <w14:textFill>
                  <w14:solidFill>
                    <w14:schemeClr w14:val="tx1"/>
                  </w14:solidFill>
                </w14:textFill>
              </w:rPr>
              <w:t>相应的医疗设备。</w:t>
            </w:r>
            <w:r>
              <w:rPr>
                <w:rFonts w:hint="eastAsia"/>
                <w:color w:val="000000" w:themeColor="text1"/>
                <w:kern w:val="0"/>
                <w:sz w:val="24"/>
                <w14:textFill>
                  <w14:solidFill>
                    <w14:schemeClr w14:val="tx1"/>
                  </w14:solidFill>
                </w14:textFill>
              </w:rPr>
              <w:t>总建筑面积 3120 平方米，其中：一层建筑面积 790.3 平方米，为感染性疾病门诊（包含发热、呼吸道、胃肠道门诊和辅助科室用房）；二、三层建筑面积均为 755.75 平方米，为病房（包含重症病房和负压病房各 2 间）及功能用房；四层建筑面积 713.81 平方米，为痰结核菌实验室、PCR 实验室（包括新冠肺炎病毒核酸能力检测能力提升）；屋顶层 103 平方米，为电梯机房和重症病房、负压病房等净化机房</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共设</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0张床位</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一、施工期</w:t>
            </w:r>
            <w:r>
              <w:rPr>
                <w:b/>
                <w:color w:val="000000" w:themeColor="text1"/>
                <w:sz w:val="24"/>
                <w14:textFill>
                  <w14:solidFill>
                    <w14:schemeClr w14:val="tx1"/>
                  </w14:solidFill>
                </w14:textFill>
              </w:rPr>
              <w:t>污染源分析</w:t>
            </w:r>
          </w:p>
          <w:p>
            <w:pPr>
              <w:spacing w:line="360" w:lineRule="auto"/>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1、工艺流程及产污环节</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施工过程产污环节见图5-1。</w:t>
            </w:r>
          </w:p>
          <w:p>
            <w:pPr>
              <w:spacing w:line="360" w:lineRule="auto"/>
              <w:ind w:right="-62"/>
              <w:jc w:val="center"/>
              <w:rPr>
                <w:rFonts w:hAnsi="宋体"/>
                <w:bCs/>
                <w:color w:val="000000" w:themeColor="text1"/>
                <w:sz w:val="24"/>
                <w14:textFill>
                  <w14:solidFill>
                    <w14:schemeClr w14:val="tx1"/>
                  </w14:solidFill>
                </w14:textFill>
              </w:rPr>
            </w:pPr>
            <w:bookmarkStart w:id="12" w:name="_1474525241"/>
            <w:bookmarkEnd w:id="12"/>
            <w:bookmarkStart w:id="13" w:name="OLE_LINK2"/>
            <w:bookmarkStart w:id="14" w:name="OLE_LINK1"/>
          </w:p>
          <w:p>
            <w:pPr>
              <w:spacing w:line="360" w:lineRule="auto"/>
              <w:ind w:right="-62"/>
              <w:jc w:val="center"/>
              <w:rPr>
                <w:rFonts w:ascii="宋体" w:hAnsi="宋体"/>
                <w:color w:val="000000" w:themeColor="text1"/>
                <w:sz w:val="24"/>
                <w14:textFill>
                  <w14:solidFill>
                    <w14:schemeClr w14:val="tx1"/>
                  </w14:solidFill>
                </w14:textFill>
              </w:rPr>
            </w:pPr>
            <w:r>
              <w:rPr>
                <w:b/>
                <w:color w:val="000000" w:themeColor="text1"/>
                <w14:textFill>
                  <w14:solidFill>
                    <w14:schemeClr w14:val="tx1"/>
                  </w14:solidFill>
                </w14:textFill>
              </w:rPr>
              <w:object>
                <v:shape id="_x0000_i1025" o:spt="75" type="#_x0000_t75" style="height:327pt;width:404.5pt;" o:ole="t"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bookmarkEnd w:id="13"/>
            <w:bookmarkEnd w:id="14"/>
          </w:p>
          <w:p>
            <w:pPr>
              <w:pStyle w:val="3"/>
              <w:spacing w:before="120" w:after="156" w:afterLines="50"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1313180</wp:posOffset>
                      </wp:positionH>
                      <wp:positionV relativeFrom="paragraph">
                        <wp:posOffset>88900</wp:posOffset>
                      </wp:positionV>
                      <wp:extent cx="2909570" cy="297180"/>
                      <wp:effectExtent l="0" t="0" r="0" b="0"/>
                      <wp:wrapNone/>
                      <wp:docPr id="271" name="文本框 880"/>
                      <wp:cNvGraphicFramePr/>
                      <a:graphic xmlns:a="http://schemas.openxmlformats.org/drawingml/2006/main">
                        <a:graphicData uri="http://schemas.microsoft.com/office/word/2010/wordprocessingShape">
                          <wps:wsp>
                            <wps:cNvSpPr txBox="1"/>
                            <wps:spPr>
                              <a:xfrm>
                                <a:off x="0" y="0"/>
                                <a:ext cx="2909570" cy="297180"/>
                              </a:xfrm>
                              <a:prstGeom prst="rect">
                                <a:avLst/>
                              </a:prstGeom>
                              <a:solidFill>
                                <a:srgbClr val="FFFFFF"/>
                              </a:solidFill>
                              <a:ln w="9525">
                                <a:noFill/>
                              </a:ln>
                            </wps:spPr>
                            <wps:txbx>
                              <w:txbxContent>
                                <w:p>
                                  <w:pPr>
                                    <w:rPr>
                                      <w:rFonts w:ascii="宋体" w:hAnsi="宋体" w:cs="宋体"/>
                                      <w:b/>
                                      <w:szCs w:val="21"/>
                                    </w:rPr>
                                  </w:pPr>
                                  <w:r>
                                    <w:rPr>
                                      <w:rFonts w:hint="eastAsia" w:ascii="宋体" w:hAnsi="宋体" w:cs="宋体"/>
                                      <w:b/>
                                      <w:szCs w:val="21"/>
                                    </w:rPr>
                                    <w:t>图5-1  项目施工工艺流程及产污节点图</w:t>
                                  </w:r>
                                </w:p>
                                <w:p>
                                  <w:pPr>
                                    <w:rPr>
                                      <w:rFonts w:ascii="宋体" w:hAnsi="宋体" w:cs="宋体"/>
                                      <w:szCs w:val="21"/>
                                    </w:rPr>
                                  </w:pPr>
                                </w:p>
                              </w:txbxContent>
                            </wps:txbx>
                            <wps:bodyPr upright="1"/>
                          </wps:wsp>
                        </a:graphicData>
                      </a:graphic>
                    </wp:anchor>
                  </w:drawing>
                </mc:Choice>
                <mc:Fallback>
                  <w:pict>
                    <v:shape id="文本框 880" o:spid="_x0000_s1026" o:spt="202" type="#_x0000_t202" style="position:absolute;left:0pt;margin-left:103.4pt;margin-top:7pt;height:23.4pt;width:229.1pt;z-index:251675648;mso-width-relative:page;mso-height-relative:page;" fillcolor="#FFFFFF" filled="t" stroked="f" coordsize="21600,21600" o:gfxdata="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yd7JXWAAAACQEAAA8AAAAAAAAAAQAgAAAAIgAAAGRycy9k&#10;b3ducmV2LnhtbFBLAQIUABQAAAAIAIdO4kCGxhDgywEAAIQDAAAOAAAAAAAAAAEAIAAAACUBAABk&#10;cnMvZTJvRG9jLnhtbFBLBQYAAAAABgAGAFkBAABiBQAAAAA=&#10;">
                      <v:fill on="t" focussize="0,0"/>
                      <v:stroke on="f"/>
                      <v:imagedata o:title=""/>
                      <o:lock v:ext="edit" aspectratio="f"/>
                      <v:textbox>
                        <w:txbxContent>
                          <w:p>
                            <w:pPr>
                              <w:rPr>
                                <w:rFonts w:ascii="宋体" w:hAnsi="宋体" w:cs="宋体"/>
                                <w:b/>
                                <w:szCs w:val="21"/>
                              </w:rPr>
                            </w:pPr>
                            <w:r>
                              <w:rPr>
                                <w:rFonts w:hint="eastAsia" w:ascii="宋体" w:hAnsi="宋体" w:cs="宋体"/>
                                <w:b/>
                                <w:szCs w:val="21"/>
                              </w:rPr>
                              <w:t>图5-1  项目施工工艺流程及产污节点图</w:t>
                            </w:r>
                          </w:p>
                          <w:p>
                            <w:pPr>
                              <w:rPr>
                                <w:rFonts w:ascii="宋体" w:hAnsi="宋体" w:cs="宋体"/>
                                <w:szCs w:val="21"/>
                              </w:rPr>
                            </w:pPr>
                          </w:p>
                        </w:txbxContent>
                      </v:textbox>
                    </v:shape>
                  </w:pict>
                </mc:Fallback>
              </mc:AlternateContent>
            </w:r>
          </w:p>
          <w:p>
            <w:pPr>
              <w:spacing w:line="360" w:lineRule="auto"/>
              <w:ind w:firstLine="482" w:firstLineChars="200"/>
              <w:rPr>
                <w:rFonts w:ascii="宋体" w:hAnsi="宋体"/>
                <w:b/>
                <w:color w:val="000000" w:themeColor="text1"/>
                <w:sz w:val="24"/>
                <w14:textFill>
                  <w14:solidFill>
                    <w14:schemeClr w14:val="tx1"/>
                  </w14:solidFill>
                </w14:textFill>
              </w:rPr>
            </w:pPr>
          </w:p>
          <w:p>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2、施工方案及三场设置</w:t>
            </w:r>
          </w:p>
          <w:p>
            <w:pPr>
              <w:spacing w:line="360" w:lineRule="auto"/>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1、施工方案</w:t>
            </w:r>
          </w:p>
          <w:p>
            <w:pPr>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1</w:t>
            </w:r>
            <w:r>
              <w:rPr>
                <w:rFonts w:hAnsi="宋体"/>
                <w:color w:val="000000" w:themeColor="text1"/>
                <w:sz w:val="24"/>
                <w14:textFill>
                  <w14:solidFill>
                    <w14:schemeClr w14:val="tx1"/>
                  </w14:solidFill>
                </w14:textFill>
              </w:rPr>
              <w:t>）场地平整</w:t>
            </w:r>
          </w:p>
          <w:p>
            <w:pPr>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本项目位于</w:t>
            </w:r>
            <w:r>
              <w:rPr>
                <w:rFonts w:hint="eastAsia" w:hAnsi="宋体"/>
                <w:color w:val="000000" w:themeColor="text1"/>
                <w:sz w:val="24"/>
                <w14:textFill>
                  <w14:solidFill>
                    <w14:schemeClr w14:val="tx1"/>
                  </w14:solidFill>
                </w14:textFill>
              </w:rPr>
              <w:t>姚安县人民医院院内</w:t>
            </w:r>
            <w:r>
              <w:rPr>
                <w:rFonts w:hAnsi="宋体"/>
                <w:color w:val="000000" w:themeColor="text1"/>
                <w:sz w:val="24"/>
                <w14:textFill>
                  <w14:solidFill>
                    <w14:schemeClr w14:val="tx1"/>
                  </w14:solidFill>
                </w14:textFill>
              </w:rPr>
              <w:t>，根据现场实际调查，本项目占地类型主要以</w:t>
            </w:r>
            <w:r>
              <w:rPr>
                <w:rFonts w:hint="eastAsia" w:hAnsi="宋体"/>
                <w:color w:val="000000" w:themeColor="text1"/>
                <w:sz w:val="24"/>
                <w14:textFill>
                  <w14:solidFill>
                    <w14:schemeClr w14:val="tx1"/>
                  </w14:solidFill>
                </w14:textFill>
              </w:rPr>
              <w:t>人工绿化场地</w:t>
            </w:r>
            <w:r>
              <w:rPr>
                <w:rFonts w:hAnsi="宋体"/>
                <w:color w:val="000000" w:themeColor="text1"/>
                <w:sz w:val="24"/>
                <w14:textFill>
                  <w14:solidFill>
                    <w14:schemeClr w14:val="tx1"/>
                  </w14:solidFill>
                </w14:textFill>
              </w:rPr>
              <w:t>为主，因此，在场地平整施工前，先进行</w:t>
            </w:r>
            <w:r>
              <w:rPr>
                <w:rFonts w:hint="eastAsia" w:hAnsi="宋体"/>
                <w:color w:val="000000" w:themeColor="text1"/>
                <w:sz w:val="24"/>
                <w14:textFill>
                  <w14:solidFill>
                    <w14:schemeClr w14:val="tx1"/>
                  </w14:solidFill>
                </w14:textFill>
              </w:rPr>
              <w:t>植被移栽，</w:t>
            </w:r>
            <w:r>
              <w:rPr>
                <w:rFonts w:hAnsi="宋体"/>
                <w:color w:val="000000" w:themeColor="text1"/>
                <w:sz w:val="24"/>
                <w14:textFill>
                  <w14:solidFill>
                    <w14:schemeClr w14:val="tx1"/>
                  </w14:solidFill>
                </w14:textFill>
              </w:rPr>
              <w:t>表土剥离，剥离的表土集中堆放在表土堆场，用于后期的绿化覆土。场地平整采用挖掘机和推土机进行平整，开挖土石方在整个项目区内回填利用。</w:t>
            </w:r>
          </w:p>
          <w:p>
            <w:pPr>
              <w:spacing w:line="360" w:lineRule="auto"/>
              <w:ind w:firstLine="480" w:firstLineChars="200"/>
              <w:outlineLvl w:val="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2</w:t>
            </w:r>
            <w:r>
              <w:rPr>
                <w:rFonts w:hAnsi="宋体"/>
                <w:color w:val="000000" w:themeColor="text1"/>
                <w:sz w:val="24"/>
                <w14:textFill>
                  <w14:solidFill>
                    <w14:schemeClr w14:val="tx1"/>
                  </w14:solidFill>
                </w14:textFill>
              </w:rPr>
              <w:t>）基础开挖及回填</w:t>
            </w:r>
          </w:p>
          <w:p>
            <w:pPr>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构筑物基础开挖采用机械开挖，反铲挖掘机挖土，自卸车运土，推土机配合下进行联合作业，根据施工机械和开挖深度情况，挖到所需深度。挖出的土方暂存放在建筑物周边空地内，作为基槽回填和项目区平整用土。回填采用机械和人工相结合的方法，土方由挖掘机装土，自卸汽车运土，推土机铺土、摊平，用振动碾压机碾压，边缘压实不到之处，辅以人工和电动冲击夯实。填方基底的处理应符合下列要求：</w:t>
            </w:r>
          </w:p>
          <w:p>
            <w:pPr>
              <w:pStyle w:val="113"/>
              <w:ind w:firstLine="48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 1 \* GB3 </w:instrText>
            </w:r>
            <w:r>
              <w:rPr>
                <w:rFonts w:ascii="Times New Roman"/>
                <w:color w:val="000000" w:themeColor="text1"/>
                <w14:textFill>
                  <w14:solidFill>
                    <w14:schemeClr w14:val="tx1"/>
                  </w14:solidFill>
                </w14:textFill>
              </w:rPr>
              <w:fldChar w:fldCharType="separate"/>
            </w:r>
            <w:r>
              <w:rPr>
                <w:rFonts w:ascii="Times New Roman" w:hAnsi="宋体"/>
                <w:color w:val="000000" w:themeColor="text1"/>
                <w14:textFill>
                  <w14:solidFill>
                    <w14:schemeClr w14:val="tx1"/>
                  </w14:solidFill>
                </w14:textFill>
              </w:rPr>
              <w:t>①</w:t>
            </w:r>
            <w:r>
              <w:rPr>
                <w:rFonts w:ascii="Times New Roman"/>
                <w:color w:val="000000" w:themeColor="text1"/>
                <w14:textFill>
                  <w14:solidFill>
                    <w14:schemeClr w14:val="tx1"/>
                  </w14:solidFill>
                </w14:textFill>
              </w:rPr>
              <w:fldChar w:fldCharType="end"/>
            </w:r>
            <w:r>
              <w:rPr>
                <w:rFonts w:ascii="Times New Roman" w:hAnsi="宋体"/>
                <w:color w:val="000000" w:themeColor="text1"/>
                <w14:textFill>
                  <w14:solidFill>
                    <w14:schemeClr w14:val="tx1"/>
                  </w14:solidFill>
                </w14:textFill>
              </w:rPr>
              <w:t>基底上的树墩及主根应拔除，坑穴应清除积水、淤泥和杂物等，并分层回填夯实；</w:t>
            </w:r>
          </w:p>
          <w:p>
            <w:pPr>
              <w:pStyle w:val="113"/>
              <w:ind w:firstLine="48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 2 \* GB3 </w:instrText>
            </w:r>
            <w:r>
              <w:rPr>
                <w:rFonts w:ascii="Times New Roman"/>
                <w:color w:val="000000" w:themeColor="text1"/>
                <w14:textFill>
                  <w14:solidFill>
                    <w14:schemeClr w14:val="tx1"/>
                  </w14:solidFill>
                </w14:textFill>
              </w:rPr>
              <w:fldChar w:fldCharType="separate"/>
            </w:r>
            <w:r>
              <w:rPr>
                <w:rFonts w:ascii="Times New Roman" w:hAnsi="宋体"/>
                <w:color w:val="000000" w:themeColor="text1"/>
                <w14:textFill>
                  <w14:solidFill>
                    <w14:schemeClr w14:val="tx1"/>
                  </w14:solidFill>
                </w14:textFill>
              </w:rPr>
              <w:t>②</w:t>
            </w:r>
            <w:r>
              <w:rPr>
                <w:rFonts w:ascii="Times New Roman"/>
                <w:color w:val="000000" w:themeColor="text1"/>
                <w14:textFill>
                  <w14:solidFill>
                    <w14:schemeClr w14:val="tx1"/>
                  </w14:solidFill>
                </w14:textFill>
              </w:rPr>
              <w:fldChar w:fldCharType="end"/>
            </w:r>
            <w:r>
              <w:rPr>
                <w:rFonts w:ascii="Times New Roman" w:hAnsi="宋体"/>
                <w:color w:val="000000" w:themeColor="text1"/>
                <w14:textFill>
                  <w14:solidFill>
                    <w14:schemeClr w14:val="tx1"/>
                  </w14:solidFill>
                </w14:textFill>
              </w:rPr>
              <w:t>在构筑物和建筑物地面下的填方或厚度小于</w:t>
            </w:r>
            <w:r>
              <w:rPr>
                <w:rFonts w:ascii="Times New Roman"/>
                <w:color w:val="000000" w:themeColor="text1"/>
                <w14:textFill>
                  <w14:solidFill>
                    <w14:schemeClr w14:val="tx1"/>
                  </w14:solidFill>
                </w14:textFill>
              </w:rPr>
              <w:t>0.5m</w:t>
            </w:r>
            <w:r>
              <w:rPr>
                <w:rFonts w:ascii="Times New Roman" w:hAnsi="宋体"/>
                <w:color w:val="000000" w:themeColor="text1"/>
                <w14:textFill>
                  <w14:solidFill>
                    <w14:schemeClr w14:val="tx1"/>
                  </w14:solidFill>
                </w14:textFill>
              </w:rPr>
              <w:t>的填方应清除基底上的草皮和垃圾；</w:t>
            </w:r>
          </w:p>
          <w:p>
            <w:pPr>
              <w:pStyle w:val="113"/>
              <w:ind w:firstLine="48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 3 \* GB3 </w:instrText>
            </w:r>
            <w:r>
              <w:rPr>
                <w:rFonts w:ascii="Times New Roman"/>
                <w:color w:val="000000" w:themeColor="text1"/>
                <w14:textFill>
                  <w14:solidFill>
                    <w14:schemeClr w14:val="tx1"/>
                  </w14:solidFill>
                </w14:textFill>
              </w:rPr>
              <w:fldChar w:fldCharType="separate"/>
            </w:r>
            <w:r>
              <w:rPr>
                <w:rFonts w:ascii="Times New Roman" w:hAnsi="宋体"/>
                <w:color w:val="000000" w:themeColor="text1"/>
                <w14:textFill>
                  <w14:solidFill>
                    <w14:schemeClr w14:val="tx1"/>
                  </w14:solidFill>
                </w14:textFill>
              </w:rPr>
              <w:t>③</w:t>
            </w:r>
            <w:r>
              <w:rPr>
                <w:rFonts w:ascii="Times New Roman"/>
                <w:color w:val="000000" w:themeColor="text1"/>
                <w14:textFill>
                  <w14:solidFill>
                    <w14:schemeClr w14:val="tx1"/>
                  </w14:solidFill>
                </w14:textFill>
              </w:rPr>
              <w:fldChar w:fldCharType="end"/>
            </w:r>
            <w:r>
              <w:rPr>
                <w:rFonts w:ascii="Times New Roman" w:hAnsi="宋体"/>
                <w:color w:val="000000" w:themeColor="text1"/>
                <w14:textFill>
                  <w14:solidFill>
                    <w14:schemeClr w14:val="tx1"/>
                  </w14:solidFill>
                </w14:textFill>
              </w:rPr>
              <w:t>在土质较好的平坦地上（地面坡度不陡于</w:t>
            </w:r>
            <w:r>
              <w:rPr>
                <w:rFonts w:ascii="Times New Roman"/>
                <w:color w:val="000000" w:themeColor="text1"/>
                <w14:textFill>
                  <w14:solidFill>
                    <w14:schemeClr w14:val="tx1"/>
                  </w14:solidFill>
                </w14:textFill>
              </w:rPr>
              <w:t>1/10</w:t>
            </w:r>
            <w:r>
              <w:rPr>
                <w:rFonts w:ascii="Times New Roman" w:hAnsi="宋体"/>
                <w:color w:val="000000" w:themeColor="text1"/>
                <w14:textFill>
                  <w14:solidFill>
                    <w14:schemeClr w14:val="tx1"/>
                  </w14:solidFill>
                </w14:textFill>
              </w:rPr>
              <w:t>）填方时，可不清除基底上的草皮，但应割除长草；</w:t>
            </w:r>
          </w:p>
          <w:p>
            <w:pPr>
              <w:pStyle w:val="113"/>
              <w:ind w:firstLine="480"/>
              <w:rPr>
                <w:rFonts w:ascii="Times New Roman"/>
                <w:color w:val="000000" w:themeColor="text1"/>
                <w14:textFill>
                  <w14:solidFill>
                    <w14:schemeClr w14:val="tx1"/>
                  </w14:solidFill>
                </w14:textFill>
              </w:rPr>
            </w:pPr>
            <w:bookmarkStart w:id="15" w:name="_Toc165366279"/>
            <w:bookmarkStart w:id="16" w:name="_Toc165454674"/>
            <w:r>
              <w:rPr>
                <w:rFonts w:ascii="Times New Roman"/>
                <w:color w:val="000000" w:themeColor="text1"/>
                <w14:textFill>
                  <w14:solidFill>
                    <w14:schemeClr w14:val="tx1"/>
                  </w14:solidFill>
                </w14:textFill>
              </w:rPr>
              <w:fldChar w:fldCharType="begin"/>
            </w:r>
            <w:r>
              <w:rPr>
                <w:rFonts w:ascii="Times New Roman"/>
                <w:color w:val="000000" w:themeColor="text1"/>
                <w14:textFill>
                  <w14:solidFill>
                    <w14:schemeClr w14:val="tx1"/>
                  </w14:solidFill>
                </w14:textFill>
              </w:rPr>
              <w:instrText xml:space="preserve"> = 4 \* GB3 </w:instrText>
            </w:r>
            <w:r>
              <w:rPr>
                <w:rFonts w:ascii="Times New Roman"/>
                <w:color w:val="000000" w:themeColor="text1"/>
                <w14:textFill>
                  <w14:solidFill>
                    <w14:schemeClr w14:val="tx1"/>
                  </w14:solidFill>
                </w14:textFill>
              </w:rPr>
              <w:fldChar w:fldCharType="separate"/>
            </w:r>
            <w:r>
              <w:rPr>
                <w:rFonts w:ascii="Times New Roman" w:hAnsi="宋体"/>
                <w:color w:val="000000" w:themeColor="text1"/>
                <w14:textFill>
                  <w14:solidFill>
                    <w14:schemeClr w14:val="tx1"/>
                  </w14:solidFill>
                </w14:textFill>
              </w:rPr>
              <w:t>④</w:t>
            </w:r>
            <w:r>
              <w:rPr>
                <w:rFonts w:ascii="Times New Roman"/>
                <w:color w:val="000000" w:themeColor="text1"/>
                <w14:textFill>
                  <w14:solidFill>
                    <w14:schemeClr w14:val="tx1"/>
                  </w14:solidFill>
                </w14:textFill>
              </w:rPr>
              <w:fldChar w:fldCharType="end"/>
            </w:r>
            <w:r>
              <w:rPr>
                <w:rFonts w:ascii="Times New Roman" w:hAnsi="宋体"/>
                <w:color w:val="000000" w:themeColor="text1"/>
                <w14:textFill>
                  <w14:solidFill>
                    <w14:schemeClr w14:val="tx1"/>
                  </w14:solidFill>
                </w14:textFill>
              </w:rPr>
              <w:t>当填方基底为松土时，应将基底辗压密实</w:t>
            </w:r>
            <w:bookmarkEnd w:id="15"/>
            <w:bookmarkEnd w:id="16"/>
            <w:r>
              <w:rPr>
                <w:rFonts w:ascii="Times New Roman" w:hAnsi="宋体"/>
                <w:color w:val="000000" w:themeColor="text1"/>
                <w14:textFill>
                  <w14:solidFill>
                    <w14:schemeClr w14:val="tx1"/>
                  </w14:solidFill>
                </w14:textFill>
              </w:rPr>
              <w:t>。</w:t>
            </w:r>
          </w:p>
          <w:p>
            <w:pPr>
              <w:spacing w:line="360" w:lineRule="auto"/>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w:t>
            </w:r>
            <w:r>
              <w:rPr>
                <w:color w:val="000000" w:themeColor="text1"/>
                <w:sz w:val="24"/>
                <w14:textFill>
                  <w14:solidFill>
                    <w14:schemeClr w14:val="tx1"/>
                  </w14:solidFill>
                </w14:textFill>
              </w:rPr>
              <w:t>3</w:t>
            </w:r>
            <w:r>
              <w:rPr>
                <w:rFonts w:hAnsi="宋体"/>
                <w:color w:val="000000" w:themeColor="text1"/>
                <w:sz w:val="24"/>
                <w14:textFill>
                  <w14:solidFill>
                    <w14:schemeClr w14:val="tx1"/>
                  </w14:solidFill>
                </w14:textFill>
              </w:rPr>
              <w:t>）绿化施工</w:t>
            </w:r>
          </w:p>
          <w:p>
            <w:pPr>
              <w:pStyle w:val="113"/>
              <w:ind w:firstLine="480"/>
              <w:rPr>
                <w:rFonts w:ascii="Times New Roman"/>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绿化工程施工前，在绿地内按照图纸布置和要求，进行整地，完成的工程应符合施工图所要求的线形、坡度、边坡；然后应施足基肥，翻耕</w:t>
            </w:r>
            <w:r>
              <w:rPr>
                <w:rFonts w:ascii="Times New Roman"/>
                <w:color w:val="000000" w:themeColor="text1"/>
                <w14:textFill>
                  <w14:solidFill>
                    <w14:schemeClr w14:val="tx1"/>
                  </w14:solidFill>
                </w14:textFill>
              </w:rPr>
              <w:t>≥30cm</w:t>
            </w:r>
            <w:r>
              <w:rPr>
                <w:rFonts w:ascii="Times New Roman" w:hAnsi="宋体"/>
                <w:color w:val="000000" w:themeColor="text1"/>
                <w14:textFill>
                  <w14:solidFill>
                    <w14:schemeClr w14:val="tx1"/>
                  </w14:solidFill>
                </w14:textFill>
              </w:rPr>
              <w:t>，耙平耙细，除杂物。种植树种生长茁壮，无病虫害，规格及形态符合绿化设计要求。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2、施工营地“三场”设置</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（1）砂石料场</w:t>
            </w:r>
          </w:p>
          <w:p>
            <w:pPr>
              <w:pStyle w:val="113"/>
              <w:ind w:firstLine="480"/>
              <w:rPr>
                <w:rFonts w:ascii="Times New Roman" w:hAnsi="宋体"/>
                <w:color w:val="000000" w:themeColor="text1"/>
                <w14:textFill>
                  <w14:solidFill>
                    <w14:schemeClr w14:val="tx1"/>
                  </w14:solidFill>
                </w14:textFill>
              </w:rPr>
            </w:pPr>
            <w:r>
              <w:rPr>
                <w:rFonts w:ascii="Times New Roman" w:hAnsi="宋体"/>
                <w:color w:val="000000" w:themeColor="text1"/>
                <w14:textFill>
                  <w14:solidFill>
                    <w14:schemeClr w14:val="tx1"/>
                  </w14:solidFill>
                </w14:textFill>
              </w:rPr>
              <w:t>项目建设所需的主要建筑材料为钢材、水泥、砂石、木材等，建设所需砂石料从当地合法的砂石料场购买</w:t>
            </w:r>
            <w:r>
              <w:rPr>
                <w:rFonts w:hint="eastAsia" w:ascii="Times New Roman" w:hAnsi="宋体"/>
                <w:color w:val="000000" w:themeColor="text1"/>
                <w14:textFill>
                  <w14:solidFill>
                    <w14:schemeClr w14:val="tx1"/>
                  </w14:solidFill>
                </w14:textFill>
              </w:rPr>
              <w:t>，</w:t>
            </w:r>
            <w:r>
              <w:rPr>
                <w:rFonts w:ascii="Times New Roman" w:hAnsi="宋体"/>
                <w:color w:val="000000" w:themeColor="text1"/>
                <w14:textFill>
                  <w14:solidFill>
                    <w14:schemeClr w14:val="tx1"/>
                  </w14:solidFill>
                </w14:textFill>
              </w:rPr>
              <w:t>本项目不新设砂石料场</w:t>
            </w:r>
            <w:r>
              <w:rPr>
                <w:rFonts w:hint="eastAsia" w:ascii="Times New Roman" w:hAnsi="宋体"/>
                <w:color w:val="000000" w:themeColor="text1"/>
                <w14:textFill>
                  <w14:solidFill>
                    <w14:schemeClr w14:val="tx1"/>
                  </w14:solidFill>
                </w14:textFill>
              </w:rPr>
              <w:t>。混凝土采用商品混凝土，不设置搅拌站。</w:t>
            </w:r>
          </w:p>
          <w:p>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（2）取土场</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本项目以挖方为主，且挖方基本等于回填方，工程挖方中的土方能够满足项目建设填方中的土方需求量，本项目建设不设置取土场。</w:t>
            </w:r>
          </w:p>
          <w:p>
            <w:pPr>
              <w:spacing w:line="360" w:lineRule="auto"/>
              <w:ind w:firstLine="480" w:firstLineChars="200"/>
              <w:outlineLvl w:val="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（3）弃渣场</w:t>
            </w:r>
          </w:p>
          <w:p>
            <w:pPr>
              <w:pStyle w:val="115"/>
              <w:rPr>
                <w:color w:val="000000" w:themeColor="text1"/>
                <w14:textFill>
                  <w14:solidFill>
                    <w14:schemeClr w14:val="tx1"/>
                  </w14:solidFill>
                </w14:textFill>
              </w:rPr>
            </w:pPr>
            <w:r>
              <w:rPr>
                <w:rFonts w:hint="eastAsia"/>
                <w:bCs/>
                <w:color w:val="000000" w:themeColor="text1"/>
                <w14:textFill>
                  <w14:solidFill>
                    <w14:schemeClr w14:val="tx1"/>
                  </w14:solidFill>
                </w14:textFill>
              </w:rPr>
              <w:t>本项目可实现土石方平衡，不设置弃渣场。</w:t>
            </w:r>
          </w:p>
          <w:p>
            <w:pPr>
              <w:spacing w:line="360" w:lineRule="auto"/>
              <w:ind w:firstLine="480"/>
              <w:rPr>
                <w:rFonts w:ascii="宋体" w:hAnsi="宋体"/>
                <w:b/>
                <w:color w:val="000000" w:themeColor="text1"/>
                <w:sz w:val="24"/>
                <w14:textFill>
                  <w14:solidFill>
                    <w14:schemeClr w14:val="tx1"/>
                  </w14:solidFill>
                </w14:textFill>
              </w:rPr>
            </w:pPr>
            <w:bookmarkStart w:id="17" w:name="3_2"/>
            <w:bookmarkEnd w:id="17"/>
            <w:r>
              <w:rPr>
                <w:rFonts w:hint="eastAsia" w:ascii="宋体" w:hAnsi="宋体"/>
                <w:b/>
                <w:color w:val="000000" w:themeColor="text1"/>
                <w:sz w:val="24"/>
                <w14:textFill>
                  <w14:solidFill>
                    <w14:schemeClr w14:val="tx1"/>
                  </w14:solidFill>
                </w14:textFill>
              </w:rPr>
              <w:t>3、产污环节</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① 基础工程施工：</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包括土方（挖方、填方）、地基处理（岩土工程）与基础施工时，由于挖土机、运土卡车等施工机械的运行将产生噪声；同时产生</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扬尘</w:t>
            </w:r>
            <w:r>
              <w:rPr>
                <w:rFonts w:hint="eastAsia"/>
                <w:color w:val="000000" w:themeColor="text1"/>
                <w:sz w:val="24"/>
                <w14:textFill>
                  <w14:solidFill>
                    <w14:schemeClr w14:val="tx1"/>
                  </w14:solidFill>
                </w14:textFill>
              </w:rPr>
              <w:t>、车辆运输扬尘</w:t>
            </w:r>
            <w:r>
              <w:rPr>
                <w:color w:val="000000" w:themeColor="text1"/>
                <w:sz w:val="24"/>
                <w14:textFill>
                  <w14:solidFill>
                    <w14:schemeClr w14:val="tx1"/>
                  </w14:solidFill>
                </w14:textFill>
              </w:rPr>
              <w:t>和</w:t>
            </w:r>
            <w:r>
              <w:rPr>
                <w:rFonts w:hint="eastAsia"/>
                <w:color w:val="000000" w:themeColor="text1"/>
                <w:sz w:val="24"/>
                <w14:textFill>
                  <w14:solidFill>
                    <w14:schemeClr w14:val="tx1"/>
                  </w14:solidFill>
                </w14:textFill>
              </w:rPr>
              <w:t>施工</w:t>
            </w:r>
            <w:r>
              <w:rPr>
                <w:color w:val="000000" w:themeColor="text1"/>
                <w:sz w:val="24"/>
                <w14:textFill>
                  <w14:solidFill>
                    <w14:schemeClr w14:val="tx1"/>
                  </w14:solidFill>
                </w14:textFill>
              </w:rPr>
              <w:t>废水。</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② 主体工程及附属工程施工：</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施工设备</w:t>
            </w:r>
            <w:r>
              <w:rPr>
                <w:color w:val="000000" w:themeColor="text1"/>
                <w:sz w:val="24"/>
                <w14:textFill>
                  <w14:solidFill>
                    <w14:schemeClr w14:val="tx1"/>
                  </w14:solidFill>
                </w14:textFill>
              </w:rPr>
              <w:t>运行时产生噪声，</w:t>
            </w:r>
            <w:r>
              <w:rPr>
                <w:rFonts w:hint="eastAsia"/>
                <w:color w:val="000000" w:themeColor="text1"/>
                <w:sz w:val="24"/>
                <w14:textFill>
                  <w14:solidFill>
                    <w14:schemeClr w14:val="tx1"/>
                  </w14:solidFill>
                </w14:textFill>
              </w:rPr>
              <w:t>原料、材料运输车辆产生噪声、扬尘等，</w:t>
            </w:r>
            <w:r>
              <w:rPr>
                <w:color w:val="000000" w:themeColor="text1"/>
                <w:sz w:val="24"/>
                <w14:textFill>
                  <w14:solidFill>
                    <w14:schemeClr w14:val="tx1"/>
                  </w14:solidFill>
                </w14:textFill>
              </w:rPr>
              <w:t>同时随着施工的进行还将产生原材料废弃物以及生产和生活废水。</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③ 装饰工程施工：</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在对构筑物的室内外进行装修时（如表面粉刷、油漆、喷涂、裱糊、镶贴装饰等），钻机、电锤、切割机等产生噪声，油漆和喷涂产生废气，废弃物料及污水。</w:t>
            </w:r>
          </w:p>
          <w:p>
            <w:pPr>
              <w:tabs>
                <w:tab w:val="left" w:pos="8400"/>
                <w:tab w:val="left" w:pos="9600"/>
              </w:tabs>
              <w:snapToGrid w:val="0"/>
              <w:spacing w:line="48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生态破坏</w:t>
            </w:r>
          </w:p>
          <w:p>
            <w:pPr>
              <w:tabs>
                <w:tab w:val="left" w:pos="8400"/>
                <w:tab w:val="left" w:pos="9600"/>
              </w:tabs>
              <w:snapToGrid w:val="0"/>
              <w:spacing w:line="480" w:lineRule="exact"/>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④植被破坏：施工期间的填方、挖方使土地表面的植被遭到破坏，少量地表裸露，地表裸露后被雨水冲刷将造成水土流失，影响生态系统的稳定性。</w:t>
            </w:r>
          </w:p>
          <w:p>
            <w:pPr>
              <w:tabs>
                <w:tab w:val="left" w:pos="8400"/>
                <w:tab w:val="left" w:pos="9600"/>
              </w:tabs>
              <w:snapToGrid w:val="0"/>
              <w:spacing w:line="480" w:lineRule="exact"/>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④水土流失：本项目建设期间，在工程土料开挖、堆放过程中，不可避免地要破坏一些地表植被，从而削弱了抗风蚀能力，同时，工程在施工中产生的弃土、弃渣为风蚀提供了物质来源，会产生一定量的水土流失。</w:t>
            </w:r>
          </w:p>
          <w:p>
            <w:pPr>
              <w:spacing w:line="360" w:lineRule="auto"/>
              <w:ind w:firstLine="480" w:firstLineChars="200"/>
              <w:rPr>
                <w:rFonts w:ascii="宋体" w:hAnsi="宋体"/>
                <w:bCs/>
                <w:color w:val="000000" w:themeColor="text1"/>
                <w:sz w:val="28"/>
                <w:szCs w:val="28"/>
                <w14:textFill>
                  <w14:solidFill>
                    <w14:schemeClr w14:val="tx1"/>
                  </w14:solidFill>
                </w14:textFill>
              </w:rPr>
            </w:pPr>
            <w:r>
              <w:rPr>
                <w:rFonts w:hint="eastAsia"/>
                <w:color w:val="000000" w:themeColor="text1"/>
                <w:sz w:val="24"/>
                <w14:textFill>
                  <w14:solidFill>
                    <w14:schemeClr w14:val="tx1"/>
                  </w14:solidFill>
                </w14:textFill>
              </w:rPr>
              <w:t>项目施工人员不在工地就餐、住宿等，不产生生活垃圾。因此，</w:t>
            </w:r>
            <w:r>
              <w:rPr>
                <w:color w:val="000000" w:themeColor="text1"/>
                <w:sz w:val="24"/>
                <w14:textFill>
                  <w14:solidFill>
                    <w14:schemeClr w14:val="tx1"/>
                  </w14:solidFill>
                </w14:textFill>
              </w:rPr>
              <w:t>从总体</w:t>
            </w:r>
            <w:r>
              <w:rPr>
                <w:rFonts w:hint="eastAsia"/>
                <w:color w:val="000000" w:themeColor="text1"/>
                <w:sz w:val="24"/>
                <w14:textFill>
                  <w14:solidFill>
                    <w14:schemeClr w14:val="tx1"/>
                  </w14:solidFill>
                </w14:textFill>
              </w:rPr>
              <w:t>上</w:t>
            </w:r>
            <w:r>
              <w:rPr>
                <w:color w:val="000000" w:themeColor="text1"/>
                <w:sz w:val="24"/>
                <w14:textFill>
                  <w14:solidFill>
                    <w14:schemeClr w14:val="tx1"/>
                  </w14:solidFill>
                </w14:textFill>
              </w:rPr>
              <w:t>讲</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该</w:t>
            </w:r>
            <w:r>
              <w:rPr>
                <w:rFonts w:hint="eastAsia"/>
                <w:color w:val="000000" w:themeColor="text1"/>
                <w:sz w:val="24"/>
                <w14:textFill>
                  <w14:solidFill>
                    <w14:schemeClr w14:val="tx1"/>
                  </w14:solidFill>
                </w14:textFill>
              </w:rPr>
              <w:t>项目</w:t>
            </w:r>
            <w:r>
              <w:rPr>
                <w:color w:val="000000" w:themeColor="text1"/>
                <w:sz w:val="24"/>
                <w14:textFill>
                  <w14:solidFill>
                    <w14:schemeClr w14:val="tx1"/>
                  </w14:solidFill>
                </w14:textFill>
              </w:rPr>
              <w:t>在施工期以施工噪声、废弃物料（废渣）和</w:t>
            </w:r>
            <w:r>
              <w:rPr>
                <w:rFonts w:hint="eastAsia"/>
                <w:color w:val="000000" w:themeColor="text1"/>
                <w:sz w:val="24"/>
                <w14:textFill>
                  <w14:solidFill>
                    <w14:schemeClr w14:val="tx1"/>
                  </w14:solidFill>
                </w14:textFill>
              </w:rPr>
              <w:t>施工扬尘，生态破坏和水土流失</w:t>
            </w:r>
            <w:r>
              <w:rPr>
                <w:color w:val="000000" w:themeColor="text1"/>
                <w:sz w:val="24"/>
                <w14:textFill>
                  <w14:solidFill>
                    <w14:schemeClr w14:val="tx1"/>
                  </w14:solidFill>
                </w14:textFill>
              </w:rPr>
              <w:t>为主要污染物。</w:t>
            </w:r>
          </w:p>
          <w:p>
            <w:pPr>
              <w:spacing w:line="360" w:lineRule="auto"/>
              <w:ind w:firstLine="48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w:t>
            </w:r>
            <w:r>
              <w:rPr>
                <w:rFonts w:ascii="宋体" w:hAnsi="宋体"/>
                <w:b/>
                <w:color w:val="000000" w:themeColor="text1"/>
                <w:sz w:val="24"/>
                <w14:textFill>
                  <w14:solidFill>
                    <w14:schemeClr w14:val="tx1"/>
                  </w14:solidFill>
                </w14:textFill>
              </w:rPr>
              <w:t>施工期污染</w:t>
            </w:r>
            <w:r>
              <w:rPr>
                <w:rFonts w:hint="eastAsia" w:ascii="宋体" w:hAnsi="宋体"/>
                <w:b/>
                <w:color w:val="000000" w:themeColor="text1"/>
                <w:sz w:val="24"/>
                <w14:textFill>
                  <w14:solidFill>
                    <w14:schemeClr w14:val="tx1"/>
                  </w14:solidFill>
                </w14:textFill>
              </w:rPr>
              <w:t>环节及污染物源强核算</w:t>
            </w:r>
          </w:p>
          <w:p>
            <w:pPr>
              <w:pStyle w:val="18"/>
              <w:spacing w:after="0" w:line="360" w:lineRule="auto"/>
              <w:ind w:left="0" w:leftChars="0"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项目在施工期主要作业内容包括场地</w:t>
            </w:r>
            <w:r>
              <w:rPr>
                <w:rFonts w:hint="eastAsia" w:ascii="宋体" w:hAnsi="宋体"/>
                <w:color w:val="000000" w:themeColor="text1"/>
                <w:sz w:val="24"/>
                <w:szCs w:val="24"/>
                <w14:textFill>
                  <w14:solidFill>
                    <w14:schemeClr w14:val="tx1"/>
                  </w14:solidFill>
                </w14:textFill>
              </w:rPr>
              <w:t>清理</w:t>
            </w:r>
            <w:r>
              <w:rPr>
                <w:rFonts w:ascii="宋体" w:hAnsi="宋体"/>
                <w:color w:val="000000" w:themeColor="text1"/>
                <w:sz w:val="24"/>
                <w:szCs w:val="24"/>
                <w14:textFill>
                  <w14:solidFill>
                    <w14:schemeClr w14:val="tx1"/>
                  </w14:solidFill>
                </w14:textFill>
              </w:rPr>
              <w:t>、土石方开挖、基础与主体工程建设、</w:t>
            </w:r>
            <w:r>
              <w:rPr>
                <w:rFonts w:hint="eastAsia" w:ascii="宋体" w:hAnsi="宋体"/>
                <w:color w:val="000000" w:themeColor="text1"/>
                <w:sz w:val="24"/>
                <w:szCs w:val="24"/>
                <w14:textFill>
                  <w14:solidFill>
                    <w14:schemeClr w14:val="tx1"/>
                  </w14:solidFill>
                </w14:textFill>
              </w:rPr>
              <w:t>地面硬化防渗</w:t>
            </w:r>
            <w:r>
              <w:rPr>
                <w:rFonts w:ascii="宋体" w:hAnsi="宋体"/>
                <w:color w:val="000000" w:themeColor="text1"/>
                <w:sz w:val="24"/>
                <w:szCs w:val="24"/>
                <w14:textFill>
                  <w14:solidFill>
                    <w14:schemeClr w14:val="tx1"/>
                  </w14:solidFill>
                </w14:textFill>
              </w:rPr>
              <w:t>等，期间主要污染因素有：废气、废水、噪声、固体废物等，此外施工期对生态环境也有一定影响。</w:t>
            </w:r>
            <w:r>
              <w:rPr>
                <w:rFonts w:hint="eastAsia" w:ascii="宋体" w:hAnsi="宋体"/>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施工工期</w:t>
            </w:r>
            <w:r>
              <w:rPr>
                <w:rFonts w:hint="eastAsia"/>
                <w:color w:val="000000" w:themeColor="text1"/>
                <w:sz w:val="24"/>
                <w:szCs w:val="24"/>
                <w14:textFill>
                  <w14:solidFill>
                    <w14:schemeClr w14:val="tx1"/>
                  </w14:solidFill>
                </w14:textFill>
              </w:rPr>
              <w:t>1年。其中土建工程8个月，设备安装2个月，调试2个月。</w:t>
            </w:r>
          </w:p>
          <w:p>
            <w:pPr>
              <w:spacing w:line="360" w:lineRule="auto"/>
              <w:ind w:firstLine="354" w:firstLineChars="147"/>
              <w:rPr>
                <w:rFonts w:ascii="Dutch" w:hAnsi="Dutch"/>
                <w:b/>
                <w:color w:val="000000" w:themeColor="text1"/>
                <w:sz w:val="24"/>
                <w14:textFill>
                  <w14:solidFill>
                    <w14:schemeClr w14:val="tx1"/>
                  </w14:solidFill>
                </w14:textFill>
              </w:rPr>
            </w:pPr>
            <w:r>
              <w:rPr>
                <w:rFonts w:hint="eastAsia" w:ascii="Dutch" w:hAnsi="Dutch"/>
                <w:b/>
                <w:color w:val="000000" w:themeColor="text1"/>
                <w:sz w:val="24"/>
                <w14:textFill>
                  <w14:solidFill>
                    <w14:schemeClr w14:val="tx1"/>
                  </w14:solidFill>
                </w14:textFill>
              </w:rPr>
              <w:t>（1）、</w:t>
            </w:r>
            <w:r>
              <w:rPr>
                <w:rFonts w:ascii="Dutch" w:hAnsi="Dutch"/>
                <w:b/>
                <w:color w:val="000000" w:themeColor="text1"/>
                <w:sz w:val="24"/>
                <w14:textFill>
                  <w14:solidFill>
                    <w14:schemeClr w14:val="tx1"/>
                  </w14:solidFill>
                </w14:textFill>
              </w:rPr>
              <w:t>废气</w:t>
            </w:r>
          </w:p>
          <w:p>
            <w:pPr>
              <w:spacing w:line="360" w:lineRule="auto"/>
              <w:ind w:firstLine="360" w:firstLineChars="150"/>
              <w:rPr>
                <w:rFonts w:ascii="宋体" w:hAnsi="宋体"/>
                <w:color w:val="000000" w:themeColor="text1"/>
                <w:sz w:val="24"/>
                <w:szCs w:val="24"/>
                <w14:textFill>
                  <w14:solidFill>
                    <w14:schemeClr w14:val="tx1"/>
                  </w14:solidFill>
                </w14:textFill>
              </w:rPr>
            </w:pPr>
            <w:r>
              <w:rPr>
                <w:rFonts w:hint="eastAsia" w:ascii="Dutch" w:hAnsi="Dutch"/>
                <w:color w:val="000000" w:themeColor="text1"/>
                <w:sz w:val="24"/>
                <w14:textFill>
                  <w14:solidFill>
                    <w14:schemeClr w14:val="tx1"/>
                  </w14:solidFill>
                </w14:textFill>
              </w:rPr>
              <w:t xml:space="preserve"> </w:t>
            </w:r>
            <w:r>
              <w:rPr>
                <w:rFonts w:ascii="Dutch" w:hAnsi="Dutch"/>
                <w:color w:val="000000" w:themeColor="text1"/>
                <w:sz w:val="24"/>
                <w14:textFill>
                  <w14:solidFill>
                    <w14:schemeClr w14:val="tx1"/>
                  </w14:solidFill>
                </w14:textFill>
              </w:rPr>
              <w:t>项目主要为</w:t>
            </w:r>
            <w:r>
              <w:rPr>
                <w:rFonts w:hint="eastAsia" w:ascii="Dutch" w:hAnsi="Dutch"/>
                <w:color w:val="000000" w:themeColor="text1"/>
                <w:sz w:val="24"/>
                <w14:textFill>
                  <w14:solidFill>
                    <w14:schemeClr w14:val="tx1"/>
                  </w14:solidFill>
                </w14:textFill>
              </w:rPr>
              <w:t>综合楼建设，工程面积为3120</w:t>
            </w:r>
            <w:r>
              <w:rPr>
                <w:rFonts w:hint="eastAsia"/>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2</w:t>
            </w:r>
            <w:r>
              <w:rPr>
                <w:rFonts w:hint="eastAsia" w:ascii="Dutch" w:hAnsi="Dutch"/>
                <w:color w:val="000000" w:themeColor="text1"/>
                <w:sz w:val="24"/>
                <w14:textFill>
                  <w14:solidFill>
                    <w14:schemeClr w14:val="tx1"/>
                  </w14:solidFill>
                </w14:textFill>
              </w:rPr>
              <w:t>。</w:t>
            </w:r>
            <w:r>
              <w:rPr>
                <w:rFonts w:ascii="Dutch" w:hAnsi="Dutch"/>
                <w:color w:val="000000" w:themeColor="text1"/>
                <w:sz w:val="24"/>
                <w14:textFill>
                  <w14:solidFill>
                    <w14:schemeClr w14:val="tx1"/>
                  </w14:solidFill>
                </w14:textFill>
              </w:rPr>
              <w:t>施工期污染源主要来自两个方面，一是</w:t>
            </w:r>
            <w:r>
              <w:rPr>
                <w:rFonts w:ascii="Dutch" w:hAnsi="Dutch"/>
                <w:bCs/>
                <w:color w:val="000000" w:themeColor="text1"/>
                <w:kern w:val="0"/>
                <w:sz w:val="24"/>
                <w14:textFill>
                  <w14:solidFill>
                    <w14:schemeClr w14:val="tx1"/>
                  </w14:solidFill>
                </w14:textFill>
              </w:rPr>
              <w:t>施工期土方开挖、地表裸露、车辆运输中产生的地表扬尘，二是</w:t>
            </w:r>
            <w:r>
              <w:rPr>
                <w:rFonts w:ascii="Dutch" w:hAnsi="Dutch"/>
                <w:color w:val="000000" w:themeColor="text1"/>
                <w:sz w:val="24"/>
                <w14:textFill>
                  <w14:solidFill>
                    <w14:schemeClr w14:val="tx1"/>
                  </w14:solidFill>
                </w14:textFill>
              </w:rPr>
              <w:t>施工机械产生的废气及汽车尾气。</w:t>
            </w:r>
          </w:p>
          <w:p>
            <w:pPr>
              <w:widowControl/>
              <w:spacing w:line="360" w:lineRule="auto"/>
              <w:ind w:left="36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（1）扬尘</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fldChar w:fldCharType="begin"/>
            </w:r>
            <w:r>
              <w:rPr>
                <w:rFonts w:ascii="Dutch" w:hAnsi="Dutch"/>
                <w:color w:val="000000" w:themeColor="text1"/>
                <w:sz w:val="24"/>
                <w14:textFill>
                  <w14:solidFill>
                    <w14:schemeClr w14:val="tx1"/>
                  </w14:solidFill>
                </w14:textFill>
              </w:rPr>
              <w:instrText xml:space="preserve"> = 1 \* GB3 </w:instrText>
            </w:r>
            <w:r>
              <w:rPr>
                <w:rFonts w:ascii="Dutch" w:hAnsi="Dutch"/>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ascii="Dutch" w:hAnsi="Dutch"/>
                <w:color w:val="000000" w:themeColor="text1"/>
                <w:sz w:val="24"/>
                <w14:textFill>
                  <w14:solidFill>
                    <w14:schemeClr w14:val="tx1"/>
                  </w14:solidFill>
                </w14:textFill>
              </w:rPr>
              <w:fldChar w:fldCharType="end"/>
            </w:r>
            <w:r>
              <w:rPr>
                <w:rFonts w:ascii="Dutch" w:hAnsi="Dutch"/>
                <w:color w:val="000000" w:themeColor="text1"/>
                <w:sz w:val="24"/>
                <w14:textFill>
                  <w14:solidFill>
                    <w14:schemeClr w14:val="tx1"/>
                  </w14:solidFill>
                </w14:textFill>
              </w:rPr>
              <w:t>土石方开挖、露天堆场和裸露场地的风力扬尘</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由于施工需要，一些建材需露天堆放，一些施工点表层土壤需人工开挖、堆放，在气候干燥又有风的情况下，会产生扬尘，其扬尘量可按堆场起尘的经验公式计算：</w:t>
            </w:r>
          </w:p>
          <w:p>
            <w:pPr>
              <w:pBdr>
                <w:bottom w:val="single" w:color="FFFFFF" w:sz="6" w:space="0"/>
              </w:pBdr>
              <w:tabs>
                <w:tab w:val="center" w:pos="4153"/>
                <w:tab w:val="right" w:pos="8306"/>
              </w:tabs>
              <w:snapToGrid w:val="0"/>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Q=2.1（V</w:t>
            </w:r>
            <w:r>
              <w:rPr>
                <w:rFonts w:ascii="Dutch" w:hAnsi="Dutch"/>
                <w:color w:val="000000" w:themeColor="text1"/>
                <w:sz w:val="24"/>
                <w:vertAlign w:val="subscript"/>
                <w14:textFill>
                  <w14:solidFill>
                    <w14:schemeClr w14:val="tx1"/>
                  </w14:solidFill>
                </w14:textFill>
              </w:rPr>
              <w:t>50</w:t>
            </w:r>
            <w:r>
              <w:rPr>
                <w:rFonts w:ascii="Dutch" w:hAnsi="Dutch"/>
                <w:color w:val="000000" w:themeColor="text1"/>
                <w:sz w:val="24"/>
                <w14:textFill>
                  <w14:solidFill>
                    <w14:schemeClr w14:val="tx1"/>
                  </w14:solidFill>
                </w14:textFill>
              </w:rPr>
              <w:t xml:space="preserve"> – V</w:t>
            </w:r>
            <w:r>
              <w:rPr>
                <w:rFonts w:ascii="Dutch" w:hAnsi="Dutch"/>
                <w:color w:val="000000" w:themeColor="text1"/>
                <w:sz w:val="24"/>
                <w:vertAlign w:val="subscript"/>
                <w14:textFill>
                  <w14:solidFill>
                    <w14:schemeClr w14:val="tx1"/>
                  </w14:solidFill>
                </w14:textFill>
              </w:rPr>
              <w:t>0</w:t>
            </w:r>
            <w:r>
              <w:rPr>
                <w:rFonts w:ascii="Dutch" w:hAnsi="Dutch"/>
                <w:color w:val="000000" w:themeColor="text1"/>
                <w:sz w:val="24"/>
                <w14:textFill>
                  <w14:solidFill>
                    <w14:schemeClr w14:val="tx1"/>
                  </w14:solidFill>
                </w14:textFill>
              </w:rPr>
              <w:t>）</w:t>
            </w:r>
            <w:r>
              <w:rPr>
                <w:rFonts w:ascii="Dutch" w:hAnsi="Dutch"/>
                <w:color w:val="000000" w:themeColor="text1"/>
                <w:sz w:val="24"/>
                <w:vertAlign w:val="superscript"/>
                <w14:textFill>
                  <w14:solidFill>
                    <w14:schemeClr w14:val="tx1"/>
                  </w14:solidFill>
                </w14:textFill>
              </w:rPr>
              <w:t>3</w:t>
            </w:r>
            <w:r>
              <w:rPr>
                <w:rFonts w:ascii="Dutch" w:hAnsi="Dutch"/>
                <w:color w:val="000000" w:themeColor="text1"/>
                <w:sz w:val="24"/>
                <w14:textFill>
                  <w14:solidFill>
                    <w14:schemeClr w14:val="tx1"/>
                  </w14:solidFill>
                </w14:textFill>
              </w:rPr>
              <w:t>e</w:t>
            </w:r>
            <w:r>
              <w:rPr>
                <w:rFonts w:ascii="Dutch" w:hAnsi="Dutch"/>
                <w:color w:val="000000" w:themeColor="text1"/>
                <w:sz w:val="24"/>
                <w:vertAlign w:val="superscript"/>
                <w14:textFill>
                  <w14:solidFill>
                    <w14:schemeClr w14:val="tx1"/>
                  </w14:solidFill>
                </w14:textFill>
              </w:rPr>
              <w:t>-1.023W</w:t>
            </w:r>
            <w:r>
              <w:rPr>
                <w:rFonts w:ascii="Dutch" w:hAnsi="Dutch"/>
                <w:color w:val="000000" w:themeColor="text1"/>
                <w:sz w:val="24"/>
                <w14:textFill>
                  <w14:solidFill>
                    <w14:schemeClr w14:val="tx1"/>
                  </w14:solidFill>
                </w14:textFill>
              </w:rPr>
              <w:t xml:space="preserve"> </w:t>
            </w:r>
          </w:p>
          <w:p>
            <w:pPr>
              <w:pBdr>
                <w:bottom w:val="single" w:color="FFFFFF" w:sz="6" w:space="0"/>
              </w:pBdr>
              <w:tabs>
                <w:tab w:val="center" w:pos="4153"/>
                <w:tab w:val="right" w:pos="8306"/>
              </w:tabs>
              <w:snapToGrid w:val="0"/>
              <w:spacing w:line="360" w:lineRule="auto"/>
              <w:ind w:firstLine="482"/>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式中：Q ——起尘量，kg/吨·年；</w:t>
            </w:r>
          </w:p>
          <w:p>
            <w:pPr>
              <w:tabs>
                <w:tab w:val="center" w:pos="4153"/>
                <w:tab w:val="right" w:pos="8306"/>
              </w:tabs>
              <w:snapToGrid w:val="0"/>
              <w:spacing w:line="360" w:lineRule="auto"/>
              <w:ind w:firstLine="960" w:firstLineChars="4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 xml:space="preserve">  V</w:t>
            </w:r>
            <w:r>
              <w:rPr>
                <w:rFonts w:ascii="Dutch" w:hAnsi="Dutch"/>
                <w:color w:val="000000" w:themeColor="text1"/>
                <w:sz w:val="24"/>
                <w:vertAlign w:val="subscript"/>
                <w14:textFill>
                  <w14:solidFill>
                    <w14:schemeClr w14:val="tx1"/>
                  </w14:solidFill>
                </w14:textFill>
              </w:rPr>
              <w:t>50</w:t>
            </w:r>
            <w:r>
              <w:rPr>
                <w:rFonts w:ascii="Dutch" w:hAnsi="Dutch"/>
                <w:color w:val="000000" w:themeColor="text1"/>
                <w:sz w:val="24"/>
                <w14:textFill>
                  <w14:solidFill>
                    <w14:schemeClr w14:val="tx1"/>
                  </w14:solidFill>
                </w14:textFill>
              </w:rPr>
              <w:t>——距地面50m处得风速，m/s；</w:t>
            </w:r>
          </w:p>
          <w:p>
            <w:pPr>
              <w:tabs>
                <w:tab w:val="center" w:pos="4153"/>
                <w:tab w:val="right" w:pos="8306"/>
              </w:tabs>
              <w:snapToGrid w:val="0"/>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 xml:space="preserve">      V</w:t>
            </w:r>
            <w:r>
              <w:rPr>
                <w:rFonts w:ascii="Dutch" w:hAnsi="Dutch"/>
                <w:color w:val="000000" w:themeColor="text1"/>
                <w:sz w:val="24"/>
                <w:vertAlign w:val="subscript"/>
                <w14:textFill>
                  <w14:solidFill>
                    <w14:schemeClr w14:val="tx1"/>
                  </w14:solidFill>
                </w14:textFill>
              </w:rPr>
              <w:t xml:space="preserve">0 </w:t>
            </w:r>
            <w:r>
              <w:rPr>
                <w:rFonts w:ascii="Dutch" w:hAnsi="Dutch"/>
                <w:color w:val="000000" w:themeColor="text1"/>
                <w:sz w:val="24"/>
                <w14:textFill>
                  <w14:solidFill>
                    <w14:schemeClr w14:val="tx1"/>
                  </w14:solidFill>
                </w14:textFill>
              </w:rPr>
              <w:t>——起尘风速，m/s；</w:t>
            </w:r>
          </w:p>
          <w:p>
            <w:pPr>
              <w:tabs>
                <w:tab w:val="center" w:pos="4153"/>
                <w:tab w:val="right" w:pos="8306"/>
              </w:tabs>
              <w:snapToGrid w:val="0"/>
              <w:spacing w:line="360" w:lineRule="auto"/>
              <w:ind w:firstLine="1080" w:firstLineChars="45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 xml:space="preserve"> W ——尘粒含水率，%。</w:t>
            </w:r>
          </w:p>
          <w:p>
            <w:pPr>
              <w:spacing w:line="360" w:lineRule="auto"/>
              <w:ind w:firstLine="480" w:firstLineChars="200"/>
              <w:rPr>
                <w:rFonts w:ascii="宋体" w:hAnsi="宋体"/>
                <w:color w:val="000000" w:themeColor="text1"/>
                <w:sz w:val="24"/>
                <w:szCs w:val="24"/>
                <w14:textFill>
                  <w14:solidFill>
                    <w14:schemeClr w14:val="tx1"/>
                  </w14:solidFill>
                </w14:textFill>
              </w:rPr>
            </w:pPr>
            <w:r>
              <w:rPr>
                <w:rFonts w:ascii="Dutch" w:hAnsi="Dutch"/>
                <w:color w:val="000000" w:themeColor="text1"/>
                <w:sz w:val="24"/>
                <w14:textFill>
                  <w14:solidFill>
                    <w14:schemeClr w14:val="tx1"/>
                  </w14:solidFill>
                </w14:textFill>
              </w:rPr>
              <w:t>由此可见，这类扬尘的主要特点是与风速和尘粒含水率有关，量难以确定。</w:t>
            </w:r>
          </w:p>
          <w:p>
            <w:pPr>
              <w:pStyle w:val="118"/>
              <w:rPr>
                <w:rFonts w:hAnsi="Times New Roman"/>
                <w:color w:val="000000" w:themeColor="text1"/>
                <w:szCs w:val="24"/>
                <w14:textFill>
                  <w14:solidFill>
                    <w14:schemeClr w14:val="tx1"/>
                  </w14:solidFill>
                </w14:textFill>
              </w:rPr>
            </w:pPr>
            <w:r>
              <w:rPr>
                <w:rFonts w:hAnsi="Times New Roman"/>
                <w:color w:val="000000" w:themeColor="text1"/>
                <w14:textFill>
                  <w14:solidFill>
                    <w14:schemeClr w14:val="tx1"/>
                  </w14:solidFill>
                </w14:textFill>
              </w:rPr>
              <w:fldChar w:fldCharType="begin"/>
            </w:r>
            <w:r>
              <w:rPr>
                <w:rFonts w:hAnsi="Times New Roman"/>
                <w:color w:val="000000" w:themeColor="text1"/>
                <w14:textFill>
                  <w14:solidFill>
                    <w14:schemeClr w14:val="tx1"/>
                  </w14:solidFill>
                </w14:textFill>
              </w:rPr>
              <w:instrText xml:space="preserve"> = 2 \* GB3 </w:instrText>
            </w:r>
            <w:r>
              <w:rPr>
                <w:rFonts w:hAnsi="Times New Roman"/>
                <w:color w:val="000000" w:themeColor="text1"/>
                <w14:textFill>
                  <w14:solidFill>
                    <w14:schemeClr w14:val="tx1"/>
                  </w14:solidFill>
                </w14:textFill>
              </w:rPr>
              <w:fldChar w:fldCharType="separate"/>
            </w:r>
            <w:r>
              <w:rPr>
                <w:rFonts w:hint="eastAsia" w:ascii="宋体" w:cs="宋体"/>
                <w:color w:val="000000" w:themeColor="text1"/>
                <w14:textFill>
                  <w14:solidFill>
                    <w14:schemeClr w14:val="tx1"/>
                  </w14:solidFill>
                </w14:textFill>
              </w:rPr>
              <w:t>②</w:t>
            </w:r>
            <w:r>
              <w:rPr>
                <w:rFonts w:hAnsi="Times New Roman"/>
                <w:color w:val="000000" w:themeColor="text1"/>
                <w14:textFill>
                  <w14:solidFill>
                    <w14:schemeClr w14:val="tx1"/>
                  </w14:solidFill>
                </w14:textFill>
              </w:rPr>
              <w:fldChar w:fldCharType="end"/>
            </w:r>
            <w:r>
              <w:rPr>
                <w:rFonts w:hAnsi="Times New Roman"/>
                <w:color w:val="000000" w:themeColor="text1"/>
                <w14:textFill>
                  <w14:solidFill>
                    <w14:schemeClr w14:val="tx1"/>
                  </w14:solidFill>
                </w14:textFill>
              </w:rPr>
              <w:t>车辆行驶的动力起尘</w:t>
            </w:r>
          </w:p>
          <w:p>
            <w:pPr>
              <w:pStyle w:val="118"/>
              <w:rPr>
                <w:rFonts w:hAnsi="Times New Roman"/>
                <w:bCs/>
                <w:color w:val="000000" w:themeColor="text1"/>
                <w14:textFill>
                  <w14:solidFill>
                    <w14:schemeClr w14:val="tx1"/>
                  </w14:solidFill>
                </w14:textFill>
              </w:rPr>
            </w:pPr>
            <w:r>
              <w:rPr>
                <w:rFonts w:hAnsi="Times New Roman"/>
                <w:color w:val="000000" w:themeColor="text1"/>
                <w14:textFill>
                  <w14:solidFill>
                    <w14:schemeClr w14:val="tx1"/>
                  </w14:solidFill>
                </w14:textFill>
              </w:rPr>
              <w:t>根据</w:t>
            </w:r>
            <w:r>
              <w:rPr>
                <w:rFonts w:hAnsi="Times New Roman"/>
                <w:bCs/>
                <w:color w:val="000000" w:themeColor="text1"/>
                <w14:textFill>
                  <w14:solidFill>
                    <w14:schemeClr w14:val="tx1"/>
                  </w14:solidFill>
                </w14:textFill>
              </w:rPr>
              <w:t>资料，车辆行驶产生的扬尘占总扬尘的60％以上。</w:t>
            </w:r>
          </w:p>
          <w:p>
            <w:pPr>
              <w:spacing w:line="360" w:lineRule="auto"/>
              <w:ind w:firstLine="480" w:firstLineChars="200"/>
              <w:rPr>
                <w:rFonts w:ascii="Dutch" w:hAnsi="Dutch"/>
                <w:color w:val="000000" w:themeColor="text1"/>
                <w:kern w:val="28"/>
                <w:sz w:val="24"/>
                <w14:textFill>
                  <w14:solidFill>
                    <w14:schemeClr w14:val="tx1"/>
                  </w14:solidFill>
                </w14:textFill>
              </w:rPr>
            </w:pPr>
            <w:r>
              <w:rPr>
                <w:rFonts w:ascii="Dutch" w:hAnsi="Dutch"/>
                <w:color w:val="000000" w:themeColor="text1"/>
                <w:kern w:val="28"/>
                <w:sz w:val="24"/>
                <w14:textFill>
                  <w14:solidFill>
                    <w14:schemeClr w14:val="tx1"/>
                  </w14:solidFill>
                </w14:textFill>
              </w:rPr>
              <w:t xml:space="preserve">在完全干燥情况下，可按下列经验公式计算： </w:t>
            </w:r>
          </w:p>
          <w:p>
            <w:pPr>
              <w:spacing w:line="360" w:lineRule="auto"/>
              <w:ind w:firstLine="493"/>
              <w:rPr>
                <w:rFonts w:ascii="Dutch" w:hAnsi="Dutch"/>
                <w:color w:val="000000" w:themeColor="text1"/>
                <w:kern w:val="28"/>
                <w:position w:val="-28"/>
                <w:sz w:val="24"/>
                <w14:textFill>
                  <w14:solidFill>
                    <w14:schemeClr w14:val="tx1"/>
                  </w14:solidFill>
                </w14:textFill>
              </w:rPr>
            </w:pPr>
            <w:r>
              <w:rPr>
                <w:rFonts w:ascii="Dutch" w:hAnsi="Dutch"/>
                <w:color w:val="000000" w:themeColor="text1"/>
                <w:kern w:val="28"/>
                <w:position w:val="-28"/>
                <w:sz w:val="24"/>
                <w14:textFill>
                  <w14:solidFill>
                    <w14:schemeClr w14:val="tx1"/>
                  </w14:solidFill>
                </w14:textFill>
              </w:rPr>
              <w:drawing>
                <wp:inline distT="0" distB="0" distL="0" distR="0">
                  <wp:extent cx="1952625" cy="476250"/>
                  <wp:effectExtent l="0" t="0" r="9525" b="0"/>
                  <wp:docPr id="26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图片 12"/>
                          <pic:cNvPicPr>
                            <a:picLocks noChangeAspect="1" noChangeArrowheads="1"/>
                          </pic:cNvPicPr>
                        </pic:nvPicPr>
                        <pic:blipFill>
                          <a:blip r:embed="rId9" cstate="print"/>
                          <a:srcRect/>
                          <a:stretch>
                            <a:fillRect/>
                          </a:stretch>
                        </pic:blipFill>
                        <pic:spPr>
                          <a:xfrm>
                            <a:off x="0" y="0"/>
                            <a:ext cx="1952625" cy="476250"/>
                          </a:xfrm>
                          <a:prstGeom prst="rect">
                            <a:avLst/>
                          </a:prstGeom>
                          <a:noFill/>
                          <a:ln w="9525">
                            <a:noFill/>
                            <a:miter lim="800000"/>
                            <a:headEnd/>
                            <a:tailEnd/>
                          </a:ln>
                        </pic:spPr>
                      </pic:pic>
                    </a:graphicData>
                  </a:graphic>
                </wp:inline>
              </w:drawing>
            </w:r>
          </w:p>
          <w:p>
            <w:pPr>
              <w:spacing w:line="360" w:lineRule="auto"/>
              <w:ind w:firstLine="493"/>
              <w:rPr>
                <w:rFonts w:ascii="Dutch" w:hAnsi="Dutch"/>
                <w:color w:val="000000" w:themeColor="text1"/>
                <w:kern w:val="28"/>
                <w:sz w:val="24"/>
                <w14:textFill>
                  <w14:solidFill>
                    <w14:schemeClr w14:val="tx1"/>
                  </w14:solidFill>
                </w14:textFill>
              </w:rPr>
            </w:pPr>
            <w:r>
              <w:rPr>
                <w:rFonts w:ascii="Dutch" w:hAnsi="Dutch"/>
                <w:color w:val="000000" w:themeColor="text1"/>
                <w:kern w:val="28"/>
                <w:sz w:val="24"/>
                <w14:textFill>
                  <w14:solidFill>
                    <w14:schemeClr w14:val="tx1"/>
                  </w14:solidFill>
                </w14:textFill>
              </w:rPr>
              <w:t>式中：Q——汽车行驶的扬尘，kg/km·辆；</w:t>
            </w:r>
          </w:p>
          <w:p>
            <w:pPr>
              <w:spacing w:line="360" w:lineRule="auto"/>
              <w:ind w:firstLine="493"/>
              <w:rPr>
                <w:rFonts w:ascii="Dutch" w:hAnsi="Dutch"/>
                <w:color w:val="000000" w:themeColor="text1"/>
                <w:kern w:val="28"/>
                <w:sz w:val="24"/>
                <w14:textFill>
                  <w14:solidFill>
                    <w14:schemeClr w14:val="tx1"/>
                  </w14:solidFill>
                </w14:textFill>
              </w:rPr>
            </w:pPr>
            <w:r>
              <w:rPr>
                <w:rFonts w:ascii="Dutch" w:hAnsi="Dutch"/>
                <w:color w:val="000000" w:themeColor="text1"/>
                <w:kern w:val="28"/>
                <w:sz w:val="24"/>
                <w14:textFill>
                  <w14:solidFill>
                    <w14:schemeClr w14:val="tx1"/>
                  </w14:solidFill>
                </w14:textFill>
              </w:rPr>
              <w:t xml:space="preserve">      V——汽车速度，km/h；</w:t>
            </w:r>
          </w:p>
          <w:p>
            <w:pPr>
              <w:spacing w:line="360" w:lineRule="auto"/>
              <w:ind w:firstLine="493"/>
              <w:rPr>
                <w:rFonts w:ascii="Dutch" w:hAnsi="Dutch"/>
                <w:color w:val="000000" w:themeColor="text1"/>
                <w:kern w:val="28"/>
                <w:sz w:val="24"/>
                <w14:textFill>
                  <w14:solidFill>
                    <w14:schemeClr w14:val="tx1"/>
                  </w14:solidFill>
                </w14:textFill>
              </w:rPr>
            </w:pPr>
            <w:r>
              <w:rPr>
                <w:rFonts w:ascii="Dutch" w:hAnsi="Dutch"/>
                <w:color w:val="000000" w:themeColor="text1"/>
                <w:kern w:val="28"/>
                <w:sz w:val="24"/>
                <w14:textFill>
                  <w14:solidFill>
                    <w14:schemeClr w14:val="tx1"/>
                  </w14:solidFill>
                </w14:textFill>
              </w:rPr>
              <w:t xml:space="preserve">      W——汽车载重量，t；</w:t>
            </w:r>
          </w:p>
          <w:p>
            <w:pPr>
              <w:spacing w:line="360" w:lineRule="auto"/>
              <w:ind w:firstLine="493"/>
              <w:rPr>
                <w:rFonts w:ascii="Dutch" w:hAnsi="Dutch"/>
                <w:color w:val="000000" w:themeColor="text1"/>
                <w:kern w:val="28"/>
                <w:sz w:val="24"/>
                <w14:textFill>
                  <w14:solidFill>
                    <w14:schemeClr w14:val="tx1"/>
                  </w14:solidFill>
                </w14:textFill>
              </w:rPr>
            </w:pPr>
            <w:r>
              <w:rPr>
                <w:rFonts w:ascii="Dutch" w:hAnsi="Dutch"/>
                <w:color w:val="000000" w:themeColor="text1"/>
                <w:kern w:val="28"/>
                <w:sz w:val="24"/>
                <w14:textFill>
                  <w14:solidFill>
                    <w14:schemeClr w14:val="tx1"/>
                  </w14:solidFill>
                </w14:textFill>
              </w:rPr>
              <w:t xml:space="preserve">      P——道路表面粉尘量，kg/m</w:t>
            </w:r>
            <w:r>
              <w:rPr>
                <w:rFonts w:ascii="Dutch" w:hAnsi="Dutch"/>
                <w:color w:val="000000" w:themeColor="text1"/>
                <w:kern w:val="28"/>
                <w:sz w:val="24"/>
                <w:vertAlign w:val="superscript"/>
                <w14:textFill>
                  <w14:solidFill>
                    <w14:schemeClr w14:val="tx1"/>
                  </w14:solidFill>
                </w14:textFill>
              </w:rPr>
              <w:t>2</w:t>
            </w:r>
            <w:r>
              <w:rPr>
                <w:rFonts w:ascii="Dutch" w:hAnsi="Dutch"/>
                <w:color w:val="000000" w:themeColor="text1"/>
                <w:kern w:val="28"/>
                <w:sz w:val="24"/>
                <w14:textFill>
                  <w14:solidFill>
                    <w14:schemeClr w14:val="tx1"/>
                  </w14:solidFill>
                </w14:textFill>
              </w:rPr>
              <w:t>。</w:t>
            </w:r>
          </w:p>
          <w:p>
            <w:pPr>
              <w:spacing w:line="360" w:lineRule="auto"/>
              <w:ind w:firstLine="480" w:firstLineChars="200"/>
              <w:rPr>
                <w:rFonts w:ascii="Dutch" w:hAnsi="Dutch"/>
                <w:color w:val="000000" w:themeColor="text1"/>
                <w:kern w:val="0"/>
                <w:sz w:val="24"/>
                <w14:textFill>
                  <w14:solidFill>
                    <w14:schemeClr w14:val="tx1"/>
                  </w14:solidFill>
                </w14:textFill>
              </w:rPr>
            </w:pPr>
            <w:r>
              <w:rPr>
                <w:rFonts w:ascii="Dutch" w:hAnsi="Dutch"/>
                <w:color w:val="000000" w:themeColor="text1"/>
                <w:kern w:val="0"/>
                <w:sz w:val="24"/>
                <w14:textFill>
                  <w14:solidFill>
                    <w14:schemeClr w14:val="tx1"/>
                  </w14:solidFill>
                </w14:textFill>
              </w:rPr>
              <w:t>运输材料、土石方车辆在施工区内行驶距离按</w:t>
            </w:r>
            <w:r>
              <w:rPr>
                <w:rFonts w:hint="eastAsia" w:ascii="Dutch" w:hAnsi="Dutch"/>
                <w:color w:val="000000" w:themeColor="text1"/>
                <w:kern w:val="0"/>
                <w:sz w:val="24"/>
                <w14:textFill>
                  <w14:solidFill>
                    <w14:schemeClr w14:val="tx1"/>
                  </w14:solidFill>
                </w14:textFill>
              </w:rPr>
              <w:t>50</w:t>
            </w:r>
            <w:r>
              <w:rPr>
                <w:rFonts w:ascii="Dutch" w:hAnsi="Dutch"/>
                <w:color w:val="000000" w:themeColor="text1"/>
                <w:kern w:val="0"/>
                <w:sz w:val="24"/>
                <w14:textFill>
                  <w14:solidFill>
                    <w14:schemeClr w14:val="tx1"/>
                  </w14:solidFill>
                </w14:textFill>
              </w:rPr>
              <w:t>m计，平均每天发空车及载重车各</w:t>
            </w:r>
            <w:r>
              <w:rPr>
                <w:rFonts w:hint="eastAsia" w:ascii="Dutch" w:hAnsi="Dutch"/>
                <w:color w:val="000000" w:themeColor="text1"/>
                <w:kern w:val="0"/>
                <w:sz w:val="24"/>
                <w14:textFill>
                  <w14:solidFill>
                    <w14:schemeClr w14:val="tx1"/>
                  </w14:solidFill>
                </w14:textFill>
              </w:rPr>
              <w:t>2</w:t>
            </w:r>
            <w:r>
              <w:rPr>
                <w:rFonts w:ascii="Dutch" w:hAnsi="Dutch"/>
                <w:color w:val="000000" w:themeColor="text1"/>
                <w:kern w:val="0"/>
                <w:sz w:val="24"/>
                <w14:textFill>
                  <w14:solidFill>
                    <w14:schemeClr w14:val="tx1"/>
                  </w14:solidFill>
                </w14:textFill>
              </w:rPr>
              <w:t>辆，空车重约10t，载重车重约</w:t>
            </w:r>
            <w:r>
              <w:rPr>
                <w:rFonts w:hint="eastAsia" w:ascii="Dutch" w:hAnsi="Dutch"/>
                <w:color w:val="000000" w:themeColor="text1"/>
                <w:kern w:val="0"/>
                <w:sz w:val="24"/>
                <w14:textFill>
                  <w14:solidFill>
                    <w14:schemeClr w14:val="tx1"/>
                  </w14:solidFill>
                </w14:textFill>
              </w:rPr>
              <w:t>3</w:t>
            </w:r>
            <w:r>
              <w:rPr>
                <w:rFonts w:ascii="Dutch" w:hAnsi="Dutch"/>
                <w:color w:val="000000" w:themeColor="text1"/>
                <w:kern w:val="0"/>
                <w:sz w:val="24"/>
                <w14:textFill>
                  <w14:solidFill>
                    <w14:schemeClr w14:val="tx1"/>
                  </w14:solidFill>
                </w14:textFill>
              </w:rPr>
              <w:t>0t，以10km/h的速度行驶。据本项目的实际情况，对道路路况以0.1kg/m</w:t>
            </w:r>
            <w:r>
              <w:rPr>
                <w:rFonts w:ascii="Dutch" w:hAnsi="Dutch"/>
                <w:color w:val="000000" w:themeColor="text1"/>
                <w:kern w:val="0"/>
                <w:sz w:val="24"/>
                <w:vertAlign w:val="superscript"/>
                <w14:textFill>
                  <w14:solidFill>
                    <w14:schemeClr w14:val="tx1"/>
                  </w14:solidFill>
                </w14:textFill>
              </w:rPr>
              <w:t>2</w:t>
            </w:r>
            <w:r>
              <w:rPr>
                <w:rFonts w:ascii="Dutch" w:hAnsi="Dutch"/>
                <w:color w:val="000000" w:themeColor="text1"/>
                <w:kern w:val="0"/>
                <w:sz w:val="24"/>
                <w14:textFill>
                  <w14:solidFill>
                    <w14:schemeClr w14:val="tx1"/>
                  </w14:solidFill>
                </w14:textFill>
              </w:rPr>
              <w:t>计，则运输车辆动力起尘量为</w:t>
            </w:r>
            <w:r>
              <w:rPr>
                <w:rFonts w:hint="eastAsia" w:ascii="Dutch" w:hAnsi="Dutch"/>
                <w:color w:val="000000" w:themeColor="text1"/>
                <w:kern w:val="0"/>
                <w:sz w:val="24"/>
                <w14:textFill>
                  <w14:solidFill>
                    <w14:schemeClr w14:val="tx1"/>
                  </w14:solidFill>
                </w14:textFill>
              </w:rPr>
              <w:t>0.6</w:t>
            </w:r>
            <w:r>
              <w:rPr>
                <w:rFonts w:ascii="Dutch" w:hAnsi="Dutch"/>
                <w:color w:val="000000" w:themeColor="text1"/>
                <w:kern w:val="0"/>
                <w:sz w:val="24"/>
                <w14:textFill>
                  <w14:solidFill>
                    <w14:schemeClr w14:val="tx1"/>
                  </w14:solidFill>
                </w14:textFill>
              </w:rPr>
              <w:t>kg/d</w:t>
            </w:r>
            <w:r>
              <w:rPr>
                <w:rFonts w:hint="eastAsia" w:ascii="Dutch" w:hAnsi="Dutch"/>
                <w:color w:val="000000" w:themeColor="text1"/>
                <w:kern w:val="0"/>
                <w:sz w:val="24"/>
                <w14:textFill>
                  <w14:solidFill>
                    <w14:schemeClr w14:val="tx1"/>
                  </w14:solidFill>
                </w14:textFill>
              </w:rPr>
              <w:t>，扬尘总产生量0.144t</w:t>
            </w:r>
            <w:r>
              <w:rPr>
                <w:rFonts w:ascii="Dutch" w:hAnsi="Dutch"/>
                <w:color w:val="000000" w:themeColor="text1"/>
                <w:kern w:val="0"/>
                <w:sz w:val="24"/>
                <w14:textFill>
                  <w14:solidFill>
                    <w14:schemeClr w14:val="tx1"/>
                  </w14:solidFill>
                </w14:textFill>
              </w:rPr>
              <w:t>。</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（2）施工机械、车辆废气</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施工机械主要有铲土机、挖土机、打桩机、空压机及各种运输车辆。大部分使用柴油作为能源，少量使用汽油，这部分机械主要在土石方开挖、运输、填埋阶段使用，是废气的主要来源。</w:t>
            </w:r>
          </w:p>
          <w:p>
            <w:pPr>
              <w:spacing w:line="360" w:lineRule="auto"/>
              <w:ind w:firstLine="480"/>
              <w:rPr>
                <w:rFonts w:ascii="Dutch" w:hAnsi="Dutch" w:eastAsia="新宋体"/>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项目建设施工中施工机械运行产生的废气、运输车辆运输产生的尾气均是由柴油和汽油燃烧后所产生，为影响空气环境的主要污染物之一。主要污染成份是烯烃类、CO和NO</w:t>
            </w:r>
            <w:r>
              <w:rPr>
                <w:rFonts w:ascii="Dutch" w:hAnsi="Dutch"/>
                <w:color w:val="000000" w:themeColor="text1"/>
                <w:sz w:val="24"/>
                <w:vertAlign w:val="subscript"/>
                <w14:textFill>
                  <w14:solidFill>
                    <w14:schemeClr w14:val="tx1"/>
                  </w14:solidFill>
                </w14:textFill>
              </w:rPr>
              <w:t>X</w:t>
            </w:r>
            <w:r>
              <w:rPr>
                <w:rFonts w:ascii="Dutch" w:hAnsi="Dutch"/>
                <w:color w:val="000000" w:themeColor="text1"/>
                <w:sz w:val="24"/>
                <w14:textFill>
                  <w14:solidFill>
                    <w14:schemeClr w14:val="tx1"/>
                  </w14:solidFill>
                </w14:textFill>
              </w:rPr>
              <w:t>，属无组织排放。</w:t>
            </w:r>
            <w:r>
              <w:rPr>
                <w:rFonts w:ascii="Dutch" w:hAnsi="Dutch" w:eastAsia="新宋体"/>
                <w:color w:val="000000" w:themeColor="text1"/>
                <w:sz w:val="24"/>
                <w14:textFill>
                  <w14:solidFill>
                    <w14:schemeClr w14:val="tx1"/>
                  </w14:solidFill>
                </w14:textFill>
              </w:rPr>
              <w:t>在其余工段使用的机械如电钻、电焊机、角向磨光机等一般以电为能源，不会产生机械尾气</w:t>
            </w:r>
            <w:r>
              <w:rPr>
                <w:rFonts w:hint="eastAsia" w:ascii="Dutch" w:hAnsi="Dutch" w:eastAsia="新宋体"/>
                <w:color w:val="000000" w:themeColor="text1"/>
                <w:sz w:val="24"/>
                <w14:textFill>
                  <w14:solidFill>
                    <w14:schemeClr w14:val="tx1"/>
                  </w14:solidFill>
                </w14:textFill>
              </w:rPr>
              <w:t>。</w:t>
            </w:r>
          </w:p>
          <w:p>
            <w:pPr>
              <w:spacing w:line="360" w:lineRule="auto"/>
              <w:ind w:firstLine="590" w:firstLineChars="245"/>
              <w:rPr>
                <w:rFonts w:ascii="Dutch" w:hAnsi="Dutch"/>
                <w:b/>
                <w:color w:val="000000" w:themeColor="text1"/>
                <w:sz w:val="24"/>
                <w14:textFill>
                  <w14:solidFill>
                    <w14:schemeClr w14:val="tx1"/>
                  </w14:solidFill>
                </w14:textFill>
              </w:rPr>
            </w:pPr>
            <w:r>
              <w:rPr>
                <w:rFonts w:hint="eastAsia" w:ascii="Dutch" w:hAnsi="Dutch"/>
                <w:b/>
                <w:color w:val="000000" w:themeColor="text1"/>
                <w:sz w:val="24"/>
                <w14:textFill>
                  <w14:solidFill>
                    <w14:schemeClr w14:val="tx1"/>
                  </w14:solidFill>
                </w14:textFill>
              </w:rPr>
              <w:t>（2）</w:t>
            </w:r>
            <w:r>
              <w:rPr>
                <w:rFonts w:ascii="Dutch" w:hAnsi="Dutch"/>
                <w:b/>
                <w:color w:val="000000" w:themeColor="text1"/>
                <w:sz w:val="24"/>
                <w14:textFill>
                  <w14:solidFill>
                    <w14:schemeClr w14:val="tx1"/>
                  </w14:solidFill>
                </w14:textFill>
              </w:rPr>
              <w:t>、废水</w:t>
            </w:r>
          </w:p>
          <w:p>
            <w:pPr>
              <w:spacing w:line="360" w:lineRule="auto"/>
              <w:ind w:firstLine="48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项目施工期的废水排放主要来自施工人员的生活污水、施工废水，主要污染因子为BOD</w:t>
            </w:r>
            <w:r>
              <w:rPr>
                <w:rFonts w:hint="eastAsia" w:ascii="Dutch" w:hAnsi="Dutch"/>
                <w:color w:val="000000" w:themeColor="text1"/>
                <w:sz w:val="24"/>
                <w:vertAlign w:val="subscript"/>
                <w14:textFill>
                  <w14:solidFill>
                    <w14:schemeClr w14:val="tx1"/>
                  </w14:solidFill>
                </w14:textFill>
              </w:rPr>
              <w:t>5</w:t>
            </w:r>
            <w:r>
              <w:rPr>
                <w:rFonts w:ascii="Dutch" w:hAnsi="Dutch"/>
                <w:color w:val="000000" w:themeColor="text1"/>
                <w:sz w:val="24"/>
                <w14:textFill>
                  <w14:solidFill>
                    <w14:schemeClr w14:val="tx1"/>
                  </w14:solidFill>
                </w14:textFill>
              </w:rPr>
              <w:t>、COD、NH</w:t>
            </w:r>
            <w:r>
              <w:rPr>
                <w:rFonts w:ascii="Dutch" w:hAnsi="Dutch"/>
                <w:color w:val="000000" w:themeColor="text1"/>
                <w:sz w:val="24"/>
                <w:vertAlign w:val="subscript"/>
                <w14:textFill>
                  <w14:solidFill>
                    <w14:schemeClr w14:val="tx1"/>
                  </w14:solidFill>
                </w14:textFill>
              </w:rPr>
              <w:t>3</w:t>
            </w:r>
            <w:r>
              <w:rPr>
                <w:rFonts w:ascii="Dutch" w:hAnsi="Dutch"/>
                <w:color w:val="000000" w:themeColor="text1"/>
                <w:sz w:val="24"/>
                <w14:textFill>
                  <w14:solidFill>
                    <w14:schemeClr w14:val="tx1"/>
                  </w14:solidFill>
                </w14:textFill>
              </w:rPr>
              <w:t>-N、SS等。施工废水主要为建筑保养废水、机械清洗废水等，主要污染因子为SS。</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（1）施工废水</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工程施工混凝土采用商品混凝土，施工废水主要是施工机械设备维修、清洗产生的少量废水，经类比调查可知，本项目施工废水产生量约为</w:t>
            </w:r>
            <w:r>
              <w:rPr>
                <w:rFonts w:hint="eastAsia" w:ascii="Dutch" w:hAnsi="Dutch"/>
                <w:color w:val="000000" w:themeColor="text1"/>
                <w:sz w:val="24"/>
                <w14:textFill>
                  <w14:solidFill>
                    <w14:schemeClr w14:val="tx1"/>
                  </w14:solidFill>
                </w14:textFill>
              </w:rPr>
              <w:t>1</w:t>
            </w:r>
            <w:r>
              <w:rPr>
                <w:rFonts w:ascii="Dutch" w:hAnsi="Dutch"/>
                <w:color w:val="000000" w:themeColor="text1"/>
                <w:sz w:val="24"/>
                <w14:textFill>
                  <w14:solidFill>
                    <w14:schemeClr w14:val="tx1"/>
                  </w14:solidFill>
                </w14:textFill>
              </w:rPr>
              <w:t>m</w:t>
            </w:r>
            <w:r>
              <w:rPr>
                <w:rFonts w:ascii="Dutch" w:hAnsi="Dutch"/>
                <w:color w:val="000000" w:themeColor="text1"/>
                <w:sz w:val="24"/>
                <w:vertAlign w:val="superscript"/>
                <w14:textFill>
                  <w14:solidFill>
                    <w14:schemeClr w14:val="tx1"/>
                  </w14:solidFill>
                </w14:textFill>
              </w:rPr>
              <w:t>3</w:t>
            </w:r>
            <w:r>
              <w:rPr>
                <w:rFonts w:ascii="Dutch" w:hAnsi="Dutch"/>
                <w:color w:val="000000" w:themeColor="text1"/>
                <w:sz w:val="24"/>
                <w14:textFill>
                  <w14:solidFill>
                    <w14:schemeClr w14:val="tx1"/>
                  </w14:solidFill>
                </w14:textFill>
              </w:rPr>
              <w:t>/d</w:t>
            </w:r>
            <w:r>
              <w:rPr>
                <w:rFonts w:hint="eastAsia" w:ascii="Dutch" w:hAnsi="Dutch"/>
                <w:color w:val="000000" w:themeColor="text1"/>
                <w:sz w:val="24"/>
                <w14:textFill>
                  <w14:solidFill>
                    <w14:schemeClr w14:val="tx1"/>
                  </w14:solidFill>
                </w14:textFill>
              </w:rPr>
              <w:t>，</w:t>
            </w:r>
            <w:r>
              <w:rPr>
                <w:rFonts w:ascii="Dutch" w:hAnsi="Dutch"/>
                <w:color w:val="000000" w:themeColor="text1"/>
                <w:sz w:val="24"/>
                <w14:textFill>
                  <w14:solidFill>
                    <w14:schemeClr w14:val="tx1"/>
                  </w14:solidFill>
                </w14:textFill>
              </w:rPr>
              <w:t>产生</w:t>
            </w:r>
            <w:r>
              <w:rPr>
                <w:rFonts w:hint="eastAsia" w:ascii="Dutch" w:hAnsi="Dutch"/>
                <w:color w:val="000000" w:themeColor="text1"/>
                <w:sz w:val="24"/>
                <w14:textFill>
                  <w14:solidFill>
                    <w14:schemeClr w14:val="tx1"/>
                  </w14:solidFill>
                </w14:textFill>
              </w:rPr>
              <w:t>总</w:t>
            </w:r>
            <w:r>
              <w:rPr>
                <w:rFonts w:ascii="Dutch" w:hAnsi="Dutch"/>
                <w:color w:val="000000" w:themeColor="text1"/>
                <w:sz w:val="24"/>
                <w14:textFill>
                  <w14:solidFill>
                    <w14:schemeClr w14:val="tx1"/>
                  </w14:solidFill>
                </w14:textFill>
              </w:rPr>
              <w:t>量</w:t>
            </w:r>
            <w:r>
              <w:rPr>
                <w:rFonts w:hint="eastAsia" w:ascii="Dutch" w:hAnsi="Dutch"/>
                <w:color w:val="000000" w:themeColor="text1"/>
                <w:sz w:val="24"/>
                <w14:textFill>
                  <w14:solidFill>
                    <w14:schemeClr w14:val="tx1"/>
                  </w14:solidFill>
                </w14:textFill>
              </w:rPr>
              <w:t>240</w:t>
            </w:r>
            <w:r>
              <w:rPr>
                <w:rFonts w:ascii="Dutch" w:hAnsi="Dutch"/>
                <w:color w:val="000000" w:themeColor="text1"/>
                <w:sz w:val="24"/>
                <w14:textFill>
                  <w14:solidFill>
                    <w14:schemeClr w14:val="tx1"/>
                  </w14:solidFill>
                </w14:textFill>
              </w:rPr>
              <w:t>m</w:t>
            </w:r>
            <w:r>
              <w:rPr>
                <w:rFonts w:ascii="Dutch" w:hAnsi="Dutch"/>
                <w:color w:val="000000" w:themeColor="text1"/>
                <w:sz w:val="24"/>
                <w:vertAlign w:val="superscript"/>
                <w14:textFill>
                  <w14:solidFill>
                    <w14:schemeClr w14:val="tx1"/>
                  </w14:solidFill>
                </w14:textFill>
              </w:rPr>
              <w:t>3</w:t>
            </w:r>
            <w:r>
              <w:rPr>
                <w:rFonts w:ascii="Dutch" w:hAnsi="Dutch"/>
                <w:color w:val="000000" w:themeColor="text1"/>
                <w:sz w:val="24"/>
                <w14:textFill>
                  <w14:solidFill>
                    <w14:schemeClr w14:val="tx1"/>
                  </w14:solidFill>
                </w14:textFill>
              </w:rPr>
              <w:t>，</w:t>
            </w:r>
            <w:r>
              <w:rPr>
                <w:rFonts w:hint="eastAsia" w:ascii="Dutch" w:hAnsi="Dutch"/>
                <w:color w:val="000000" w:themeColor="text1"/>
                <w:sz w:val="24"/>
                <w14:textFill>
                  <w14:solidFill>
                    <w14:schemeClr w14:val="tx1"/>
                  </w14:solidFill>
                </w14:textFill>
              </w:rPr>
              <w:t>项目</w:t>
            </w:r>
            <w:r>
              <w:rPr>
                <w:rFonts w:ascii="Dutch" w:hAnsi="Dutch"/>
                <w:color w:val="000000" w:themeColor="text1"/>
                <w:sz w:val="24"/>
                <w14:textFill>
                  <w14:solidFill>
                    <w14:schemeClr w14:val="tx1"/>
                  </w14:solidFill>
                </w14:textFill>
              </w:rPr>
              <w:t>含有的污染物主要是SS和石油类，</w:t>
            </w:r>
            <w:r>
              <w:rPr>
                <w:rFonts w:hint="eastAsia" w:ascii="Dutch" w:hAnsi="Dutch"/>
                <w:color w:val="000000" w:themeColor="text1"/>
                <w:sz w:val="24"/>
                <w14:textFill>
                  <w14:solidFill>
                    <w14:schemeClr w14:val="tx1"/>
                  </w14:solidFill>
                </w14:textFill>
              </w:rPr>
              <w:t>项目施工废水产生量较小</w:t>
            </w:r>
            <w:r>
              <w:rPr>
                <w:rFonts w:ascii="Dutch" w:hAnsi="Dutch"/>
                <w:color w:val="000000" w:themeColor="text1"/>
                <w:sz w:val="24"/>
                <w14:textFill>
                  <w14:solidFill>
                    <w14:schemeClr w14:val="tx1"/>
                  </w14:solidFill>
                </w14:textFill>
              </w:rPr>
              <w:t>。经</w:t>
            </w:r>
            <w:r>
              <w:rPr>
                <w:rFonts w:hint="eastAsia" w:ascii="Dutch" w:hAnsi="Dutch"/>
                <w:color w:val="000000" w:themeColor="text1"/>
                <w:sz w:val="24"/>
                <w14:textFill>
                  <w14:solidFill>
                    <w14:schemeClr w14:val="tx1"/>
                  </w14:solidFill>
                </w14:textFill>
              </w:rPr>
              <w:t>临时</w:t>
            </w:r>
            <w:r>
              <w:rPr>
                <w:rFonts w:ascii="Dutch" w:hAnsi="Dutch"/>
                <w:color w:val="000000" w:themeColor="text1"/>
                <w:sz w:val="24"/>
                <w14:textFill>
                  <w14:solidFill>
                    <w14:schemeClr w14:val="tx1"/>
                  </w14:solidFill>
                </w14:textFill>
              </w:rPr>
              <w:t>隔油</w:t>
            </w:r>
            <w:r>
              <w:rPr>
                <w:rFonts w:hint="eastAsia" w:ascii="Dutch" w:hAnsi="Dutch"/>
                <w:color w:val="000000" w:themeColor="text1"/>
                <w:sz w:val="24"/>
                <w14:textFill>
                  <w14:solidFill>
                    <w14:schemeClr w14:val="tx1"/>
                  </w14:solidFill>
                </w14:textFill>
              </w:rPr>
              <w:t>池、临时</w:t>
            </w:r>
            <w:r>
              <w:rPr>
                <w:rFonts w:ascii="Dutch" w:hAnsi="Dutch"/>
                <w:color w:val="000000" w:themeColor="text1"/>
                <w:sz w:val="24"/>
                <w14:textFill>
                  <w14:solidFill>
                    <w14:schemeClr w14:val="tx1"/>
                  </w14:solidFill>
                </w14:textFill>
              </w:rPr>
              <w:t>沉淀</w:t>
            </w:r>
            <w:r>
              <w:rPr>
                <w:rFonts w:hint="eastAsia" w:ascii="Dutch" w:hAnsi="Dutch"/>
                <w:color w:val="000000" w:themeColor="text1"/>
                <w:sz w:val="24"/>
                <w14:textFill>
                  <w14:solidFill>
                    <w14:schemeClr w14:val="tx1"/>
                  </w14:solidFill>
                </w14:textFill>
              </w:rPr>
              <w:t>池</w:t>
            </w:r>
            <w:r>
              <w:rPr>
                <w:rFonts w:ascii="Dutch" w:hAnsi="Dutch"/>
                <w:color w:val="000000" w:themeColor="text1"/>
                <w:sz w:val="24"/>
                <w14:textFill>
                  <w14:solidFill>
                    <w14:schemeClr w14:val="tx1"/>
                  </w14:solidFill>
                </w14:textFill>
              </w:rPr>
              <w:t>处理后回用于设备养护、道路场地喷洒、</w:t>
            </w:r>
            <w:r>
              <w:rPr>
                <w:rFonts w:hint="eastAsia" w:ascii="Dutch" w:hAnsi="Dutch"/>
                <w:color w:val="000000" w:themeColor="text1"/>
                <w:sz w:val="24"/>
                <w14:textFill>
                  <w14:solidFill>
                    <w14:schemeClr w14:val="tx1"/>
                  </w14:solidFill>
                </w14:textFill>
              </w:rPr>
              <w:t>降尘</w:t>
            </w:r>
            <w:r>
              <w:rPr>
                <w:rFonts w:ascii="Dutch" w:hAnsi="Dutch"/>
                <w:color w:val="000000" w:themeColor="text1"/>
                <w:sz w:val="24"/>
                <w14:textFill>
                  <w14:solidFill>
                    <w14:schemeClr w14:val="tx1"/>
                  </w14:solidFill>
                </w14:textFill>
              </w:rPr>
              <w:t>，不外排。</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（2）生活污水</w:t>
            </w:r>
          </w:p>
          <w:p>
            <w:pPr>
              <w:spacing w:line="360" w:lineRule="auto"/>
              <w:ind w:firstLine="480" w:firstLineChars="200"/>
              <w:jc w:val="left"/>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工程施工期的生活污水主要来自于建筑施工人员。</w:t>
            </w:r>
          </w:p>
          <w:p>
            <w:pPr>
              <w:spacing w:line="360" w:lineRule="auto"/>
              <w:ind w:firstLine="480" w:firstLineChars="200"/>
              <w:jc w:val="left"/>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生活污水产生量按照施工高峰期人员</w:t>
            </w:r>
            <w:r>
              <w:rPr>
                <w:rFonts w:hint="eastAsia" w:ascii="Dutch" w:hAnsi="Dutch"/>
                <w:color w:val="000000" w:themeColor="text1"/>
                <w:sz w:val="24"/>
                <w14:textFill>
                  <w14:solidFill>
                    <w14:schemeClr w14:val="tx1"/>
                  </w14:solidFill>
                </w14:textFill>
              </w:rPr>
              <w:t>20</w:t>
            </w:r>
            <w:r>
              <w:rPr>
                <w:rFonts w:ascii="Dutch" w:hAnsi="Dutch"/>
                <w:color w:val="000000" w:themeColor="text1"/>
                <w:sz w:val="24"/>
                <w14:textFill>
                  <w14:solidFill>
                    <w14:schemeClr w14:val="tx1"/>
                  </w14:solidFill>
                </w14:textFill>
              </w:rPr>
              <w:t>人计，施工人员均不在工地住宿，现场无洗浴、炊事、冲厕等生活污水排放。工程在施工现场</w:t>
            </w:r>
            <w:r>
              <w:rPr>
                <w:rFonts w:hint="eastAsia" w:ascii="Dutch" w:hAnsi="Dutch"/>
                <w:color w:val="000000" w:themeColor="text1"/>
                <w:sz w:val="24"/>
                <w14:textFill>
                  <w14:solidFill>
                    <w14:schemeClr w14:val="tx1"/>
                  </w14:solidFill>
                </w14:textFill>
              </w:rPr>
              <w:t>依托县医院已建厕所</w:t>
            </w:r>
            <w:r>
              <w:rPr>
                <w:rFonts w:ascii="Dutch" w:hAnsi="Dutch"/>
                <w:color w:val="000000" w:themeColor="text1"/>
                <w:sz w:val="24"/>
                <w14:textFill>
                  <w14:solidFill>
                    <w14:schemeClr w14:val="tx1"/>
                  </w14:solidFill>
                </w14:textFill>
              </w:rPr>
              <w:t>，供施工人员使用。</w:t>
            </w:r>
          </w:p>
          <w:p>
            <w:pPr>
              <w:spacing w:line="360" w:lineRule="auto"/>
              <w:ind w:firstLine="480"/>
              <w:rPr>
                <w:rFonts w:ascii="Dutch" w:hAnsi="Dutch" w:eastAsia="新宋体"/>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本项目施工期施工人员生活污水主要是洗手废水，用水量按6L/人·d计，总用水量为</w:t>
            </w:r>
            <w:r>
              <w:rPr>
                <w:rFonts w:hint="eastAsia" w:ascii="Dutch" w:hAnsi="Dutch"/>
                <w:color w:val="000000" w:themeColor="text1"/>
                <w:sz w:val="24"/>
                <w14:textFill>
                  <w14:solidFill>
                    <w14:schemeClr w14:val="tx1"/>
                  </w14:solidFill>
                </w14:textFill>
              </w:rPr>
              <w:t>0.12</w:t>
            </w:r>
            <w:r>
              <w:rPr>
                <w:rFonts w:ascii="Dutch" w:hAnsi="Dutch"/>
                <w:color w:val="000000" w:themeColor="text1"/>
                <w:sz w:val="24"/>
                <w14:textFill>
                  <w14:solidFill>
                    <w14:schemeClr w14:val="tx1"/>
                  </w14:solidFill>
                </w14:textFill>
              </w:rPr>
              <w:t>m</w:t>
            </w:r>
            <w:r>
              <w:rPr>
                <w:rFonts w:ascii="Dutch" w:hAnsi="Dutch"/>
                <w:color w:val="000000" w:themeColor="text1"/>
                <w:sz w:val="24"/>
                <w:vertAlign w:val="superscript"/>
                <w14:textFill>
                  <w14:solidFill>
                    <w14:schemeClr w14:val="tx1"/>
                  </w14:solidFill>
                </w14:textFill>
              </w:rPr>
              <w:t>3</w:t>
            </w:r>
            <w:r>
              <w:rPr>
                <w:rFonts w:ascii="Dutch" w:hAnsi="Dutch"/>
                <w:color w:val="000000" w:themeColor="text1"/>
                <w:sz w:val="24"/>
                <w14:textFill>
                  <w14:solidFill>
                    <w14:schemeClr w14:val="tx1"/>
                  </w14:solidFill>
                </w14:textFill>
              </w:rPr>
              <w:t>/d，排水量按80%计算，生活污水产生量为</w:t>
            </w:r>
            <w:r>
              <w:rPr>
                <w:rFonts w:hint="eastAsia" w:ascii="Dutch" w:hAnsi="Dutch"/>
                <w:color w:val="000000" w:themeColor="text1"/>
                <w:sz w:val="24"/>
                <w14:textFill>
                  <w14:solidFill>
                    <w14:schemeClr w14:val="tx1"/>
                  </w14:solidFill>
                </w14:textFill>
              </w:rPr>
              <w:t>0.096</w:t>
            </w:r>
            <w:r>
              <w:rPr>
                <w:rFonts w:ascii="Dutch" w:hAnsi="Dutch"/>
                <w:color w:val="000000" w:themeColor="text1"/>
                <w:sz w:val="24"/>
                <w14:textFill>
                  <w14:solidFill>
                    <w14:schemeClr w14:val="tx1"/>
                  </w14:solidFill>
                </w14:textFill>
              </w:rPr>
              <w:t>m</w:t>
            </w:r>
            <w:r>
              <w:rPr>
                <w:rFonts w:ascii="Dutch" w:hAnsi="Dutch"/>
                <w:color w:val="000000" w:themeColor="text1"/>
                <w:sz w:val="24"/>
                <w:vertAlign w:val="superscript"/>
                <w14:textFill>
                  <w14:solidFill>
                    <w14:schemeClr w14:val="tx1"/>
                  </w14:solidFill>
                </w14:textFill>
              </w:rPr>
              <w:t>3</w:t>
            </w:r>
            <w:r>
              <w:rPr>
                <w:rFonts w:ascii="Dutch" w:hAnsi="Dutch"/>
                <w:color w:val="000000" w:themeColor="text1"/>
                <w:sz w:val="24"/>
                <w14:textFill>
                  <w14:solidFill>
                    <w14:schemeClr w14:val="tx1"/>
                  </w14:solidFill>
                </w14:textFill>
              </w:rPr>
              <w:t>/d</w:t>
            </w:r>
            <w:r>
              <w:rPr>
                <w:rFonts w:hint="eastAsia" w:ascii="Dutch" w:hAnsi="Dutch"/>
                <w:color w:val="000000" w:themeColor="text1"/>
                <w:sz w:val="24"/>
                <w14:textFill>
                  <w14:solidFill>
                    <w14:schemeClr w14:val="tx1"/>
                  </w14:solidFill>
                </w14:textFill>
              </w:rPr>
              <w:t>，产生总量为23.04</w:t>
            </w:r>
            <w:r>
              <w:rPr>
                <w:rFonts w:ascii="Dutch" w:hAnsi="Dutch"/>
                <w:color w:val="000000" w:themeColor="text1"/>
                <w:sz w:val="24"/>
                <w14:textFill>
                  <w14:solidFill>
                    <w14:schemeClr w14:val="tx1"/>
                  </w14:solidFill>
                </w14:textFill>
              </w:rPr>
              <w:t>m</w:t>
            </w:r>
            <w:r>
              <w:rPr>
                <w:rFonts w:ascii="Dutch" w:hAnsi="Dutch"/>
                <w:color w:val="000000" w:themeColor="text1"/>
                <w:sz w:val="24"/>
                <w:vertAlign w:val="superscript"/>
                <w14:textFill>
                  <w14:solidFill>
                    <w14:schemeClr w14:val="tx1"/>
                  </w14:solidFill>
                </w14:textFill>
              </w:rPr>
              <w:t>3</w:t>
            </w:r>
            <w:r>
              <w:rPr>
                <w:rFonts w:hint="eastAsia" w:ascii="Dutch" w:hAnsi="Dutch"/>
                <w:color w:val="000000" w:themeColor="text1"/>
                <w:sz w:val="24"/>
                <w14:textFill>
                  <w14:solidFill>
                    <w14:schemeClr w14:val="tx1"/>
                  </w14:solidFill>
                </w14:textFill>
              </w:rPr>
              <w:t>，生活污水产生量较小</w:t>
            </w:r>
            <w:r>
              <w:rPr>
                <w:rFonts w:ascii="Dutch" w:hAnsi="Dutch"/>
                <w:color w:val="000000" w:themeColor="text1"/>
                <w:sz w:val="24"/>
                <w14:textFill>
                  <w14:solidFill>
                    <w14:schemeClr w14:val="tx1"/>
                  </w14:solidFill>
                </w14:textFill>
              </w:rPr>
              <w:t>。</w:t>
            </w:r>
          </w:p>
          <w:p>
            <w:pPr>
              <w:spacing w:line="360" w:lineRule="auto"/>
              <w:ind w:firstLine="360" w:firstLineChars="150"/>
              <w:rPr>
                <w:rFonts w:ascii="Dutch" w:hAnsi="Dutch"/>
                <w:b/>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 xml:space="preserve"> </w:t>
            </w:r>
            <w:r>
              <w:rPr>
                <w:rFonts w:hint="eastAsia" w:ascii="Dutch" w:hAnsi="Dutch"/>
                <w:b/>
                <w:color w:val="000000" w:themeColor="text1"/>
                <w:sz w:val="24"/>
                <w14:textFill>
                  <w14:solidFill>
                    <w14:schemeClr w14:val="tx1"/>
                  </w14:solidFill>
                </w14:textFill>
              </w:rPr>
              <w:t>（3）</w:t>
            </w:r>
            <w:r>
              <w:rPr>
                <w:rFonts w:ascii="Dutch" w:hAnsi="Dutch"/>
                <w:b/>
                <w:color w:val="000000" w:themeColor="text1"/>
                <w:sz w:val="24"/>
                <w14:textFill>
                  <w14:solidFill>
                    <w14:schemeClr w14:val="tx1"/>
                  </w14:solidFill>
                </w14:textFill>
              </w:rPr>
              <w:t>、噪声</w:t>
            </w:r>
          </w:p>
          <w:p>
            <w:pPr>
              <w:spacing w:line="520" w:lineRule="exact"/>
              <w:ind w:firstLine="540" w:firstLineChars="225"/>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施工期噪声主要来自建筑施工和装修过程。根据本工程的特点，施工过程中产生的噪声强度较大，数量较多，多位于室外，不同阶段的主要施工机械噪声源强见表</w:t>
            </w:r>
            <w:r>
              <w:rPr>
                <w:color w:val="000000" w:themeColor="text1"/>
                <w:sz w:val="24"/>
                <w14:textFill>
                  <w14:solidFill>
                    <w14:schemeClr w14:val="tx1"/>
                  </w14:solidFill>
                </w14:textFill>
              </w:rPr>
              <w:t>5-1</w:t>
            </w:r>
            <w:r>
              <w:rPr>
                <w:rFonts w:hAnsi="宋体"/>
                <w:color w:val="000000" w:themeColor="text1"/>
                <w:sz w:val="24"/>
                <w14:textFill>
                  <w14:solidFill>
                    <w14:schemeClr w14:val="tx1"/>
                  </w14:solidFill>
                </w14:textFill>
              </w:rPr>
              <w:t>。施工噪声比较突出的主要在基础挖掘施工场地、建筑材料加工以及施工运输道路等。运输噪声为非连续性噪声，施工场地及材料加工场地噪声为连续噪声。</w:t>
            </w:r>
          </w:p>
          <w:p>
            <w:pPr>
              <w:pStyle w:val="91"/>
              <w:spacing w:before="156"/>
              <w:ind w:firstLine="480"/>
              <w:rPr>
                <w:bCs/>
                <w:color w:val="000000" w:themeColor="text1"/>
                <w14:textFill>
                  <w14:solidFill>
                    <w14:schemeClr w14:val="tx1"/>
                  </w14:solidFill>
                </w14:textFill>
              </w:rPr>
            </w:pPr>
            <w:r>
              <w:rPr>
                <w:rFonts w:hAnsi="宋体"/>
                <w:color w:val="000000" w:themeColor="text1"/>
                <w14:textFill>
                  <w14:solidFill>
                    <w14:schemeClr w14:val="tx1"/>
                  </w14:solidFill>
                </w14:textFill>
              </w:rPr>
              <w:t>表</w:t>
            </w:r>
            <w:r>
              <w:rPr>
                <w:color w:val="000000" w:themeColor="text1"/>
                <w14:textFill>
                  <w14:solidFill>
                    <w14:schemeClr w14:val="tx1"/>
                  </w14:solidFill>
                </w14:textFill>
              </w:rPr>
              <w:t xml:space="preserve">5-1  </w:t>
            </w:r>
            <w:r>
              <w:rPr>
                <w:rFonts w:hAnsi="宋体"/>
                <w:color w:val="000000" w:themeColor="text1"/>
                <w14:textFill>
                  <w14:solidFill>
                    <w14:schemeClr w14:val="tx1"/>
                  </w14:solidFill>
                </w14:textFill>
              </w:rPr>
              <w:t>建设期间主要噪声源的声级值</w:t>
            </w:r>
            <w:r>
              <w:rPr>
                <w:color w:val="000000" w:themeColor="text1"/>
                <w14:textFill>
                  <w14:solidFill>
                    <w14:schemeClr w14:val="tx1"/>
                  </w14:solidFill>
                </w14:textFill>
              </w:rPr>
              <w:t xml:space="preserve">   </w:t>
            </w:r>
            <w:r>
              <w:rPr>
                <w:rFonts w:hAnsi="宋体"/>
                <w:color w:val="000000" w:themeColor="text1"/>
                <w14:textFill>
                  <w14:solidFill>
                    <w14:schemeClr w14:val="tx1"/>
                  </w14:solidFill>
                </w14:textFill>
              </w:rPr>
              <w:t>单位</w:t>
            </w:r>
            <w:r>
              <w:rPr>
                <w:bCs/>
                <w:color w:val="000000" w:themeColor="text1"/>
                <w14:textFill>
                  <w14:solidFill>
                    <w14:schemeClr w14:val="tx1"/>
                  </w14:solidFill>
                </w14:textFill>
              </w:rPr>
              <w:t>[dB(A)]</w:t>
            </w:r>
          </w:p>
          <w:tbl>
            <w:tblPr>
              <w:tblStyle w:val="28"/>
              <w:tblW w:w="4553"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2153"/>
              <w:gridCol w:w="2835"/>
              <w:gridCol w:w="2813"/>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restart"/>
                  <w:tcBorders>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施工阶段</w:t>
                  </w:r>
                </w:p>
              </w:tc>
              <w:tc>
                <w:tcPr>
                  <w:tcW w:w="3620" w:type="pct"/>
                  <w:gridSpan w:val="2"/>
                  <w:tcBorders>
                    <w:left w:val="single" w:color="auto" w:sz="4" w:space="0"/>
                    <w:righ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施工机械声级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continue"/>
                  <w:tcBorders>
                    <w:right w:val="single" w:color="auto" w:sz="4" w:space="0"/>
                  </w:tcBorders>
                  <w:vAlign w:val="center"/>
                </w:tcPr>
                <w:p>
                  <w:pPr>
                    <w:jc w:val="center"/>
                    <w:rPr>
                      <w:color w:val="000000" w:themeColor="text1"/>
                      <w14:textFill>
                        <w14:solidFill>
                          <w14:schemeClr w14:val="tx1"/>
                        </w14:solidFill>
                      </w14:textFill>
                    </w:rPr>
                  </w:pPr>
                </w:p>
              </w:tc>
              <w:tc>
                <w:tcPr>
                  <w:tcW w:w="1817" w:type="pct"/>
                  <w:tcBorders>
                    <w:left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声源</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声级dB(A)</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土石方阶段</w:t>
                  </w: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挖掘机</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80-85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continue"/>
                  <w:vAlign w:val="center"/>
                </w:tcPr>
                <w:p>
                  <w:pPr>
                    <w:jc w:val="center"/>
                    <w:rPr>
                      <w:color w:val="000000" w:themeColor="text1"/>
                      <w14:textFill>
                        <w14:solidFill>
                          <w14:schemeClr w14:val="tx1"/>
                        </w14:solidFill>
                      </w14:textFill>
                    </w:rPr>
                  </w:pP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推土机</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78-90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85" w:hRule="atLeast"/>
                <w:jc w:val="center"/>
              </w:trPr>
              <w:tc>
                <w:tcPr>
                  <w:tcW w:w="1380" w:type="pct"/>
                  <w:vMerge w:val="continue"/>
                  <w:vAlign w:val="center"/>
                </w:tcPr>
                <w:p>
                  <w:pPr>
                    <w:jc w:val="center"/>
                    <w:rPr>
                      <w:color w:val="000000" w:themeColor="text1"/>
                      <w14:textFill>
                        <w14:solidFill>
                          <w14:schemeClr w14:val="tx1"/>
                        </w14:solidFill>
                      </w14:textFill>
                    </w:rPr>
                  </w:pP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装载机</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85~95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restar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结构施工阶段</w:t>
                  </w: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振捣机</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w:t>
                  </w:r>
                  <w:r>
                    <w:rPr>
                      <w:rFonts w:hint="eastAsia"/>
                      <w:color w:val="000000" w:themeColor="text1"/>
                      <w14:textFill>
                        <w14:solidFill>
                          <w14:schemeClr w14:val="tx1"/>
                        </w14:solidFill>
                      </w14:textFill>
                    </w:rPr>
                    <w:t>9</w:t>
                  </w:r>
                  <w:r>
                    <w:rPr>
                      <w:color w:val="000000" w:themeColor="text1"/>
                      <w14:textFill>
                        <w14:solidFill>
                          <w14:schemeClr w14:val="tx1"/>
                        </w14:solidFill>
                      </w14:textFill>
                    </w:rPr>
                    <w:t>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continue"/>
                  <w:vAlign w:val="center"/>
                </w:tcPr>
                <w:p>
                  <w:pPr>
                    <w:jc w:val="center"/>
                    <w:rPr>
                      <w:color w:val="000000" w:themeColor="text1"/>
                      <w14:textFill>
                        <w14:solidFill>
                          <w14:schemeClr w14:val="tx1"/>
                        </w14:solidFill>
                      </w14:textFill>
                    </w:rPr>
                  </w:pPr>
                </w:p>
              </w:tc>
              <w:tc>
                <w:tcPr>
                  <w:tcW w:w="1817" w:type="pct"/>
                  <w:tcBorders>
                    <w:bottom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切割机</w:t>
                  </w:r>
                </w:p>
              </w:tc>
              <w:tc>
                <w:tcPr>
                  <w:tcW w:w="1803" w:type="pct"/>
                  <w:tcBorders>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100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restar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装饰</w:t>
                  </w:r>
                  <w:r>
                    <w:rPr>
                      <w:color w:val="000000" w:themeColor="text1"/>
                      <w14:textFill>
                        <w14:solidFill>
                          <w14:schemeClr w14:val="tx1"/>
                        </w14:solidFill>
                      </w14:textFill>
                    </w:rPr>
                    <w:t>阶段</w:t>
                  </w: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电锯</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80~100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85" w:hRule="atLeast"/>
                <w:jc w:val="center"/>
              </w:trPr>
              <w:tc>
                <w:tcPr>
                  <w:tcW w:w="1380" w:type="pct"/>
                  <w:vMerge w:val="continue"/>
                  <w:vAlign w:val="center"/>
                </w:tcPr>
                <w:p>
                  <w:pPr>
                    <w:jc w:val="center"/>
                    <w:rPr>
                      <w:color w:val="000000" w:themeColor="text1"/>
                      <w14:textFill>
                        <w14:solidFill>
                          <w14:schemeClr w14:val="tx1"/>
                        </w14:solidFill>
                      </w14:textFill>
                    </w:rPr>
                  </w:pP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砂浆机</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75</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80" w:type="pct"/>
                  <w:vMerge w:val="continue"/>
                  <w:vAlign w:val="center"/>
                </w:tcPr>
                <w:p>
                  <w:pPr>
                    <w:jc w:val="center"/>
                    <w:rPr>
                      <w:color w:val="000000" w:themeColor="text1"/>
                      <w14:textFill>
                        <w14:solidFill>
                          <w14:schemeClr w14:val="tx1"/>
                        </w14:solidFill>
                      </w14:textFill>
                    </w:rPr>
                  </w:pP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升降机</w:t>
                  </w:r>
                </w:p>
              </w:tc>
              <w:tc>
                <w:tcPr>
                  <w:tcW w:w="1803"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80~90</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PrEx>
              <w:trPr>
                <w:trHeight w:val="285" w:hRule="atLeast"/>
                <w:jc w:val="center"/>
              </w:trPr>
              <w:tc>
                <w:tcPr>
                  <w:tcW w:w="1380" w:type="pct"/>
                  <w:vMerge w:val="continue"/>
                  <w:vAlign w:val="center"/>
                </w:tcPr>
                <w:p>
                  <w:pPr>
                    <w:jc w:val="center"/>
                    <w:rPr>
                      <w:color w:val="000000" w:themeColor="text1"/>
                      <w14:textFill>
                        <w14:solidFill>
                          <w14:schemeClr w14:val="tx1"/>
                        </w14:solidFill>
                      </w14:textFill>
                    </w:rPr>
                  </w:pPr>
                </w:p>
              </w:tc>
              <w:tc>
                <w:tcPr>
                  <w:tcW w:w="1817" w:type="pct"/>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切割机</w:t>
                  </w:r>
                </w:p>
              </w:tc>
              <w:tc>
                <w:tcPr>
                  <w:tcW w:w="1803" w:type="pct"/>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9</w:t>
                  </w:r>
                  <w:r>
                    <w:rPr>
                      <w:color w:val="000000" w:themeColor="text1"/>
                      <w14:textFill>
                        <w14:solidFill>
                          <w14:schemeClr w14:val="tx1"/>
                        </w14:solidFill>
                      </w14:textFill>
                    </w:rPr>
                    <w:t>0~10</w:t>
                  </w:r>
                  <w:r>
                    <w:rPr>
                      <w:rFonts w:hint="eastAsia"/>
                      <w:color w:val="000000" w:themeColor="text1"/>
                      <w14:textFill>
                        <w14:solidFill>
                          <w14:schemeClr w14:val="tx1"/>
                        </w14:solidFill>
                      </w14:textFill>
                    </w:rPr>
                    <w:t>0</w:t>
                  </w:r>
                </w:p>
              </w:tc>
            </w:tr>
          </w:tbl>
          <w:p>
            <w:pPr>
              <w:rPr>
                <w:color w:val="000000" w:themeColor="text1"/>
                <w:sz w:val="24"/>
                <w:szCs w:val="24"/>
                <w14:textFill>
                  <w14:solidFill>
                    <w14:schemeClr w14:val="tx1"/>
                  </w14:solidFill>
                </w14:textFill>
              </w:rPr>
            </w:pP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施工期噪声源基本上分布在整个施工场地范围内，评价按各个施工阶段内各声源值的最大值进行噪声衰减预测。由于该项目建设规模较小，用地面积小且在县医院院内扩建，西南面邻近现有的2.5m高围墙（可隔声10dB左右），环评要求项目方必须采取围挡措施，可采用铝合金或铁皮进行围挡，一般情况可隔声5~6dB，在所有机械设备同时运转的情况下，评价按照围挡措施隔声量预测结果如下：</w:t>
            </w:r>
          </w:p>
          <w:p>
            <w:pPr>
              <w:spacing w:line="52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表</w:t>
            </w:r>
            <w:r>
              <w:rPr>
                <w:rFonts w:hint="eastAsia"/>
                <w:b/>
                <w:color w:val="000000" w:themeColor="text1"/>
                <w:szCs w:val="21"/>
                <w14:textFill>
                  <w14:solidFill>
                    <w14:schemeClr w14:val="tx1"/>
                  </w14:solidFill>
                </w14:textFill>
              </w:rPr>
              <w:t>5</w:t>
            </w:r>
            <w:r>
              <w:rPr>
                <w:b/>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2</w:t>
            </w:r>
            <w:r>
              <w:rPr>
                <w:b/>
                <w:color w:val="000000" w:themeColor="text1"/>
                <w:szCs w:val="21"/>
                <w14:textFill>
                  <w14:solidFill>
                    <w14:schemeClr w14:val="tx1"/>
                  </w14:solidFill>
                </w14:textFill>
              </w:rPr>
              <w:t xml:space="preserve">   不同施工阶段噪声衰减情况预测  dB（A）</w:t>
            </w:r>
          </w:p>
          <w:tbl>
            <w:tblPr>
              <w:tblStyle w:val="28"/>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4"/>
              <w:gridCol w:w="786"/>
              <w:gridCol w:w="786"/>
              <w:gridCol w:w="917"/>
              <w:gridCol w:w="920"/>
              <w:gridCol w:w="920"/>
              <w:gridCol w:w="917"/>
              <w:gridCol w:w="788"/>
              <w:gridCol w:w="786"/>
              <w:gridCol w:w="7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609" w:type="pct"/>
                  <w:vMerge w:val="restar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施工阶段</w:t>
                  </w:r>
                </w:p>
              </w:tc>
              <w:tc>
                <w:tcPr>
                  <w:tcW w:w="3522" w:type="pct"/>
                  <w:gridSpan w:val="7"/>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声源距</w:t>
                  </w:r>
                  <w:r>
                    <w:rPr>
                      <w:rFonts w:hint="eastAsia"/>
                      <w:color w:val="000000" w:themeColor="text1"/>
                      <w:szCs w:val="21"/>
                      <w14:textFill>
                        <w14:solidFill>
                          <w14:schemeClr w14:val="tx1"/>
                        </w14:solidFill>
                      </w14:textFill>
                    </w:rPr>
                    <w:t>离场界</w:t>
                  </w:r>
                  <w:r>
                    <w:rPr>
                      <w:color w:val="000000" w:themeColor="text1"/>
                      <w:szCs w:val="21"/>
                      <w14:textFill>
                        <w14:solidFill>
                          <w14:schemeClr w14:val="tx1"/>
                        </w14:solidFill>
                      </w14:textFill>
                    </w:rPr>
                    <w:t>不同距离处的</w:t>
                  </w:r>
                  <w:r>
                    <w:rPr>
                      <w:rFonts w:hint="eastAsia"/>
                      <w:color w:val="000000" w:themeColor="text1"/>
                      <w:szCs w:val="21"/>
                      <w14:textFill>
                        <w14:solidFill>
                          <w14:schemeClr w14:val="tx1"/>
                        </w14:solidFill>
                      </w14:textFill>
                    </w:rPr>
                    <w:t>场界噪声</w:t>
                  </w:r>
                  <w:r>
                    <w:rPr>
                      <w:color w:val="000000" w:themeColor="text1"/>
                      <w:szCs w:val="21"/>
                      <w14:textFill>
                        <w14:solidFill>
                          <w14:schemeClr w14:val="tx1"/>
                        </w14:solidFill>
                      </w14:textFill>
                    </w:rPr>
                    <w:t>声级</w:t>
                  </w:r>
                </w:p>
              </w:tc>
              <w:tc>
                <w:tcPr>
                  <w:tcW w:w="869" w:type="pct"/>
                  <w:gridSpan w:val="2"/>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标准限值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609" w:type="pct"/>
                  <w:vMerge w:val="continue"/>
                  <w:shd w:val="clear" w:color="auto" w:fill="auto"/>
                  <w:vAlign w:val="center"/>
                </w:tcPr>
                <w:p>
                  <w:pPr>
                    <w:jc w:val="center"/>
                    <w:rPr>
                      <w:color w:val="000000" w:themeColor="text1"/>
                      <w:szCs w:val="21"/>
                      <w14:textFill>
                        <w14:solidFill>
                          <w14:schemeClr w14:val="tx1"/>
                        </w14:solidFill>
                      </w14:textFill>
                    </w:rPr>
                  </w:pP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m</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10m</w:t>
                  </w:r>
                </w:p>
              </w:tc>
              <w:tc>
                <w:tcPr>
                  <w:tcW w:w="535" w:type="pc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5m</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0m</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r>
                    <w:rPr>
                      <w:color w:val="000000" w:themeColor="text1"/>
                      <w:szCs w:val="21"/>
                      <w14:textFill>
                        <w14:solidFill>
                          <w14:schemeClr w14:val="tx1"/>
                        </w14:solidFill>
                      </w14:textFill>
                    </w:rPr>
                    <w:t>m</w:t>
                  </w:r>
                </w:p>
              </w:tc>
              <w:tc>
                <w:tcPr>
                  <w:tcW w:w="535"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0m</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r>
                    <w:rPr>
                      <w:color w:val="000000" w:themeColor="text1"/>
                      <w:szCs w:val="21"/>
                      <w14:textFill>
                        <w14:solidFill>
                          <w14:schemeClr w14:val="tx1"/>
                        </w14:solidFill>
                      </w14:textFill>
                    </w:rPr>
                    <w:t>0m</w:t>
                  </w:r>
                </w:p>
              </w:tc>
              <w:tc>
                <w:tcPr>
                  <w:tcW w:w="459" w:type="pc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昼间</w:t>
                  </w:r>
                </w:p>
              </w:tc>
              <w:tc>
                <w:tcPr>
                  <w:tcW w:w="410" w:type="pc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夜间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609" w:type="pc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土石方</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78.5</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61.5</w:t>
                  </w:r>
                </w:p>
              </w:tc>
              <w:tc>
                <w:tcPr>
                  <w:tcW w:w="535"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68.01</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65.41</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61.9</w:t>
                  </w:r>
                </w:p>
              </w:tc>
              <w:tc>
                <w:tcPr>
                  <w:tcW w:w="535"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59.4</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57.5</w:t>
                  </w:r>
                </w:p>
              </w:tc>
              <w:tc>
                <w:tcPr>
                  <w:tcW w:w="459" w:type="pct"/>
                  <w:vMerge w:val="restar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410" w:type="pct"/>
                  <w:vMerge w:val="restar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609" w:type="pc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结构</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81.4</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75.4</w:t>
                  </w:r>
                </w:p>
              </w:tc>
              <w:tc>
                <w:tcPr>
                  <w:tcW w:w="535"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71.8</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69.3</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65.4</w:t>
                  </w:r>
                </w:p>
              </w:tc>
              <w:tc>
                <w:tcPr>
                  <w:tcW w:w="535"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63.3</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61.4</w:t>
                  </w:r>
                </w:p>
              </w:tc>
              <w:tc>
                <w:tcPr>
                  <w:tcW w:w="459" w:type="pct"/>
                  <w:vMerge w:val="continue"/>
                  <w:shd w:val="clear" w:color="auto" w:fill="auto"/>
                  <w:vAlign w:val="center"/>
                </w:tcPr>
                <w:p>
                  <w:pPr>
                    <w:jc w:val="center"/>
                    <w:rPr>
                      <w:color w:val="000000" w:themeColor="text1"/>
                      <w:szCs w:val="21"/>
                      <w14:textFill>
                        <w14:solidFill>
                          <w14:schemeClr w14:val="tx1"/>
                        </w14:solidFill>
                      </w14:textFill>
                    </w:rPr>
                  </w:pPr>
                </w:p>
              </w:tc>
              <w:tc>
                <w:tcPr>
                  <w:tcW w:w="410" w:type="pct"/>
                  <w:vMerge w:val="continue"/>
                  <w:shd w:val="clear" w:color="auto" w:fill="auto"/>
                  <w:vAlign w:val="center"/>
                </w:tcPr>
                <w:p>
                  <w:pPr>
                    <w:jc w:val="center"/>
                    <w:rPr>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5" w:hRule="atLeast"/>
                <w:jc w:val="center"/>
              </w:trPr>
              <w:tc>
                <w:tcPr>
                  <w:tcW w:w="609" w:type="pct"/>
                  <w:shd w:val="clear" w:color="auto" w:fill="auto"/>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装修</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94.2</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88.2</w:t>
                  </w:r>
                </w:p>
              </w:tc>
              <w:tc>
                <w:tcPr>
                  <w:tcW w:w="535"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64.7</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62.1</w:t>
                  </w:r>
                </w:p>
              </w:tc>
              <w:tc>
                <w:tcPr>
                  <w:tcW w:w="537"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68.6</w:t>
                  </w:r>
                </w:p>
              </w:tc>
              <w:tc>
                <w:tcPr>
                  <w:tcW w:w="535"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66.1</w:t>
                  </w:r>
                </w:p>
              </w:tc>
              <w:tc>
                <w:tcPr>
                  <w:tcW w:w="459" w:type="pct"/>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64.2</w:t>
                  </w:r>
                </w:p>
              </w:tc>
              <w:tc>
                <w:tcPr>
                  <w:tcW w:w="459" w:type="pct"/>
                  <w:vMerge w:val="continue"/>
                  <w:shd w:val="clear" w:color="auto" w:fill="auto"/>
                  <w:vAlign w:val="center"/>
                </w:tcPr>
                <w:p>
                  <w:pPr>
                    <w:jc w:val="center"/>
                    <w:rPr>
                      <w:color w:val="000000" w:themeColor="text1"/>
                      <w:szCs w:val="21"/>
                      <w14:textFill>
                        <w14:solidFill>
                          <w14:schemeClr w14:val="tx1"/>
                        </w14:solidFill>
                      </w14:textFill>
                    </w:rPr>
                  </w:pPr>
                </w:p>
              </w:tc>
              <w:tc>
                <w:tcPr>
                  <w:tcW w:w="410" w:type="pct"/>
                  <w:vMerge w:val="continue"/>
                  <w:shd w:val="clear" w:color="auto" w:fill="auto"/>
                  <w:vAlign w:val="center"/>
                </w:tcPr>
                <w:p>
                  <w:pPr>
                    <w:jc w:val="center"/>
                    <w:rPr>
                      <w:color w:val="000000" w:themeColor="text1"/>
                      <w:szCs w:val="21"/>
                      <w14:textFill>
                        <w14:solidFill>
                          <w14:schemeClr w14:val="tx1"/>
                        </w14:solidFill>
                      </w14:textFill>
                    </w:rPr>
                  </w:pPr>
                </w:p>
              </w:tc>
            </w:tr>
          </w:tbl>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从预测结果来看，在施工场地进行围挡的情况下，声源距离场界20m时，各施工阶段产生的施工边界噪声在昼间可做到达标排放；但夜间施工时均为超标，装修阶段和结构阶段超标比较明显。</w:t>
            </w:r>
          </w:p>
          <w:p>
            <w:pPr>
              <w:keepNext/>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但由于拟建地块用地面积仅790.5m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，拟建建筑物总建筑面积仅3120m</w:t>
            </w:r>
            <w:r>
              <w:rPr>
                <w:rFonts w:hint="eastAsia"/>
                <w:color w:val="000000" w:themeColor="text1"/>
                <w:sz w:val="24"/>
                <w:vertAlign w:val="superscript"/>
                <w14:textFill>
                  <w14:solidFill>
                    <w14:schemeClr w14:val="tx1"/>
                  </w14:solidFill>
                </w14:textFill>
              </w:rPr>
              <w:t>2</w:t>
            </w:r>
            <w:r>
              <w:rPr>
                <w:rFonts w:hint="eastAsia"/>
                <w:color w:val="000000" w:themeColor="text1"/>
                <w:sz w:val="24"/>
                <w14:textFill>
                  <w14:solidFill>
                    <w14:schemeClr w14:val="tx1"/>
                  </w14:solidFill>
                </w14:textFill>
              </w:rPr>
              <w:t>，用地面积和工程规模均较小，不能够保证施工机械的摆放距离和位置，同时，由于建设规模小，项目建设在合理安排施工工序，夜间（23:00~07:00）及午休时间（12:00~14:00）不进行施工作业具有可行性，因此评价要求项目方禁止在夜间及午休时间施工作业。另外，拟建位置除距离西南面边界较近外，距离其它边界围墙的距离较远（大于20m）。由此来看，经采取一定的围挡措施和合理安排施工工序后，项目施工期噪声排放昼、夜间均可满足《建筑施工场界环境噪声排放标准》（GB12523-2011）的相关限值要求，场界可做到达标排放。</w:t>
            </w:r>
          </w:p>
          <w:p>
            <w:pPr>
              <w:spacing w:line="360" w:lineRule="auto"/>
              <w:ind w:firstLine="482" w:firstLineChars="200"/>
              <w:rPr>
                <w:rFonts w:ascii="Dutch" w:hAnsi="Dutch"/>
                <w:b/>
                <w:color w:val="000000" w:themeColor="text1"/>
                <w:sz w:val="24"/>
                <w14:textFill>
                  <w14:solidFill>
                    <w14:schemeClr w14:val="tx1"/>
                  </w14:solidFill>
                </w14:textFill>
              </w:rPr>
            </w:pPr>
            <w:r>
              <w:rPr>
                <w:rFonts w:ascii="Dutch" w:hAnsi="Dutch"/>
                <w:b/>
                <w:color w:val="000000" w:themeColor="text1"/>
                <w:sz w:val="24"/>
                <w14:textFill>
                  <w14:solidFill>
                    <w14:schemeClr w14:val="tx1"/>
                  </w14:solidFill>
                </w14:textFill>
              </w:rPr>
              <w:t>4、固体废物</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项目施工期固体物主要为施工过程中开挖的</w:t>
            </w:r>
            <w:r>
              <w:rPr>
                <w:rFonts w:hint="eastAsia" w:ascii="Dutch" w:hAnsi="Dutch"/>
                <w:color w:val="000000" w:themeColor="text1"/>
                <w:sz w:val="24"/>
                <w14:textFill>
                  <w14:solidFill>
                    <w14:schemeClr w14:val="tx1"/>
                  </w14:solidFill>
                </w14:textFill>
              </w:rPr>
              <w:t>土石方</w:t>
            </w:r>
            <w:r>
              <w:rPr>
                <w:rFonts w:ascii="Dutch" w:hAnsi="Dutch"/>
                <w:color w:val="000000" w:themeColor="text1"/>
                <w:sz w:val="24"/>
                <w14:textFill>
                  <w14:solidFill>
                    <w14:schemeClr w14:val="tx1"/>
                  </w14:solidFill>
                </w14:textFill>
              </w:rPr>
              <w:t>、建筑垃圾以及施工人员产生的生活垃圾。</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（1）土石方平衡</w:t>
            </w:r>
          </w:p>
          <w:p>
            <w:pPr>
              <w:spacing w:line="360" w:lineRule="auto"/>
              <w:ind w:firstLine="482"/>
              <w:rPr>
                <w:rFonts w:ascii="Dutch" w:hAnsi="Dutch"/>
                <w:color w:val="000000" w:themeColor="text1"/>
                <w:sz w:val="24"/>
                <w14:textFill>
                  <w14:solidFill>
                    <w14:schemeClr w14:val="tx1"/>
                  </w14:solidFill>
                </w14:textFill>
              </w:rPr>
            </w:pPr>
            <w:r>
              <w:rPr>
                <w:rFonts w:hint="eastAsia" w:ascii="Dutch" w:hAnsi="Dutch"/>
                <w:color w:val="000000" w:themeColor="text1"/>
                <w:sz w:val="24"/>
                <w14:textFill>
                  <w14:solidFill>
                    <w14:schemeClr w14:val="tx1"/>
                  </w14:solidFill>
                </w14:textFill>
              </w:rPr>
              <w:t>项目挖方主要来源基础开挖、消毒池脱氯池的开挖</w:t>
            </w:r>
            <w:r>
              <w:rPr>
                <w:rFonts w:hint="eastAsia" w:ascii="Dutch" w:hAnsi="Dutch"/>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预计挖方量约50m</w:t>
            </w:r>
            <w:r>
              <w:rPr>
                <w:rFonts w:hint="eastAsia" w:hAnsi="宋体"/>
                <w:color w:val="000000" w:themeColor="text1"/>
                <w:sz w:val="24"/>
                <w:szCs w:val="24"/>
                <w:vertAlign w:val="superscript"/>
                <w14:textFill>
                  <w14:solidFill>
                    <w14:schemeClr w14:val="tx1"/>
                  </w14:solidFill>
                </w14:textFill>
              </w:rPr>
              <w:t>3</w:t>
            </w:r>
            <w:r>
              <w:rPr>
                <w:rFonts w:hint="eastAsia" w:hAnsi="宋体"/>
                <w:color w:val="000000" w:themeColor="text1"/>
                <w:sz w:val="24"/>
                <w:szCs w:val="24"/>
                <w14:textFill>
                  <w14:solidFill>
                    <w14:schemeClr w14:val="tx1"/>
                  </w14:solidFill>
                </w14:textFill>
              </w:rPr>
              <w:t>。项目根据整个厂区布设，</w:t>
            </w:r>
            <w:r>
              <w:rPr>
                <w:rFonts w:hint="eastAsia" w:ascii="Dutch" w:hAnsi="Dutch"/>
                <w:color w:val="000000" w:themeColor="text1"/>
                <w:sz w:val="24"/>
                <w14:textFill>
                  <w14:solidFill>
                    <w14:schemeClr w14:val="tx1"/>
                  </w14:solidFill>
                </w14:textFill>
              </w:rPr>
              <w:t>直接回填开挖的土石方，无外排</w:t>
            </w:r>
            <w:r>
              <w:rPr>
                <w:rFonts w:ascii="Dutch" w:hAnsi="Dutch"/>
                <w:bCs/>
                <w:color w:val="000000" w:themeColor="text1"/>
                <w:sz w:val="24"/>
                <w14:textFill>
                  <w14:solidFill>
                    <w14:schemeClr w14:val="tx1"/>
                  </w14:solidFill>
                </w14:textFill>
              </w:rPr>
              <w:t>。</w:t>
            </w:r>
          </w:p>
          <w:p>
            <w:pPr>
              <w:spacing w:line="360" w:lineRule="auto"/>
              <w:ind w:firstLine="352" w:firstLineChars="147"/>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（2）建筑垃圾</w:t>
            </w:r>
          </w:p>
          <w:p>
            <w:pPr>
              <w:widowControl/>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建筑垃圾是在施工中地基的开挖及施工后期建筑物的建设、维修、拆除过程产生的。施工期建筑垃圾主要有各种废</w:t>
            </w:r>
            <w:r>
              <w:rPr>
                <w:rFonts w:hint="eastAsia" w:ascii="Dutch" w:hAnsi="Dutch"/>
                <w:color w:val="000000" w:themeColor="text1"/>
                <w:sz w:val="24"/>
                <w14:textFill>
                  <w14:solidFill>
                    <w14:schemeClr w14:val="tx1"/>
                  </w14:solidFill>
                </w14:textFill>
              </w:rPr>
              <w:t>零</w:t>
            </w:r>
            <w:r>
              <w:rPr>
                <w:rFonts w:ascii="Dutch" w:hAnsi="Dutch"/>
                <w:color w:val="000000" w:themeColor="text1"/>
                <w:sz w:val="24"/>
                <w14:textFill>
                  <w14:solidFill>
                    <w14:schemeClr w14:val="tx1"/>
                  </w14:solidFill>
                </w14:textFill>
              </w:rPr>
              <w:t>配件，金属管线废料、各种装饰材料的包装箱、包装袋等、散落的砂浆和混凝土，碎砖和碎混凝土块。据类比调查，一般建筑垃圾发生量约为</w:t>
            </w:r>
            <w:r>
              <w:rPr>
                <w:rFonts w:hint="eastAsia" w:ascii="Dutch" w:hAnsi="Dutch"/>
                <w:color w:val="000000" w:themeColor="text1"/>
                <w:sz w:val="24"/>
                <w14:textFill>
                  <w14:solidFill>
                    <w14:schemeClr w14:val="tx1"/>
                  </w14:solidFill>
                </w14:textFill>
              </w:rPr>
              <w:t>1</w:t>
            </w:r>
            <w:r>
              <w:rPr>
                <w:rFonts w:ascii="Dutch" w:hAnsi="Dutch"/>
                <w:color w:val="000000" w:themeColor="text1"/>
                <w:sz w:val="24"/>
                <w14:textFill>
                  <w14:solidFill>
                    <w14:schemeClr w14:val="tx1"/>
                  </w14:solidFill>
                </w14:textFill>
              </w:rPr>
              <w:t>0kg/m</w:t>
            </w:r>
            <w:r>
              <w:rPr>
                <w:rFonts w:ascii="Dutch" w:hAnsi="Dutch"/>
                <w:color w:val="000000" w:themeColor="text1"/>
                <w:sz w:val="24"/>
                <w:vertAlign w:val="superscript"/>
                <w14:textFill>
                  <w14:solidFill>
                    <w14:schemeClr w14:val="tx1"/>
                  </w14:solidFill>
                </w14:textFill>
              </w:rPr>
              <w:t>2</w:t>
            </w:r>
            <w:r>
              <w:rPr>
                <w:rFonts w:ascii="Dutch" w:hAnsi="Dutch"/>
                <w:color w:val="000000" w:themeColor="text1"/>
                <w:sz w:val="24"/>
                <w14:textFill>
                  <w14:solidFill>
                    <w14:schemeClr w14:val="tx1"/>
                  </w14:solidFill>
                </w14:textFill>
              </w:rPr>
              <w:t>，即单位建筑面积的发生量为</w:t>
            </w:r>
            <w:r>
              <w:rPr>
                <w:rFonts w:hint="eastAsia" w:ascii="Dutch" w:hAnsi="Dutch"/>
                <w:color w:val="000000" w:themeColor="text1"/>
                <w:sz w:val="24"/>
                <w14:textFill>
                  <w14:solidFill>
                    <w14:schemeClr w14:val="tx1"/>
                  </w14:solidFill>
                </w14:textFill>
              </w:rPr>
              <w:t>1</w:t>
            </w:r>
            <w:r>
              <w:rPr>
                <w:rFonts w:ascii="Dutch" w:hAnsi="Dutch"/>
                <w:color w:val="000000" w:themeColor="text1"/>
                <w:sz w:val="24"/>
                <w14:textFill>
                  <w14:solidFill>
                    <w14:schemeClr w14:val="tx1"/>
                  </w14:solidFill>
                </w14:textFill>
              </w:rPr>
              <w:t>0kg。本项目</w:t>
            </w:r>
            <w:r>
              <w:rPr>
                <w:rFonts w:hint="eastAsia" w:ascii="Dutch" w:hAnsi="Dutch"/>
                <w:color w:val="000000" w:themeColor="text1"/>
                <w:sz w:val="24"/>
                <w14:textFill>
                  <w14:solidFill>
                    <w14:schemeClr w14:val="tx1"/>
                  </w14:solidFill>
                </w14:textFill>
              </w:rPr>
              <w:t>综合楼总</w:t>
            </w:r>
            <w:r>
              <w:rPr>
                <w:rFonts w:ascii="Dutch" w:hAnsi="Dutch"/>
                <w:color w:val="000000" w:themeColor="text1"/>
                <w:sz w:val="24"/>
                <w14:textFill>
                  <w14:solidFill>
                    <w14:schemeClr w14:val="tx1"/>
                  </w14:solidFill>
                </w14:textFill>
              </w:rPr>
              <w:t>建筑面积</w:t>
            </w:r>
            <w:r>
              <w:rPr>
                <w:rFonts w:ascii="Dutch" w:hAnsi="Dutch"/>
                <w:color w:val="000000" w:themeColor="text1"/>
                <w:sz w:val="24"/>
                <w:szCs w:val="24"/>
                <w14:textFill>
                  <w14:solidFill>
                    <w14:schemeClr w14:val="tx1"/>
                  </w14:solidFill>
                </w14:textFill>
              </w:rPr>
              <w:t>为</w:t>
            </w:r>
            <w:r>
              <w:rPr>
                <w:rFonts w:hint="eastAsia"/>
                <w:color w:val="000000" w:themeColor="text1"/>
                <w:sz w:val="24"/>
                <w:szCs w:val="24"/>
                <w14:textFill>
                  <w14:solidFill>
                    <w14:schemeClr w14:val="tx1"/>
                  </w14:solidFill>
                </w14:textFill>
              </w:rPr>
              <w:t>3120</w:t>
            </w:r>
            <w:r>
              <w:rPr>
                <w:rFonts w:ascii="Dutch" w:hAnsi="Dutch"/>
                <w:color w:val="000000" w:themeColor="text1"/>
                <w:sz w:val="24"/>
                <w:szCs w:val="24"/>
                <w14:textFill>
                  <w14:solidFill>
                    <w14:schemeClr w14:val="tx1"/>
                  </w14:solidFill>
                </w14:textFill>
              </w:rPr>
              <w:t>m</w:t>
            </w:r>
            <w:r>
              <w:rPr>
                <w:rFonts w:ascii="Dutch" w:hAnsi="Dutch"/>
                <w:color w:val="000000" w:themeColor="text1"/>
                <w:sz w:val="24"/>
                <w:szCs w:val="24"/>
                <w:vertAlign w:val="superscript"/>
                <w14:textFill>
                  <w14:solidFill>
                    <w14:schemeClr w14:val="tx1"/>
                  </w14:solidFill>
                </w14:textFill>
              </w:rPr>
              <w:t>2</w:t>
            </w:r>
            <w:r>
              <w:rPr>
                <w:rFonts w:ascii="Dutch" w:hAnsi="Dutch"/>
                <w:color w:val="000000" w:themeColor="text1"/>
                <w:sz w:val="24"/>
                <w:szCs w:val="24"/>
                <w14:textFill>
                  <w14:solidFill>
                    <w14:schemeClr w14:val="tx1"/>
                  </w14:solidFill>
                </w14:textFill>
              </w:rPr>
              <w:t>，</w:t>
            </w:r>
            <w:r>
              <w:rPr>
                <w:rFonts w:ascii="Dutch" w:hAnsi="Dutch"/>
                <w:color w:val="000000" w:themeColor="text1"/>
                <w:sz w:val="24"/>
                <w14:textFill>
                  <w14:solidFill>
                    <w14:schemeClr w14:val="tx1"/>
                  </w14:solidFill>
                </w14:textFill>
              </w:rPr>
              <w:t>则项目施工期间建筑垃圾发生量</w:t>
            </w:r>
            <w:r>
              <w:rPr>
                <w:rFonts w:hint="eastAsia" w:ascii="Dutch" w:hAnsi="Dutch"/>
                <w:color w:val="000000" w:themeColor="text1"/>
                <w:sz w:val="24"/>
                <w14:textFill>
                  <w14:solidFill>
                    <w14:schemeClr w14:val="tx1"/>
                  </w14:solidFill>
                </w14:textFill>
              </w:rPr>
              <w:t>约</w:t>
            </w:r>
            <w:r>
              <w:rPr>
                <w:rFonts w:ascii="Dutch" w:hAnsi="Dutch"/>
                <w:color w:val="000000" w:themeColor="text1"/>
                <w:sz w:val="24"/>
                <w14:textFill>
                  <w14:solidFill>
                    <w14:schemeClr w14:val="tx1"/>
                  </w14:solidFill>
                </w14:textFill>
              </w:rPr>
              <w:t>为</w:t>
            </w:r>
            <w:r>
              <w:rPr>
                <w:rFonts w:hint="eastAsia" w:ascii="Dutch" w:hAnsi="Dutch"/>
                <w:color w:val="000000" w:themeColor="text1"/>
                <w:sz w:val="24"/>
                <w14:textFill>
                  <w14:solidFill>
                    <w14:schemeClr w14:val="tx1"/>
                  </w14:solidFill>
                </w14:textFill>
              </w:rPr>
              <w:t>31.2</w:t>
            </w:r>
            <w:r>
              <w:rPr>
                <w:rFonts w:ascii="Dutch" w:hAnsi="Dutch"/>
                <w:color w:val="000000" w:themeColor="text1"/>
                <w:sz w:val="24"/>
                <w14:textFill>
                  <w14:solidFill>
                    <w14:schemeClr w14:val="tx1"/>
                  </w14:solidFill>
                </w14:textFill>
              </w:rPr>
              <w:t>t。工程施工阶段建筑垃圾，通过施工中有效控制和竣工后现场清理工作，经分类收集，包装箱由废品收购站收购，不能回收的全部由建设单位运往当地主管部门指定的地点处理。</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施工产生的各类垃圾废弃物应堆置在规定的地点，不得随意抛弃建筑材料、残土、旧料和其他杂物。</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（3）生活垃圾</w:t>
            </w:r>
          </w:p>
          <w:p>
            <w:pPr>
              <w:spacing w:line="360" w:lineRule="auto"/>
              <w:ind w:firstLine="480"/>
              <w:rPr>
                <w:rFonts w:ascii="Dutch" w:hAnsi="Dutch" w:eastAsia="新宋体"/>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施工人员高峰期约有</w:t>
            </w:r>
            <w:r>
              <w:rPr>
                <w:rFonts w:hint="eastAsia" w:ascii="Dutch" w:hAnsi="Dutch"/>
                <w:color w:val="000000" w:themeColor="text1"/>
                <w:sz w:val="24"/>
                <w14:textFill>
                  <w14:solidFill>
                    <w14:schemeClr w14:val="tx1"/>
                  </w14:solidFill>
                </w14:textFill>
              </w:rPr>
              <w:t>20</w:t>
            </w:r>
            <w:r>
              <w:rPr>
                <w:rFonts w:ascii="Dutch" w:hAnsi="Dutch"/>
                <w:color w:val="000000" w:themeColor="text1"/>
                <w:sz w:val="24"/>
                <w14:textFill>
                  <w14:solidFill>
                    <w14:schemeClr w14:val="tx1"/>
                  </w14:solidFill>
                </w14:textFill>
              </w:rPr>
              <w:t>人，按每天产生0.5kg生活垃圾考虑，则施工期项目生活垃圾产生量为</w:t>
            </w:r>
            <w:r>
              <w:rPr>
                <w:rFonts w:hint="eastAsia" w:ascii="Dutch" w:hAnsi="Dutch"/>
                <w:color w:val="000000" w:themeColor="text1"/>
                <w:sz w:val="24"/>
                <w14:textFill>
                  <w14:solidFill>
                    <w14:schemeClr w14:val="tx1"/>
                  </w14:solidFill>
                </w14:textFill>
              </w:rPr>
              <w:t>10</w:t>
            </w:r>
            <w:r>
              <w:rPr>
                <w:rFonts w:ascii="Dutch" w:hAnsi="Dutch"/>
                <w:color w:val="000000" w:themeColor="text1"/>
                <w:sz w:val="24"/>
                <w14:textFill>
                  <w14:solidFill>
                    <w14:schemeClr w14:val="tx1"/>
                  </w14:solidFill>
                </w14:textFill>
              </w:rPr>
              <w:t>kg/d，</w:t>
            </w:r>
            <w:r>
              <w:rPr>
                <w:rFonts w:hint="eastAsia" w:ascii="Dutch" w:hAnsi="Dutch"/>
                <w:color w:val="000000" w:themeColor="text1"/>
                <w:sz w:val="24"/>
                <w14:textFill>
                  <w14:solidFill>
                    <w14:schemeClr w14:val="tx1"/>
                  </w14:solidFill>
                </w14:textFill>
              </w:rPr>
              <w:t>总产生量2.4t，</w:t>
            </w:r>
            <w:r>
              <w:rPr>
                <w:rFonts w:ascii="Dutch" w:hAnsi="Dutch"/>
                <w:color w:val="000000" w:themeColor="text1"/>
                <w:sz w:val="24"/>
                <w14:textFill>
                  <w14:solidFill>
                    <w14:schemeClr w14:val="tx1"/>
                  </w14:solidFill>
                </w14:textFill>
              </w:rPr>
              <w:t>产生量不大，经临时垃圾桶集中收集后，委托环卫部门清运。</w:t>
            </w:r>
          </w:p>
          <w:p>
            <w:pPr>
              <w:keepNext/>
              <w:spacing w:line="520" w:lineRule="exact"/>
              <w:ind w:firstLine="482" w:firstLineChars="200"/>
              <w:rPr>
                <w:b/>
                <w:color w:val="000000" w:themeColor="text1"/>
                <w:sz w:val="24"/>
                <w14:textFill>
                  <w14:solidFill>
                    <w14:schemeClr w14:val="tx1"/>
                  </w14:solidFill>
                </w14:textFill>
              </w:rPr>
            </w:pPr>
            <w:r>
              <w:rPr>
                <w:b/>
                <w:color w:val="000000" w:themeColor="text1"/>
                <w:sz w:val="24"/>
                <w14:textFill>
                  <w14:solidFill>
                    <w14:schemeClr w14:val="tx1"/>
                  </w14:solidFill>
                </w14:textFill>
              </w:rPr>
              <w:t>5</w:t>
            </w:r>
            <w:r>
              <w:rPr>
                <w:rFonts w:hAnsi="宋体"/>
                <w:b/>
                <w:color w:val="000000" w:themeColor="text1"/>
                <w:sz w:val="24"/>
                <w14:textFill>
                  <w14:solidFill>
                    <w14:schemeClr w14:val="tx1"/>
                  </w14:solidFill>
                </w14:textFill>
              </w:rPr>
              <w:t>、生态</w:t>
            </w:r>
          </w:p>
          <w:p>
            <w:pPr>
              <w:spacing w:line="520" w:lineRule="exact"/>
              <w:ind w:firstLine="480" w:firstLineChars="200"/>
              <w:rPr>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项目建设施工过程</w:t>
            </w:r>
            <w:r>
              <w:rPr>
                <w:rFonts w:hint="eastAsia" w:hAnsi="宋体"/>
                <w:color w:val="000000" w:themeColor="text1"/>
                <w:sz w:val="24"/>
                <w14:textFill>
                  <w14:solidFill>
                    <w14:schemeClr w14:val="tx1"/>
                  </w14:solidFill>
                </w14:textFill>
              </w:rPr>
              <w:t>中对地基处理</w:t>
            </w:r>
            <w:r>
              <w:rPr>
                <w:rFonts w:hAnsi="宋体"/>
                <w:color w:val="000000" w:themeColor="text1"/>
                <w:sz w:val="24"/>
                <w14:textFill>
                  <w14:solidFill>
                    <w14:schemeClr w14:val="tx1"/>
                  </w14:solidFill>
                </w14:textFill>
              </w:rPr>
              <w:t>的开挖</w:t>
            </w:r>
            <w:r>
              <w:rPr>
                <w:rFonts w:hint="eastAsia" w:hAnsi="宋体"/>
                <w:color w:val="000000" w:themeColor="text1"/>
                <w:sz w:val="24"/>
                <w14:textFill>
                  <w14:solidFill>
                    <w14:schemeClr w14:val="tx1"/>
                  </w14:solidFill>
                </w14:textFill>
              </w:rPr>
              <w:t>、临时堆放物的堆放</w:t>
            </w:r>
            <w:r>
              <w:rPr>
                <w:rFonts w:hAnsi="宋体"/>
                <w:color w:val="000000" w:themeColor="text1"/>
                <w:sz w:val="24"/>
                <w14:textFill>
                  <w14:solidFill>
                    <w14:schemeClr w14:val="tx1"/>
                  </w14:solidFill>
                </w14:textFill>
              </w:rPr>
              <w:t>等施工活动，将破坏</w:t>
            </w:r>
            <w:r>
              <w:rPr>
                <w:rFonts w:hint="eastAsia" w:hAnsi="宋体"/>
                <w:color w:val="000000" w:themeColor="text1"/>
                <w:sz w:val="24"/>
                <w14:textFill>
                  <w14:solidFill>
                    <w14:schemeClr w14:val="tx1"/>
                  </w14:solidFill>
                </w14:textFill>
              </w:rPr>
              <w:t>原</w:t>
            </w:r>
            <w:r>
              <w:rPr>
                <w:rFonts w:hAnsi="宋体"/>
                <w:color w:val="000000" w:themeColor="text1"/>
                <w:sz w:val="24"/>
                <w14:textFill>
                  <w14:solidFill>
                    <w14:schemeClr w14:val="tx1"/>
                  </w14:solidFill>
                </w14:textFill>
              </w:rPr>
              <w:t>地表，使</w:t>
            </w:r>
            <w:r>
              <w:rPr>
                <w:rFonts w:hint="eastAsia" w:hAnsi="宋体"/>
                <w:color w:val="000000" w:themeColor="text1"/>
                <w:sz w:val="24"/>
                <w14:textFill>
                  <w14:solidFill>
                    <w14:schemeClr w14:val="tx1"/>
                  </w14:solidFill>
                </w14:textFill>
              </w:rPr>
              <w:t>土层</w:t>
            </w:r>
            <w:r>
              <w:rPr>
                <w:rFonts w:hAnsi="宋体"/>
                <w:color w:val="000000" w:themeColor="text1"/>
                <w:sz w:val="24"/>
                <w14:textFill>
                  <w14:solidFill>
                    <w14:schemeClr w14:val="tx1"/>
                  </w14:solidFill>
                </w14:textFill>
              </w:rPr>
              <w:t>裸露、松动，土壤抗蚀能力减弱，在雨季时土壤被侵蚀强度将加大，会造成一定程度的水土流失。</w:t>
            </w:r>
          </w:p>
          <w:p>
            <w:pPr>
              <w:spacing w:line="360" w:lineRule="auto"/>
              <w:rPr>
                <w:b/>
                <w:bCs/>
                <w:color w:val="000000" w:themeColor="text1"/>
                <w:sz w:val="24"/>
                <w:szCs w:val="22"/>
                <w14:textFill>
                  <w14:solidFill>
                    <w14:schemeClr w14:val="tx1"/>
                  </w14:solidFill>
                </w14:textFill>
              </w:rPr>
            </w:pP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二、运营期</w:t>
            </w:r>
            <w:r>
              <w:rPr>
                <w:b/>
                <w:color w:val="000000" w:themeColor="text1"/>
                <w:sz w:val="24"/>
                <w14:textFill>
                  <w14:solidFill>
                    <w14:schemeClr w14:val="tx1"/>
                  </w14:solidFill>
                </w14:textFill>
              </w:rPr>
              <w:t>污染源分析</w:t>
            </w:r>
          </w:p>
          <w:p>
            <w:pPr>
              <w:spacing w:line="360" w:lineRule="auto"/>
              <w:ind w:firstLine="420" w:firstLineChars="200"/>
              <w:jc w:val="left"/>
              <w:rPr>
                <w:b/>
                <w:color w:val="000000" w:themeColor="text1"/>
                <w:sz w:val="24"/>
                <w14:textFill>
                  <w14:solidFill>
                    <w14:schemeClr w14:val="tx1"/>
                  </w14:solidFill>
                </w14:textFill>
              </w:rPr>
            </w:pPr>
            <w:r>
              <w:rPr>
                <w:color w:val="000000" w:themeColor="text1"/>
                <w14:textFill>
                  <w14:solidFill>
                    <w14:schemeClr w14:val="tx1"/>
                  </w14:solidFill>
                </w14:textFill>
              </w:rPr>
              <w:drawing>
                <wp:inline distT="0" distB="0" distL="0" distR="0">
                  <wp:extent cx="4733925" cy="2638425"/>
                  <wp:effectExtent l="19050" t="0" r="9525" b="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noChangeArrowheads="1"/>
                          </pic:cNvPicPr>
                        </pic:nvPicPr>
                        <pic:blipFill>
                          <a:blip r:embed="rId10" cstate="print"/>
                          <a:srcRect/>
                          <a:stretch>
                            <a:fillRect/>
                          </a:stretch>
                        </pic:blipFill>
                        <pic:spPr>
                          <a:xfrm>
                            <a:off x="0" y="0"/>
                            <a:ext cx="4733925" cy="2638425"/>
                          </a:xfrm>
                          <a:prstGeom prst="rect">
                            <a:avLst/>
                          </a:prstGeom>
                          <a:noFill/>
                          <a:ln w="9525">
                            <a:noFill/>
                            <a:miter lim="800000"/>
                            <a:headEnd/>
                            <a:tailEnd/>
                          </a:ln>
                        </pic:spPr>
                      </pic:pic>
                    </a:graphicData>
                  </a:graphic>
                </wp:inline>
              </w:drawing>
            </w:r>
          </w:p>
          <w:p>
            <w:pPr>
              <w:spacing w:line="360" w:lineRule="auto"/>
              <w:ind w:firstLine="422" w:firstLineChars="200"/>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图5-2  营运期工艺流程及产污节点图</w:t>
            </w:r>
          </w:p>
          <w:p>
            <w:pPr>
              <w:spacing w:line="360" w:lineRule="auto"/>
              <w:ind w:firstLine="482" w:firstLineChars="200"/>
              <w:rPr>
                <w:b/>
                <w:color w:val="000000" w:themeColor="text1"/>
                <w:sz w:val="24"/>
                <w:szCs w:val="24"/>
                <w14:textFill>
                  <w14:solidFill>
                    <w14:schemeClr w14:val="tx1"/>
                  </w14:solidFill>
                </w14:textFill>
              </w:rPr>
            </w:pPr>
          </w:p>
          <w:p>
            <w:pPr>
              <w:spacing w:line="360" w:lineRule="auto"/>
              <w:ind w:firstLine="482" w:firstLineChars="20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产污环节分析</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本项目医疗活动包括门诊、住院和检验三大部分。</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1、废水：项目废水主要来源于</w:t>
            </w:r>
            <w:r>
              <w:rPr>
                <w:color w:val="000000" w:themeColor="text1"/>
                <w:sz w:val="24"/>
                <w:szCs w:val="24"/>
                <w14:textFill>
                  <w14:solidFill>
                    <w14:schemeClr w14:val="tx1"/>
                  </w14:solidFill>
                </w14:textFill>
              </w:rPr>
              <w:t>门诊室、化验室、病房、</w:t>
            </w:r>
            <w:r>
              <w:rPr>
                <w:rFonts w:hint="eastAsia"/>
                <w:color w:val="000000" w:themeColor="text1"/>
                <w:sz w:val="24"/>
                <w:szCs w:val="24"/>
                <w14:textFill>
                  <w14:solidFill>
                    <w14:schemeClr w14:val="tx1"/>
                  </w14:solidFill>
                </w14:textFill>
              </w:rPr>
              <w:t>沐浴室</w:t>
            </w:r>
            <w:r>
              <w:rPr>
                <w:color w:val="000000" w:themeColor="text1"/>
                <w:sz w:val="24"/>
                <w:szCs w:val="24"/>
                <w14:textFill>
                  <w14:solidFill>
                    <w14:schemeClr w14:val="tx1"/>
                  </w14:solidFill>
                </w14:textFill>
              </w:rPr>
              <w:t>、医务人员</w:t>
            </w:r>
            <w:r>
              <w:rPr>
                <w:rFonts w:ascii="宋体" w:hAnsi="宋体" w:cs="宋体"/>
                <w:color w:val="000000" w:themeColor="text1"/>
                <w:sz w:val="24"/>
                <w:szCs w:val="24"/>
                <w14:textFill>
                  <w14:solidFill>
                    <w14:schemeClr w14:val="tx1"/>
                  </w14:solidFill>
                </w14:textFill>
              </w:rPr>
              <w:t>等</w:t>
            </w:r>
            <w:r>
              <w:rPr>
                <w:rFonts w:hint="eastAsia"/>
                <w:color w:val="000000" w:themeColor="text1"/>
                <w:sz w:val="24"/>
                <w:szCs w:val="24"/>
                <w14:textFill>
                  <w14:solidFill>
                    <w14:schemeClr w14:val="tx1"/>
                  </w14:solidFill>
                </w14:textFill>
              </w:rPr>
              <w:t>产生的医疗污水（由于项目医学影像科成片为直接打印，故不涉及洗片废水），行政和医护人员产生的生活污水。</w:t>
            </w:r>
          </w:p>
          <w:p>
            <w:pPr>
              <w:spacing w:line="360" w:lineRule="auto"/>
              <w:ind w:firstLine="480" w:firstLineChars="200"/>
              <w:rPr>
                <w:rFonts w:ascii="宋体" w:hAnsi="宋体" w:cs="宋体"/>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2、固体废弃物：</w:t>
            </w:r>
            <w:r>
              <w:rPr>
                <w:rFonts w:ascii="宋体" w:hAnsi="宋体" w:cs="宋体"/>
                <w:color w:val="000000" w:themeColor="text1"/>
                <w:sz w:val="24"/>
                <w:szCs w:val="24"/>
                <w14:textFill>
                  <w14:solidFill>
                    <w14:schemeClr w14:val="tx1"/>
                  </w14:solidFill>
                </w14:textFill>
              </w:rPr>
              <w:t>主要包括医疗固废、水处理污泥、职工和病人生活垃圾、办公垃圾（主要为未沾染药品及化学试剂的废包装材料）</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检验科产生的废活性炭及废高效过滤器。</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3、废气：</w:t>
            </w:r>
          </w:p>
          <w:p>
            <w:pPr>
              <w:spacing w:line="360" w:lineRule="auto"/>
              <w:ind w:firstLine="480" w:firstLineChars="200"/>
              <w:rPr>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本次项目新建1栋传染病房楼，病人所在病房内空气中会携带病菌</w:t>
            </w:r>
            <w:r>
              <w:rPr>
                <w:rFonts w:hint="eastAsia" w:ascii="宋体" w:hAnsi="宋体" w:cs="宋体"/>
                <w:color w:val="000000" w:themeColor="text1"/>
                <w:sz w:val="24"/>
                <w:szCs w:val="24"/>
                <w14:textFill>
                  <w14:solidFill>
                    <w14:schemeClr w14:val="tx1"/>
                  </w14:solidFill>
                </w14:textFill>
              </w:rPr>
              <w:t>，废气主要为</w:t>
            </w:r>
            <w:r>
              <w:rPr>
                <w:rFonts w:ascii="宋体" w:hAnsi="宋体" w:cs="宋体"/>
                <w:color w:val="000000" w:themeColor="text1"/>
                <w:sz w:val="24"/>
                <w:szCs w:val="24"/>
                <w14:textFill>
                  <w14:solidFill>
                    <w14:schemeClr w14:val="tx1"/>
                  </w14:solidFill>
                </w14:textFill>
              </w:rPr>
              <w:t>传染病房楼带菌废气。为了控制传染源，阻断其传播途径，必须对传染病区进行区域划分隔离管理，即将收留病房设置在相对独立的区域，不得与其他病区交叉；将病区分为污染区、半污染区、缓冲区、清洁区，各区之间有明显的标志，设立醒目的提示语；另外还设立医务人员和患者专用通道，与普通病区严格隔离开来，防止无关人员进入，有效地防止院内交叉感染，杜绝疫情蔓延和进一步扩散。同时，病区内每日开启紫外线消毒灯消毒2h，并用84消毒液对地面进行消毒</w:t>
            </w:r>
            <w:r>
              <w:rPr>
                <w:rFonts w:hint="eastAsia"/>
                <w:color w:val="000000" w:themeColor="text1"/>
                <w:sz w:val="24"/>
                <w:szCs w:val="24"/>
                <w14:textFill>
                  <w14:solidFill>
                    <w14:schemeClr w14:val="tx1"/>
                  </w14:solidFill>
                </w14:textFill>
              </w:rPr>
              <w:t>。</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（一）废</w:t>
            </w:r>
            <w:r>
              <w:rPr>
                <w:rFonts w:hint="eastAsia"/>
                <w:b/>
                <w:color w:val="000000" w:themeColor="text1"/>
                <w:sz w:val="24"/>
                <w:szCs w:val="24"/>
                <w14:textFill>
                  <w14:solidFill>
                    <w14:schemeClr w14:val="tx1"/>
                  </w14:solidFill>
                </w14:textFill>
              </w:rPr>
              <w:t>水污染源分析</w:t>
            </w:r>
          </w:p>
          <w:p>
            <w:pPr>
              <w:spacing w:line="360" w:lineRule="auto"/>
              <w:rPr>
                <w:b/>
                <w:color w:val="000000" w:themeColor="text1"/>
                <w:kern w:val="0"/>
                <w:sz w:val="24"/>
                <w:szCs w:val="24"/>
                <w14:textFill>
                  <w14:solidFill>
                    <w14:schemeClr w14:val="tx1"/>
                  </w14:solidFill>
                </w14:textFill>
              </w:rPr>
            </w:pPr>
            <w:r>
              <w:rPr>
                <w:rFonts w:hint="eastAsia"/>
                <w:b/>
                <w:color w:val="000000" w:themeColor="text1"/>
                <w:kern w:val="0"/>
                <w:sz w:val="24"/>
                <w:szCs w:val="24"/>
                <w14:textFill>
                  <w14:solidFill>
                    <w14:schemeClr w14:val="tx1"/>
                  </w14:solidFill>
                </w14:textFill>
              </w:rPr>
              <w:t>1、废水来源</w:t>
            </w:r>
          </w:p>
          <w:p>
            <w:pPr>
              <w:pStyle w:val="2"/>
              <w:spacing w:after="0" w:line="360" w:lineRule="auto"/>
              <w:ind w:left="0" w:leftChars="0" w:firstLine="576" w:firstLineChars="24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根据《医院</w:t>
            </w:r>
            <w:r>
              <w:rPr>
                <w:rFonts w:hint="eastAsia"/>
                <w:color w:val="000000" w:themeColor="text1"/>
                <w:sz w:val="24"/>
                <w:szCs w:val="24"/>
                <w14:textFill>
                  <w14:solidFill>
                    <w14:schemeClr w14:val="tx1"/>
                  </w14:solidFill>
                </w14:textFill>
              </w:rPr>
              <w:t>污水处理工程技术规范</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（HJ2029-2013）及项目设备、科室设置情况，本项目废水来源如表5-3所示。</w:t>
            </w:r>
          </w:p>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表5-3  项目废水来源一览表</w:t>
            </w:r>
          </w:p>
          <w:tbl>
            <w:tblPr>
              <w:tblStyle w:val="28"/>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4677"/>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510"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医院污水种类</w:t>
                  </w:r>
                </w:p>
              </w:tc>
              <w:tc>
                <w:tcPr>
                  <w:tcW w:w="4677"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来源</w:t>
                  </w:r>
                </w:p>
              </w:tc>
              <w:tc>
                <w:tcPr>
                  <w:tcW w:w="193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本项目是否含有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10"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传染科综合楼医疗废水</w:t>
                  </w:r>
                </w:p>
              </w:tc>
              <w:tc>
                <w:tcPr>
                  <w:tcW w:w="4677" w:type="dxa"/>
                  <w:shd w:val="clear" w:color="auto" w:fill="auto"/>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一楼感染性疾病门诊（包含发热、呼吸道、胃肠道门诊和辅助科室用房）；二、三楼病房（包含重症病房和负压病房各2间）及功能用房；四楼痰结核菌实验室、PCR 实验室（包括新冠肺炎病毒核酸能力检测能力提升）；屋顶层重症病房、负压病房等排放的诊疗、生活及粪便污水</w:t>
                  </w:r>
                </w:p>
              </w:tc>
              <w:tc>
                <w:tcPr>
                  <w:tcW w:w="193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含此类废水</w:t>
                  </w:r>
                </w:p>
              </w:tc>
            </w:tr>
          </w:tbl>
          <w:p>
            <w:pPr>
              <w:jc w:val="left"/>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2、水量分析</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w:t>
            </w:r>
            <w:r>
              <w:rPr>
                <w:rFonts w:hint="eastAsia"/>
                <w:color w:val="000000" w:themeColor="text1"/>
                <w:sz w:val="24"/>
                <w:szCs w:val="24"/>
                <w14:textFill>
                  <w14:solidFill>
                    <w14:schemeClr w14:val="tx1"/>
                  </w14:solidFill>
                </w14:textFill>
              </w:rPr>
              <w:t>新建四层的一栋传染科综合楼</w:t>
            </w:r>
            <w:r>
              <w:rPr>
                <w:color w:val="000000" w:themeColor="text1"/>
                <w:sz w:val="24"/>
                <w:szCs w:val="24"/>
                <w14:textFill>
                  <w14:solidFill>
                    <w14:schemeClr w14:val="tx1"/>
                  </w14:solidFill>
                </w14:textFill>
              </w:rPr>
              <w:t>，根据建设单位提供的资料，</w:t>
            </w:r>
            <w:r>
              <w:rPr>
                <w:rFonts w:hint="eastAsia"/>
                <w:color w:val="000000" w:themeColor="text1"/>
                <w:sz w:val="24"/>
                <w:szCs w:val="24"/>
                <w14:textFill>
                  <w14:solidFill>
                    <w14:schemeClr w14:val="tx1"/>
                  </w14:solidFill>
                </w14:textFill>
              </w:rPr>
              <w:t>结合</w:t>
            </w:r>
            <w:r>
              <w:rPr>
                <w:color w:val="000000" w:themeColor="text1"/>
                <w:sz w:val="24"/>
                <w:szCs w:val="24"/>
                <w14:textFill>
                  <w14:solidFill>
                    <w14:schemeClr w14:val="tx1"/>
                  </w14:solidFill>
                </w14:textFill>
              </w:rPr>
              <w:t>《医院污水处理工程技术规范》(HJ2029-2013)中关于医院污水的定义</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医院污水包括门诊、病房、各类检验室、洗衣房等处排出的诊疗、生活及粪便污水。当办公、食堂、宿舍等排水与上述污水混合排出时亦视为医院污水</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，本项目室内产生的废水均视为医疗废水。</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参照《</w:t>
            </w:r>
            <w:r>
              <w:rPr>
                <w:rFonts w:hint="eastAsia"/>
                <w:color w:val="000000" w:themeColor="text1"/>
                <w:sz w:val="24"/>
                <w:szCs w:val="24"/>
                <w14:textFill>
                  <w14:solidFill>
                    <w14:schemeClr w14:val="tx1"/>
                  </w14:solidFill>
                </w14:textFill>
              </w:rPr>
              <w:t xml:space="preserve">云南省地方标准 </w:t>
            </w:r>
            <w:r>
              <w:rPr>
                <w:color w:val="000000" w:themeColor="text1"/>
                <w:sz w:val="24"/>
                <w:szCs w:val="24"/>
                <w14:textFill>
                  <w14:solidFill>
                    <w14:schemeClr w14:val="tx1"/>
                  </w14:solidFill>
                </w14:textFill>
              </w:rPr>
              <w:t>用水定额》(DB</w:t>
            </w:r>
            <w:r>
              <w:rPr>
                <w:rFonts w:hint="eastAsia"/>
                <w:color w:val="000000" w:themeColor="text1"/>
                <w:sz w:val="24"/>
                <w:szCs w:val="24"/>
                <w14:textFill>
                  <w14:solidFill>
                    <w14:schemeClr w14:val="tx1"/>
                  </w14:solidFill>
                </w14:textFill>
              </w:rPr>
              <w:t>53</w:t>
            </w:r>
            <w:r>
              <w:rPr>
                <w:color w:val="000000" w:themeColor="text1"/>
                <w:sz w:val="24"/>
                <w:szCs w:val="24"/>
                <w14:textFill>
                  <w14:solidFill>
                    <w14:schemeClr w14:val="tx1"/>
                  </w14:solidFill>
                </w14:textFill>
              </w:rPr>
              <w:t xml:space="preserve">/T </w:t>
            </w:r>
            <w:r>
              <w:rPr>
                <w:rFonts w:hint="eastAsia"/>
                <w:color w:val="000000" w:themeColor="text1"/>
                <w:sz w:val="24"/>
                <w:szCs w:val="24"/>
                <w14:textFill>
                  <w14:solidFill>
                    <w14:schemeClr w14:val="tx1"/>
                  </w14:solidFill>
                </w14:textFill>
              </w:rPr>
              <w:t>168</w:t>
            </w:r>
            <w:r>
              <w:rPr>
                <w:color w:val="000000" w:themeColor="text1"/>
                <w:sz w:val="24"/>
                <w:szCs w:val="24"/>
                <w14:textFill>
                  <w14:solidFill>
                    <w14:schemeClr w14:val="tx1"/>
                  </w14:solidFill>
                </w14:textFill>
              </w:rPr>
              <w:t>-201</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)中医院门诊部就诊的病人医疗用水按每人每次</w:t>
            </w:r>
            <w:r>
              <w:rPr>
                <w:rFonts w:hint="eastAsia"/>
                <w:color w:val="000000" w:themeColor="text1"/>
                <w:sz w:val="24"/>
                <w:szCs w:val="24"/>
                <w14:textFill>
                  <w14:solidFill>
                    <w14:schemeClr w14:val="tx1"/>
                  </w14:solidFill>
                </w14:textFill>
              </w:rPr>
              <w:t>20</w:t>
            </w:r>
            <w:r>
              <w:rPr>
                <w:color w:val="000000" w:themeColor="text1"/>
                <w:sz w:val="24"/>
                <w:szCs w:val="24"/>
                <w14:textFill>
                  <w14:solidFill>
                    <w14:schemeClr w14:val="tx1"/>
                  </w14:solidFill>
                </w14:textFill>
              </w:rPr>
              <w:t>L计算，住院病人医疗用水按每床每天</w:t>
            </w:r>
            <w:r>
              <w:rPr>
                <w:rFonts w:hint="eastAsia"/>
                <w:color w:val="000000" w:themeColor="text1"/>
                <w:sz w:val="24"/>
                <w:szCs w:val="24"/>
                <w14:textFill>
                  <w14:solidFill>
                    <w14:schemeClr w14:val="tx1"/>
                  </w14:solidFill>
                </w14:textFill>
              </w:rPr>
              <w:t>300</w:t>
            </w:r>
            <w:r>
              <w:rPr>
                <w:color w:val="000000" w:themeColor="text1"/>
                <w:sz w:val="24"/>
                <w:szCs w:val="24"/>
                <w14:textFill>
                  <w14:solidFill>
                    <w14:schemeClr w14:val="tx1"/>
                  </w14:solidFill>
                </w14:textFill>
              </w:rPr>
              <w:t>L计算</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医院污水产生量按用水量的80%计。</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w:t>
            </w:r>
            <w:r>
              <w:rPr>
                <w:b/>
                <w:color w:val="000000" w:themeColor="text1"/>
                <w:sz w:val="24"/>
                <w:szCs w:val="24"/>
                <w14:textFill>
                  <w14:solidFill>
                    <w14:schemeClr w14:val="tx1"/>
                  </w14:solidFill>
                </w14:textFill>
              </w:rPr>
              <w:t>门诊废水</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根据建设单位提供的资料，项目运营期间预计日最大接诊人数为60人，就诊人员用水取20L</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人</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次，则用水量为1.2m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438</w:t>
            </w:r>
            <w:r>
              <w:rPr>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污水产生量按用水量的8</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%计，则门诊污水产生量为</w:t>
            </w:r>
            <w:r>
              <w:rPr>
                <w:rFonts w:hint="eastAsia"/>
                <w:color w:val="000000" w:themeColor="text1"/>
                <w:sz w:val="24"/>
                <w:szCs w:val="24"/>
                <w14:textFill>
                  <w14:solidFill>
                    <w14:schemeClr w14:val="tx1"/>
                  </w14:solidFill>
                </w14:textFill>
              </w:rPr>
              <w:t>0.96</w:t>
            </w:r>
            <w:r>
              <w:rPr>
                <w:color w:val="000000" w:themeColor="text1"/>
                <w:sz w:val="24"/>
                <w:szCs w:val="24"/>
                <w14:textFill>
                  <w14:solidFill>
                    <w14:schemeClr w14:val="tx1"/>
                  </w14:solidFill>
                </w14:textFill>
              </w:rPr>
              <w:t xml:space="preserve"> 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350.4</w:t>
            </w:r>
            <w:r>
              <w:rPr>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t>住院病床废水</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本项目共设置床位</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0张(集中厕所、盥洗)，用水按</w:t>
            </w:r>
            <w:r>
              <w:rPr>
                <w:rFonts w:hint="eastAsia"/>
                <w:color w:val="000000" w:themeColor="text1"/>
                <w:sz w:val="24"/>
                <w:szCs w:val="24"/>
                <w14:textFill>
                  <w14:solidFill>
                    <w14:schemeClr w14:val="tx1"/>
                  </w14:solidFill>
                </w14:textFill>
              </w:rPr>
              <w:t>300</w:t>
            </w:r>
            <w:r>
              <w:rPr>
                <w:color w:val="000000" w:themeColor="text1"/>
                <w:sz w:val="24"/>
                <w:szCs w:val="24"/>
                <w14:textFill>
                  <w14:solidFill>
                    <w14:schemeClr w14:val="tx1"/>
                  </w14:solidFill>
                </w14:textFill>
              </w:rPr>
              <w:t>L</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床</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日计，则用水量为</w:t>
            </w:r>
            <w:r>
              <w:rPr>
                <w:rFonts w:hint="eastAsia"/>
                <w:color w:val="000000" w:themeColor="text1"/>
                <w:sz w:val="24"/>
                <w:szCs w:val="24"/>
                <w14:textFill>
                  <w14:solidFill>
                    <w14:schemeClr w14:val="tx1"/>
                  </w14:solidFill>
                </w14:textFill>
              </w:rPr>
              <w:t>9</w:t>
            </w:r>
            <w:r>
              <w:rPr>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3285</w:t>
            </w:r>
            <w:r>
              <w:rPr>
                <w:color w:val="000000" w:themeColor="text1"/>
                <w:sz w:val="24"/>
                <w:szCs w:val="24"/>
                <w14:textFill>
                  <w14:solidFill>
                    <w14:schemeClr w14:val="tx1"/>
                  </w14:solidFill>
                </w14:textFill>
              </w:rPr>
              <w:t xml:space="preserve"> 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a。</w:t>
            </w:r>
            <w:r>
              <w:rPr>
                <w:color w:val="000000" w:themeColor="text1"/>
                <w:sz w:val="24"/>
                <w:szCs w:val="24"/>
                <w14:textFill>
                  <w14:solidFill>
                    <w14:schemeClr w14:val="tx1"/>
                  </w14:solidFill>
                </w14:textFill>
              </w:rPr>
              <w:t>污水产生量按用水量的8</w:t>
            </w:r>
            <w:r>
              <w:rPr>
                <w:rFonts w:hint="eastAsia"/>
                <w:color w:val="000000" w:themeColor="text1"/>
                <w:sz w:val="24"/>
                <w:szCs w:val="24"/>
                <w14:textFill>
                  <w14:solidFill>
                    <w14:schemeClr w14:val="tx1"/>
                  </w14:solidFill>
                </w14:textFill>
              </w:rPr>
              <w:t>0</w:t>
            </w:r>
            <w:r>
              <w:rPr>
                <w:color w:val="000000" w:themeColor="text1"/>
                <w:sz w:val="24"/>
                <w:szCs w:val="24"/>
                <w14:textFill>
                  <w14:solidFill>
                    <w14:schemeClr w14:val="tx1"/>
                  </w14:solidFill>
                </w14:textFill>
              </w:rPr>
              <w:t>%计，则住院病床污水产生量为</w:t>
            </w:r>
            <w:r>
              <w:rPr>
                <w:rFonts w:hint="eastAsia"/>
                <w:color w:val="000000" w:themeColor="text1"/>
                <w:sz w:val="24"/>
                <w:szCs w:val="24"/>
                <w14:textFill>
                  <w14:solidFill>
                    <w14:schemeClr w14:val="tx1"/>
                  </w14:solidFill>
                </w14:textFill>
              </w:rPr>
              <w:t>7.2</w:t>
            </w:r>
            <w:r>
              <w:rPr>
                <w:color w:val="000000" w:themeColor="text1"/>
                <w:sz w:val="24"/>
                <w:szCs w:val="24"/>
                <w14:textFill>
                  <w14:solidFill>
                    <w14:schemeClr w14:val="tx1"/>
                  </w14:solidFill>
                </w14:textFill>
              </w:rPr>
              <w:t xml:space="preserve"> 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2628</w:t>
            </w:r>
            <w:r>
              <w:rPr>
                <w:color w:val="000000" w:themeColor="text1"/>
                <w:sz w:val="24"/>
                <w:szCs w:val="24"/>
                <w14:textFill>
                  <w14:solidFill>
                    <w14:schemeClr w14:val="tx1"/>
                  </w14:solidFill>
                </w14:textFill>
              </w:rPr>
              <w:t xml:space="preserve"> 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w:t>
            </w:r>
            <w:r>
              <w:rPr>
                <w:b/>
                <w:color w:val="000000" w:themeColor="text1"/>
                <w:sz w:val="24"/>
                <w:szCs w:val="24"/>
                <w14:textFill>
                  <w14:solidFill>
                    <w14:schemeClr w14:val="tx1"/>
                  </w14:solidFill>
                </w14:textFill>
              </w:rPr>
              <w:t>医疗器具清洗废水</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项目治疗室、诊断室、化验室内设有清洗面盆，主要用于部分医疗器具的清洗，根据建设单位提供的资料，其医疗器具清洗用水量较小，约为</w:t>
            </w: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365</w:t>
            </w:r>
            <w:r>
              <w:rPr>
                <w:color w:val="000000" w:themeColor="text1"/>
                <w:sz w:val="24"/>
                <w:szCs w:val="24"/>
                <w14:textFill>
                  <w14:solidFill>
                    <w14:schemeClr w14:val="tx1"/>
                  </w14:solidFill>
                </w14:textFill>
              </w:rPr>
              <w:t xml:space="preserve"> 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 xml:space="preserve"> 废水产生系数按90%计，则废水产生量为</w:t>
            </w:r>
            <w:r>
              <w:rPr>
                <w:rFonts w:hint="eastAsia"/>
                <w:color w:val="000000" w:themeColor="text1"/>
                <w:sz w:val="24"/>
                <w:szCs w:val="24"/>
                <w14:textFill>
                  <w14:solidFill>
                    <w14:schemeClr w14:val="tx1"/>
                  </w14:solidFill>
                </w14:textFill>
              </w:rPr>
              <w:t>0.9</w:t>
            </w:r>
            <w:r>
              <w:rPr>
                <w:color w:val="000000" w:themeColor="text1"/>
                <w:sz w:val="24"/>
                <w:szCs w:val="24"/>
                <w14:textFill>
                  <w14:solidFill>
                    <w14:schemeClr w14:val="tx1"/>
                  </w14:solidFill>
                </w14:textFill>
              </w:rPr>
              <w:t>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328.5</w:t>
            </w:r>
            <w:r>
              <w:rPr>
                <w:color w:val="000000" w:themeColor="text1"/>
                <w:sz w:val="24"/>
                <w:szCs w:val="24"/>
                <w14:textFill>
                  <w14:solidFill>
                    <w14:schemeClr w14:val="tx1"/>
                  </w14:solidFill>
                </w14:textFill>
              </w:rPr>
              <w:t xml:space="preserve"> m</w:t>
            </w:r>
            <w:r>
              <w:rPr>
                <w:rFonts w:hint="eastAsia"/>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w:t>
            </w:r>
          </w:p>
          <w:p>
            <w:pPr>
              <w:pStyle w:val="4"/>
              <w:spacing w:after="0" w:line="360" w:lineRule="auto"/>
              <w:ind w:firstLine="0" w:firstLineChars="0"/>
              <w:rPr>
                <w:b w:val="0"/>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职工生活污水</w:t>
            </w:r>
          </w:p>
          <w:p>
            <w:pPr>
              <w:pStyle w:val="4"/>
              <w:spacing w:after="0" w:line="360" w:lineRule="auto"/>
              <w:ind w:firstLine="480" w:firstLineChars="200"/>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t>项目运营期劳动定员</w:t>
            </w:r>
            <w:r>
              <w:rPr>
                <w:rFonts w:hint="eastAsia"/>
                <w:b w:val="0"/>
                <w:color w:val="000000" w:themeColor="text1"/>
                <w:sz w:val="24"/>
                <w14:textFill>
                  <w14:solidFill>
                    <w14:schemeClr w14:val="tx1"/>
                  </w14:solidFill>
                </w14:textFill>
              </w:rPr>
              <w:t>15</w:t>
            </w:r>
            <w:r>
              <w:rPr>
                <w:b w:val="0"/>
                <w:color w:val="000000" w:themeColor="text1"/>
                <w:sz w:val="24"/>
                <w14:textFill>
                  <w14:solidFill>
                    <w14:schemeClr w14:val="tx1"/>
                  </w14:solidFill>
                </w14:textFill>
              </w:rPr>
              <w:t>人，</w:t>
            </w:r>
            <w:r>
              <w:rPr>
                <w:rFonts w:hint="eastAsia"/>
                <w:b w:val="0"/>
                <w:color w:val="000000" w:themeColor="text1"/>
                <w:sz w:val="24"/>
                <w14:textFill>
                  <w14:solidFill>
                    <w14:schemeClr w14:val="tx1"/>
                  </w14:solidFill>
                </w14:textFill>
              </w:rPr>
              <w:t>医务人员</w:t>
            </w:r>
            <w:r>
              <w:rPr>
                <w:b w:val="0"/>
                <w:color w:val="000000" w:themeColor="text1"/>
                <w:sz w:val="24"/>
                <w14:textFill>
                  <w14:solidFill>
                    <w14:schemeClr w14:val="tx1"/>
                  </w14:solidFill>
                </w14:textFill>
              </w:rPr>
              <w:t>按每人120L</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d计算，则生活用水量为</w:t>
            </w:r>
            <w:r>
              <w:rPr>
                <w:rFonts w:hint="eastAsia"/>
                <w:b w:val="0"/>
                <w:color w:val="000000" w:themeColor="text1"/>
                <w:sz w:val="24"/>
                <w14:textFill>
                  <w14:solidFill>
                    <w14:schemeClr w14:val="tx1"/>
                  </w14:solidFill>
                </w14:textFill>
              </w:rPr>
              <w:t>1.8</w:t>
            </w:r>
            <w:r>
              <w:rPr>
                <w:b w:val="0"/>
                <w:color w:val="000000" w:themeColor="text1"/>
                <w:sz w:val="24"/>
                <w14:textFill>
                  <w14:solidFill>
                    <w14:schemeClr w14:val="tx1"/>
                  </w14:solidFill>
                </w14:textFill>
              </w:rPr>
              <w:t>m</w:t>
            </w:r>
            <w:r>
              <w:rPr>
                <w:rFonts w:hint="eastAsia"/>
                <w:b w:val="0"/>
                <w:color w:val="000000" w:themeColor="text1"/>
                <w:sz w:val="24"/>
                <w:vertAlign w:val="superscript"/>
                <w14:textFill>
                  <w14:solidFill>
                    <w14:schemeClr w14:val="tx1"/>
                  </w14:solidFill>
                </w14:textFill>
              </w:rPr>
              <w:t>3</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657</w:t>
            </w:r>
            <w:r>
              <w:rPr>
                <w:b w:val="0"/>
                <w:color w:val="000000" w:themeColor="text1"/>
                <w:sz w:val="24"/>
                <w14:textFill>
                  <w14:solidFill>
                    <w14:schemeClr w14:val="tx1"/>
                  </w14:solidFill>
                </w14:textFill>
              </w:rPr>
              <w:t>m</w:t>
            </w:r>
            <w:r>
              <w:rPr>
                <w:rFonts w:hint="eastAsia"/>
                <w:b w:val="0"/>
                <w:color w:val="000000" w:themeColor="text1"/>
                <w:sz w:val="24"/>
                <w:vertAlign w:val="superscript"/>
                <w14:textFill>
                  <w14:solidFill>
                    <w14:schemeClr w14:val="tx1"/>
                  </w14:solidFill>
                </w14:textFill>
              </w:rPr>
              <w:t>3</w:t>
            </w:r>
            <w:r>
              <w:rPr>
                <w:b w:val="0"/>
                <w:color w:val="000000" w:themeColor="text1"/>
                <w:sz w:val="24"/>
                <w14:textFill>
                  <w14:solidFill>
                    <w14:schemeClr w14:val="tx1"/>
                  </w14:solidFill>
                </w14:textFill>
              </w:rPr>
              <w:t>/a</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生活污水产生量按用水量的</w:t>
            </w:r>
            <w:r>
              <w:rPr>
                <w:rFonts w:hint="eastAsia"/>
                <w:b w:val="0"/>
                <w:color w:val="000000" w:themeColor="text1"/>
                <w:sz w:val="24"/>
                <w14:textFill>
                  <w14:solidFill>
                    <w14:schemeClr w14:val="tx1"/>
                  </w14:solidFill>
                </w14:textFill>
              </w:rPr>
              <w:t>80</w:t>
            </w:r>
            <w:r>
              <w:rPr>
                <w:b w:val="0"/>
                <w:color w:val="000000" w:themeColor="text1"/>
                <w:sz w:val="24"/>
                <w14:textFill>
                  <w14:solidFill>
                    <w14:schemeClr w14:val="tx1"/>
                  </w14:solidFill>
                </w14:textFill>
              </w:rPr>
              <w:t>%计，则生活污水产生量为</w:t>
            </w:r>
            <w:r>
              <w:rPr>
                <w:rFonts w:hint="eastAsia"/>
                <w:b w:val="0"/>
                <w:color w:val="000000" w:themeColor="text1"/>
                <w:sz w:val="24"/>
                <w14:textFill>
                  <w14:solidFill>
                    <w14:schemeClr w14:val="tx1"/>
                  </w14:solidFill>
                </w14:textFill>
              </w:rPr>
              <w:t>1.44</w:t>
            </w:r>
            <w:r>
              <w:rPr>
                <w:b w:val="0"/>
                <w:color w:val="000000" w:themeColor="text1"/>
                <w:sz w:val="24"/>
                <w14:textFill>
                  <w14:solidFill>
                    <w14:schemeClr w14:val="tx1"/>
                  </w14:solidFill>
                </w14:textFill>
              </w:rPr>
              <w:t>m</w:t>
            </w:r>
            <w:r>
              <w:rPr>
                <w:rFonts w:hint="eastAsia"/>
                <w:b w:val="0"/>
                <w:color w:val="000000" w:themeColor="text1"/>
                <w:sz w:val="24"/>
                <w:vertAlign w:val="superscript"/>
                <w14:textFill>
                  <w14:solidFill>
                    <w14:schemeClr w14:val="tx1"/>
                  </w14:solidFill>
                </w14:textFill>
              </w:rPr>
              <w:t>3</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525.6</w:t>
            </w:r>
            <w:r>
              <w:rPr>
                <w:b w:val="0"/>
                <w:color w:val="000000" w:themeColor="text1"/>
                <w:sz w:val="24"/>
                <w14:textFill>
                  <w14:solidFill>
                    <w14:schemeClr w14:val="tx1"/>
                  </w14:solidFill>
                </w14:textFill>
              </w:rPr>
              <w:t>m</w:t>
            </w:r>
            <w:r>
              <w:rPr>
                <w:rFonts w:hint="eastAsia"/>
                <w:b w:val="0"/>
                <w:color w:val="000000" w:themeColor="text1"/>
                <w:sz w:val="24"/>
                <w:vertAlign w:val="superscript"/>
                <w14:textFill>
                  <w14:solidFill>
                    <w14:schemeClr w14:val="tx1"/>
                  </w14:solidFill>
                </w14:textFill>
              </w:rPr>
              <w:t>3</w:t>
            </w:r>
            <w:r>
              <w:rPr>
                <w:b w:val="0"/>
                <w:color w:val="000000" w:themeColor="text1"/>
                <w:sz w:val="24"/>
                <w14:textFill>
                  <w14:solidFill>
                    <w14:schemeClr w14:val="tx1"/>
                  </w14:solidFill>
                </w14:textFill>
              </w:rPr>
              <w:t>/a</w:t>
            </w:r>
            <w:r>
              <w:rPr>
                <w:rFonts w:hint="eastAsia"/>
                <w:b w:val="0"/>
                <w:color w:val="000000" w:themeColor="text1"/>
                <w:sz w:val="24"/>
                <w14:textFill>
                  <w14:solidFill>
                    <w14:schemeClr w14:val="tx1"/>
                  </w14:solidFill>
                </w14:textFill>
              </w:rPr>
              <w:t>。</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根据以上分析，本项目运营期用水、排水量预测见表</w:t>
            </w:r>
            <w:r>
              <w:rPr>
                <w:rFonts w:hint="eastAsia"/>
                <w:color w:val="000000" w:themeColor="text1"/>
                <w:sz w:val="24"/>
                <w:szCs w:val="24"/>
                <w14:textFill>
                  <w14:solidFill>
                    <w14:schemeClr w14:val="tx1"/>
                  </w14:solidFill>
                </w14:textFill>
              </w:rPr>
              <w:t>5-4。</w:t>
            </w:r>
          </w:p>
          <w:p>
            <w:pPr>
              <w:pStyle w:val="2"/>
              <w:ind w:left="0" w:leftChars="0"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表5-</w:t>
            </w:r>
            <w:r>
              <w:rPr>
                <w:rFonts w:hint="eastAsia"/>
                <w:b/>
                <w:color w:val="000000" w:themeColor="text1"/>
                <w:sz w:val="21"/>
                <w:szCs w:val="21"/>
                <w14:textFill>
                  <w14:solidFill>
                    <w14:schemeClr w14:val="tx1"/>
                  </w14:solidFill>
                </w14:textFill>
              </w:rPr>
              <w:t>4</w:t>
            </w:r>
            <w:r>
              <w:rPr>
                <w:b/>
                <w:color w:val="000000" w:themeColor="text1"/>
                <w:sz w:val="21"/>
                <w:szCs w:val="21"/>
                <w14:textFill>
                  <w14:solidFill>
                    <w14:schemeClr w14:val="tx1"/>
                  </w14:solidFill>
                </w14:textFill>
              </w:rPr>
              <w:t xml:space="preserve">  项目运营期用水及排水一览表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34"/>
              <w:gridCol w:w="1276"/>
              <w:gridCol w:w="851"/>
              <w:gridCol w:w="1066"/>
              <w:gridCol w:w="1189"/>
              <w:gridCol w:w="113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序号</w:t>
                  </w:r>
                </w:p>
              </w:tc>
              <w:tc>
                <w:tcPr>
                  <w:tcW w:w="1134"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用水项目</w:t>
                  </w:r>
                </w:p>
              </w:tc>
              <w:tc>
                <w:tcPr>
                  <w:tcW w:w="1276"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用水标准</w:t>
                  </w:r>
                </w:p>
              </w:tc>
              <w:tc>
                <w:tcPr>
                  <w:tcW w:w="851"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工作天数</w:t>
                  </w:r>
                </w:p>
              </w:tc>
              <w:tc>
                <w:tcPr>
                  <w:tcW w:w="1066"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日用水量（</w:t>
                  </w:r>
                  <w:r>
                    <w:rPr>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1"/>
                      <w:szCs w:val="21"/>
                      <w14:textFill>
                        <w14:solidFill>
                          <w14:schemeClr w14:val="tx1"/>
                        </w14:solidFill>
                      </w14:textFill>
                    </w:rPr>
                    <w:t>）</w:t>
                  </w:r>
                </w:p>
              </w:tc>
              <w:tc>
                <w:tcPr>
                  <w:tcW w:w="1189"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日排水量（</w:t>
                  </w:r>
                  <w:r>
                    <w:rPr>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1"/>
                      <w:szCs w:val="21"/>
                      <w14:textFill>
                        <w14:solidFill>
                          <w14:schemeClr w14:val="tx1"/>
                        </w14:solidFill>
                      </w14:textFill>
                    </w:rPr>
                    <w:t>）</w:t>
                  </w:r>
                </w:p>
              </w:tc>
              <w:tc>
                <w:tcPr>
                  <w:tcW w:w="1134"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年用水量（</w:t>
                  </w:r>
                  <w:r>
                    <w:rPr>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1"/>
                      <w:szCs w:val="21"/>
                      <w14:textFill>
                        <w14:solidFill>
                          <w14:schemeClr w14:val="tx1"/>
                        </w14:solidFill>
                      </w14:textFill>
                    </w:rPr>
                    <w:t>）</w:t>
                  </w:r>
                </w:p>
              </w:tc>
              <w:tc>
                <w:tcPr>
                  <w:tcW w:w="1102" w:type="dxa"/>
                  <w:shd w:val="clear" w:color="auto" w:fill="auto"/>
                  <w:vAlign w:val="center"/>
                </w:tcPr>
                <w:p>
                  <w:pPr>
                    <w:pStyle w:val="4"/>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年排水量（</w:t>
                  </w:r>
                  <w:r>
                    <w:rPr>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/a</w:t>
                  </w:r>
                  <w:r>
                    <w:rPr>
                      <w:rFonts w:hint="eastAsia"/>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门诊用水</w:t>
                  </w:r>
                </w:p>
              </w:tc>
              <w:tc>
                <w:tcPr>
                  <w:tcW w:w="127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20L</w:t>
                  </w:r>
                  <w:r>
                    <w:rPr>
                      <w:rFonts w:hint="eastAsia"/>
                      <w:b w:val="0"/>
                      <w:color w:val="000000" w:themeColor="text1"/>
                      <w:sz w:val="21"/>
                      <w:szCs w:val="21"/>
                      <w14:textFill>
                        <w14:solidFill>
                          <w14:schemeClr w14:val="tx1"/>
                        </w14:solidFill>
                      </w14:textFill>
                    </w:rPr>
                    <w:t>/</w:t>
                  </w:r>
                  <w:r>
                    <w:rPr>
                      <w:b w:val="0"/>
                      <w:color w:val="000000" w:themeColor="text1"/>
                      <w:sz w:val="21"/>
                      <w:szCs w:val="21"/>
                      <w14:textFill>
                        <w14:solidFill>
                          <w14:schemeClr w14:val="tx1"/>
                        </w14:solidFill>
                      </w14:textFill>
                    </w:rPr>
                    <w:t>人</w:t>
                  </w:r>
                  <w:r>
                    <w:rPr>
                      <w:rFonts w:hint="eastAsia"/>
                      <w:b w:val="0"/>
                      <w:color w:val="000000" w:themeColor="text1"/>
                      <w:sz w:val="21"/>
                      <w:szCs w:val="21"/>
                      <w14:textFill>
                        <w14:solidFill>
                          <w14:schemeClr w14:val="tx1"/>
                        </w14:solidFill>
                      </w14:textFill>
                    </w:rPr>
                    <w:t>·</w:t>
                  </w:r>
                  <w:r>
                    <w:rPr>
                      <w:b w:val="0"/>
                      <w:color w:val="000000" w:themeColor="text1"/>
                      <w:sz w:val="21"/>
                      <w:szCs w:val="21"/>
                      <w14:textFill>
                        <w14:solidFill>
                          <w14:schemeClr w14:val="tx1"/>
                        </w14:solidFill>
                      </w14:textFill>
                    </w:rPr>
                    <w:t>次</w:t>
                  </w:r>
                </w:p>
              </w:tc>
              <w:tc>
                <w:tcPr>
                  <w:tcW w:w="851" w:type="dxa"/>
                  <w:vMerge w:val="restart"/>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365</w:t>
                  </w:r>
                </w:p>
              </w:tc>
              <w:tc>
                <w:tcPr>
                  <w:tcW w:w="10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1.2</w:t>
                  </w:r>
                </w:p>
              </w:tc>
              <w:tc>
                <w:tcPr>
                  <w:tcW w:w="118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0.96</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4.8</w:t>
                  </w:r>
                </w:p>
              </w:tc>
              <w:tc>
                <w:tcPr>
                  <w:tcW w:w="110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住院病床用水</w:t>
                  </w:r>
                </w:p>
              </w:tc>
              <w:tc>
                <w:tcPr>
                  <w:tcW w:w="127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300</w:t>
                  </w:r>
                  <w:r>
                    <w:rPr>
                      <w:b w:val="0"/>
                      <w:color w:val="000000" w:themeColor="text1"/>
                      <w:sz w:val="21"/>
                      <w:szCs w:val="21"/>
                      <w14:textFill>
                        <w14:solidFill>
                          <w14:schemeClr w14:val="tx1"/>
                        </w14:solidFill>
                      </w14:textFill>
                    </w:rPr>
                    <w:t>L</w:t>
                  </w:r>
                  <w:r>
                    <w:rPr>
                      <w:rFonts w:hint="eastAsia"/>
                      <w:b w:val="0"/>
                      <w:color w:val="000000" w:themeColor="text1"/>
                      <w:sz w:val="21"/>
                      <w:szCs w:val="21"/>
                      <w14:textFill>
                        <w14:solidFill>
                          <w14:schemeClr w14:val="tx1"/>
                        </w14:solidFill>
                      </w14:textFill>
                    </w:rPr>
                    <w:t>/</w:t>
                  </w:r>
                  <w:r>
                    <w:rPr>
                      <w:b w:val="0"/>
                      <w:color w:val="000000" w:themeColor="text1"/>
                      <w:sz w:val="21"/>
                      <w:szCs w:val="21"/>
                      <w14:textFill>
                        <w14:solidFill>
                          <w14:schemeClr w14:val="tx1"/>
                        </w14:solidFill>
                      </w14:textFill>
                    </w:rPr>
                    <w:t>床</w:t>
                  </w:r>
                  <w:r>
                    <w:rPr>
                      <w:rFonts w:hint="eastAsia"/>
                      <w:b w:val="0"/>
                      <w:color w:val="000000" w:themeColor="text1"/>
                      <w:sz w:val="21"/>
                      <w:szCs w:val="21"/>
                      <w14:textFill>
                        <w14:solidFill>
                          <w14:schemeClr w14:val="tx1"/>
                        </w14:solidFill>
                      </w14:textFill>
                    </w:rPr>
                    <w:t>·</w:t>
                  </w:r>
                  <w:r>
                    <w:rPr>
                      <w:b w:val="0"/>
                      <w:color w:val="000000" w:themeColor="text1"/>
                      <w:sz w:val="21"/>
                      <w:szCs w:val="21"/>
                      <w14:textFill>
                        <w14:solidFill>
                          <w14:schemeClr w14:val="tx1"/>
                        </w14:solidFill>
                      </w14:textFill>
                    </w:rPr>
                    <w:t>日</w:t>
                  </w:r>
                </w:p>
              </w:tc>
              <w:tc>
                <w:tcPr>
                  <w:tcW w:w="851" w:type="dxa"/>
                  <w:vMerge w:val="continue"/>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p>
              </w:tc>
              <w:tc>
                <w:tcPr>
                  <w:tcW w:w="10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9</w:t>
                  </w:r>
                </w:p>
              </w:tc>
              <w:tc>
                <w:tcPr>
                  <w:tcW w:w="118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7.2</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3285</w:t>
                  </w:r>
                </w:p>
              </w:tc>
              <w:tc>
                <w:tcPr>
                  <w:tcW w:w="110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医疗器具清洗用水</w:t>
                  </w:r>
                </w:p>
              </w:tc>
              <w:tc>
                <w:tcPr>
                  <w:tcW w:w="127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851" w:type="dxa"/>
                  <w:vMerge w:val="continue"/>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p>
              </w:tc>
              <w:tc>
                <w:tcPr>
                  <w:tcW w:w="10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w:t>
                  </w:r>
                </w:p>
              </w:tc>
              <w:tc>
                <w:tcPr>
                  <w:tcW w:w="118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0.9</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365</w:t>
                  </w:r>
                </w:p>
              </w:tc>
              <w:tc>
                <w:tcPr>
                  <w:tcW w:w="110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4</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医务人员用水</w:t>
                  </w:r>
                </w:p>
              </w:tc>
              <w:tc>
                <w:tcPr>
                  <w:tcW w:w="1276" w:type="dxa"/>
                  <w:shd w:val="clear" w:color="auto" w:fill="auto"/>
                  <w:vAlign w:val="center"/>
                </w:tcPr>
                <w:p>
                  <w:pPr>
                    <w:pStyle w:val="4"/>
                    <w:ind w:firstLine="210"/>
                    <w:jc w:val="center"/>
                    <w:rPr>
                      <w:b w:val="0"/>
                      <w:color w:val="000000" w:themeColor="text1"/>
                      <w:sz w:val="21"/>
                      <w:szCs w:val="21"/>
                      <w14:textFill>
                        <w14:solidFill>
                          <w14:schemeClr w14:val="tx1"/>
                        </w14:solidFill>
                      </w14:textFill>
                    </w:rPr>
                  </w:pPr>
                  <w:r>
                    <w:rPr>
                      <w:b w:val="0"/>
                      <w:color w:val="000000" w:themeColor="text1"/>
                      <w:sz w:val="21"/>
                      <w:szCs w:val="21"/>
                      <w14:textFill>
                        <w14:solidFill>
                          <w14:schemeClr w14:val="tx1"/>
                        </w14:solidFill>
                      </w14:textFill>
                    </w:rPr>
                    <w:t>120L</w:t>
                  </w:r>
                  <w:r>
                    <w:rPr>
                      <w:rFonts w:hint="eastAsia"/>
                      <w:b w:val="0"/>
                      <w:color w:val="000000" w:themeColor="text1"/>
                      <w:sz w:val="21"/>
                      <w:szCs w:val="21"/>
                      <w14:textFill>
                        <w14:solidFill>
                          <w14:schemeClr w14:val="tx1"/>
                        </w14:solidFill>
                      </w14:textFill>
                    </w:rPr>
                    <w:t>/人·</w:t>
                  </w:r>
                  <w:r>
                    <w:rPr>
                      <w:b w:val="0"/>
                      <w:color w:val="000000" w:themeColor="text1"/>
                      <w:sz w:val="21"/>
                      <w:szCs w:val="21"/>
                      <w14:textFill>
                        <w14:solidFill>
                          <w14:schemeClr w14:val="tx1"/>
                        </w14:solidFill>
                      </w14:textFill>
                    </w:rPr>
                    <w:t>d</w:t>
                  </w:r>
                </w:p>
              </w:tc>
              <w:tc>
                <w:tcPr>
                  <w:tcW w:w="851" w:type="dxa"/>
                  <w:vMerge w:val="continue"/>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p>
              </w:tc>
              <w:tc>
                <w:tcPr>
                  <w:tcW w:w="1066" w:type="dxa"/>
                  <w:shd w:val="clear" w:color="auto" w:fill="auto"/>
                  <w:vAlign w:val="center"/>
                </w:tcPr>
                <w:p>
                  <w:pPr>
                    <w:pStyle w:val="4"/>
                    <w:ind w:firstLine="21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1.8</w:t>
                  </w:r>
                </w:p>
              </w:tc>
              <w:tc>
                <w:tcPr>
                  <w:tcW w:w="1189" w:type="dxa"/>
                  <w:shd w:val="clear" w:color="auto" w:fill="auto"/>
                  <w:vAlign w:val="center"/>
                </w:tcPr>
                <w:p>
                  <w:pPr>
                    <w:pStyle w:val="4"/>
                    <w:ind w:firstLine="21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1.44</w:t>
                  </w:r>
                </w:p>
              </w:tc>
              <w:tc>
                <w:tcPr>
                  <w:tcW w:w="1134" w:type="dxa"/>
                  <w:shd w:val="clear" w:color="auto" w:fill="auto"/>
                  <w:vAlign w:val="center"/>
                </w:tcPr>
                <w:p>
                  <w:pPr>
                    <w:pStyle w:val="4"/>
                    <w:ind w:firstLine="21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657</w:t>
                  </w:r>
                </w:p>
              </w:tc>
              <w:tc>
                <w:tcPr>
                  <w:tcW w:w="1102" w:type="dxa"/>
                  <w:shd w:val="clear" w:color="auto" w:fill="auto"/>
                  <w:vAlign w:val="center"/>
                </w:tcPr>
                <w:p>
                  <w:pPr>
                    <w:pStyle w:val="4"/>
                    <w:ind w:firstLine="21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5</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合计</w:t>
                  </w:r>
                </w:p>
              </w:tc>
              <w:tc>
                <w:tcPr>
                  <w:tcW w:w="127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1066"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13</w:t>
                  </w:r>
                </w:p>
              </w:tc>
              <w:tc>
                <w:tcPr>
                  <w:tcW w:w="118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10.5</w:t>
                  </w:r>
                </w:p>
              </w:tc>
              <w:tc>
                <w:tcPr>
                  <w:tcW w:w="1134"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4311.8</w:t>
                  </w:r>
                </w:p>
              </w:tc>
              <w:tc>
                <w:tcPr>
                  <w:tcW w:w="110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3832.5</w:t>
                  </w:r>
                </w:p>
              </w:tc>
            </w:tr>
          </w:tbl>
          <w:p>
            <w:pPr>
              <w:pStyle w:val="4"/>
              <w:spacing w:line="360" w:lineRule="auto"/>
              <w:ind w:firstLine="240"/>
              <w:rPr>
                <w:b w:val="0"/>
                <w:color w:val="000000" w:themeColor="text1"/>
                <w:sz w:val="24"/>
                <w14:textFill>
                  <w14:solidFill>
                    <w14:schemeClr w14:val="tx1"/>
                  </w14:solidFill>
                </w14:textFill>
              </w:rPr>
            </w:pPr>
            <w:r>
              <w:rPr>
                <w:rFonts w:hint="eastAsia"/>
                <w:b w:val="0"/>
                <w:color w:val="000000" w:themeColor="text1"/>
                <w:sz w:val="24"/>
                <w14:textFill>
                  <w14:solidFill>
                    <w14:schemeClr w14:val="tx1"/>
                  </w14:solidFill>
                </w14:textFill>
              </w:rPr>
              <w:t xml:space="preserve">  </w:t>
            </w: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p>
          <w:p>
            <w:pPr>
              <w:pStyle w:val="4"/>
              <w:spacing w:line="360" w:lineRule="auto"/>
              <w:ind w:firstLine="240"/>
              <w:rPr>
                <w:b w:val="0"/>
                <w:color w:val="000000" w:themeColor="text1"/>
                <w:sz w:val="24"/>
                <w14:textFill>
                  <w14:solidFill>
                    <w14:schemeClr w14:val="tx1"/>
                  </w14:solidFill>
                </w14:textFill>
              </w:rPr>
            </w:pPr>
            <w:r>
              <w:rPr>
                <w:rFonts w:hint="eastAsia"/>
                <w:b w:val="0"/>
                <w:color w:val="000000" w:themeColor="text1"/>
                <w:sz w:val="24"/>
                <w14:textFill>
                  <w14:solidFill>
                    <w14:schemeClr w14:val="tx1"/>
                  </w14:solidFill>
                </w14:textFill>
              </w:rPr>
              <w:t xml:space="preserve">  </w:t>
            </w:r>
            <w:r>
              <w:rPr>
                <w:b w:val="0"/>
                <w:color w:val="000000" w:themeColor="text1"/>
                <w:sz w:val="24"/>
                <w14:textFill>
                  <w14:solidFill>
                    <w14:schemeClr w14:val="tx1"/>
                  </w14:solidFill>
                </w14:textFill>
              </w:rPr>
              <w:t>本项目水平衡图见图5-3。</w:t>
            </w:r>
          </w:p>
          <w:p>
            <w:pPr>
              <w:rPr>
                <w:color w:val="000000" w:themeColor="text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2245360</wp:posOffset>
                      </wp:positionH>
                      <wp:positionV relativeFrom="paragraph">
                        <wp:posOffset>33020</wp:posOffset>
                      </wp:positionV>
                      <wp:extent cx="571500" cy="314325"/>
                      <wp:effectExtent l="9525" t="12700" r="9525" b="6350"/>
                      <wp:wrapNone/>
                      <wp:docPr id="270" name="Rectangle 313"/>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0.24</w:t>
                                  </w:r>
                                </w:p>
                              </w:txbxContent>
                            </wps:txbx>
                            <wps:bodyPr rot="0" vert="horz" wrap="square" lIns="91440" tIns="45720" rIns="91440" bIns="45720" anchor="t" anchorCtr="0" upright="1">
                              <a:noAutofit/>
                            </wps:bodyPr>
                          </wps:wsp>
                        </a:graphicData>
                      </a:graphic>
                    </wp:anchor>
                  </w:drawing>
                </mc:Choice>
                <mc:Fallback>
                  <w:pict>
                    <v:rect id="Rectangle 313" o:spid="_x0000_s1026" o:spt="1" style="position:absolute;left:0pt;margin-left:176.8pt;margin-top:2.6pt;height:24.75pt;width:45pt;z-index:251669504;mso-width-relative:page;mso-height-relative:page;" fillcolor="#FFFFFF" filled="t" stroked="t" coordsize="21600,21600" o:gfxdata="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1bJT31QAAAAgBAAAPAAAAAAAAAAEAIAAAACIAAABkcnMvZG93bnJldi54bWxQSwECFAAUAAAA&#10;CACHTuJA43dd1ioCAACABAAADgAAAAAAAAABACAAAAAkAQAAZHJzL2Uyb0RvYy54bWxQSwUGAAAA&#10;AAYABgBZAQAAwAUAAAAA&#10;">
                      <v:fill on="t" focussize="0,0"/>
                      <v:stroke color="#FFFFFF" miterlimit="8" joinstyle="miter"/>
                      <v:imagedata o:title=""/>
                      <o:lock v:ext="edit" aspectratio="f"/>
                      <v:textbox>
                        <w:txbxContent>
                          <w:p>
                            <w:r>
                              <w:rPr>
                                <w:rFonts w:hint="eastAsia"/>
                              </w:rPr>
                              <w:t>0.24</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2005330</wp:posOffset>
                      </wp:positionH>
                      <wp:positionV relativeFrom="paragraph">
                        <wp:posOffset>166370</wp:posOffset>
                      </wp:positionV>
                      <wp:extent cx="304800" cy="131445"/>
                      <wp:effectExtent l="7620" t="50800" r="49530" b="8255"/>
                      <wp:wrapNone/>
                      <wp:docPr id="269" name="Freeform 309"/>
                      <wp:cNvGraphicFramePr/>
                      <a:graphic xmlns:a="http://schemas.openxmlformats.org/drawingml/2006/main">
                        <a:graphicData uri="http://schemas.microsoft.com/office/word/2010/wordprocessingShape">
                          <wps:wsp>
                            <wps:cNvSpPr/>
                            <wps:spPr bwMode="auto">
                              <a:xfrm>
                                <a:off x="0" y="0"/>
                                <a:ext cx="304800" cy="131445"/>
                              </a:xfrm>
                              <a:custGeom>
                                <a:avLst/>
                                <a:gdLst>
                                  <a:gd name="T0" fmla="*/ 0 w 480"/>
                                  <a:gd name="T1" fmla="*/ 207 h 207"/>
                                  <a:gd name="T2" fmla="*/ 255 w 480"/>
                                  <a:gd name="T3" fmla="*/ 45 h 207"/>
                                  <a:gd name="T4" fmla="*/ 315 w 480"/>
                                  <a:gd name="T5" fmla="*/ 147 h 207"/>
                                  <a:gd name="T6" fmla="*/ 480 w 480"/>
                                  <a:gd name="T7" fmla="*/ 0 h 207"/>
                                </a:gdLst>
                                <a:ahLst/>
                                <a:cxnLst>
                                  <a:cxn ang="0">
                                    <a:pos x="T0" y="T1"/>
                                  </a:cxn>
                                  <a:cxn ang="0">
                                    <a:pos x="T2" y="T3"/>
                                  </a:cxn>
                                  <a:cxn ang="0">
                                    <a:pos x="T4" y="T5"/>
                                  </a:cxn>
                                  <a:cxn ang="0">
                                    <a:pos x="T6" y="T7"/>
                                  </a:cxn>
                                </a:cxnLst>
                                <a:rect l="0" t="0" r="r" b="b"/>
                                <a:pathLst>
                                  <a:path w="480" h="207">
                                    <a:moveTo>
                                      <a:pt x="0" y="207"/>
                                    </a:moveTo>
                                    <a:cubicBezTo>
                                      <a:pt x="101" y="131"/>
                                      <a:pt x="203" y="55"/>
                                      <a:pt x="255" y="45"/>
                                    </a:cubicBezTo>
                                    <a:cubicBezTo>
                                      <a:pt x="307" y="35"/>
                                      <a:pt x="278" y="154"/>
                                      <a:pt x="315" y="147"/>
                                    </a:cubicBezTo>
                                    <a:cubicBezTo>
                                      <a:pt x="352" y="140"/>
                                      <a:pt x="453" y="24"/>
                                      <a:pt x="480" y="0"/>
                                    </a:cubicBezTo>
                                  </a:path>
                                </a:pathLst>
                              </a:custGeom>
                              <a:noFill/>
                              <a:ln w="9525">
                                <a:solidFill>
                                  <a:srgbClr val="000000"/>
                                </a:solidFill>
                                <a:prstDash val="lgDash"/>
                                <a:round/>
                                <a:tailEnd type="triangle" w="med" len="med"/>
                              </a:ln>
                            </wps:spPr>
                            <wps:bodyPr rot="0" vert="horz" wrap="square" lIns="91440" tIns="45720" rIns="91440" bIns="45720" anchor="t" anchorCtr="0" upright="1">
                              <a:noAutofit/>
                            </wps:bodyPr>
                          </wps:wsp>
                        </a:graphicData>
                      </a:graphic>
                    </wp:anchor>
                  </w:drawing>
                </mc:Choice>
                <mc:Fallback>
                  <w:pict>
                    <v:shape id="Freeform 309" o:spid="_x0000_s1026" o:spt="100" style="position:absolute;left:0pt;margin-left:157.9pt;margin-top:13.1pt;height:10.35pt;width:24pt;z-index:251692032;mso-width-relative:page;mso-height-relative:page;" filled="f" stroked="t" coordsize="480,207" o:gfxdata="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" path="m0,207c101,131,203,55,255,45c307,35,278,154,315,147c352,140,453,24,480,0e">
                      <v:path o:connectlocs="0,131445;161925,28575;200025,93345;304800,0" o:connectangles="0,0,0,0"/>
                      <v:fill on="f" focussize="0,0"/>
                      <v:stroke color="#000000" joinstyle="round" dashstyle="longDash" endarrow="block"/>
                      <v:imagedata o:title=""/>
                      <o:lock v:ext="edit" aspectratio="f"/>
                    </v:shape>
                  </w:pict>
                </mc:Fallback>
              </mc:AlternateContent>
            </w:r>
          </w:p>
          <w:p>
            <w:pPr>
              <w:rPr>
                <w:color w:val="000000" w:themeColor="text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2971165</wp:posOffset>
                      </wp:positionH>
                      <wp:positionV relativeFrom="paragraph">
                        <wp:posOffset>61595</wp:posOffset>
                      </wp:positionV>
                      <wp:extent cx="571500" cy="314325"/>
                      <wp:effectExtent l="11430" t="10795" r="7620" b="8255"/>
                      <wp:wrapNone/>
                      <wp:docPr id="268" name="Rectangle 314"/>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0.96</w:t>
                                  </w:r>
                                </w:p>
                              </w:txbxContent>
                            </wps:txbx>
                            <wps:bodyPr rot="0" vert="horz" wrap="square" lIns="91440" tIns="45720" rIns="91440" bIns="45720" anchor="t" anchorCtr="0" upright="1">
                              <a:noAutofit/>
                            </wps:bodyPr>
                          </wps:wsp>
                        </a:graphicData>
                      </a:graphic>
                    </wp:anchor>
                  </w:drawing>
                </mc:Choice>
                <mc:Fallback>
                  <w:pict>
                    <v:rect id="Rectangle 314" o:spid="_x0000_s1026" o:spt="1" style="position:absolute;left:0pt;margin-left:233.95pt;margin-top:4.85pt;height:24.75pt;width:45pt;z-index:251668480;mso-width-relative:page;mso-height-relative:page;" fillcolor="#FFFFFF" filled="t" stroked="t" coordsize="21600,21600" o:gfxdata="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7h1B1gAAAAgBAAAPAAAAAAAAAAEAIAAAACIAAABkcnMvZG93bnJldi54bWxQSwECFAAUAAAA&#10;CACHTuJA5+rg4ikCAACABAAADgAAAAAAAAABACAAAAAlAQAAZHJzL2Uyb0RvYy54bWxQSwUGAAAA&#10;AAYABgBZAQAAwAUAAAAA&#10;">
                      <v:fill on="t" focussize="0,0"/>
                      <v:stroke color="#FFFFFF" miterlimit="8" joinstyle="miter"/>
                      <v:imagedata o:title=""/>
                      <o:lock v:ext="edit" aspectratio="f"/>
                      <v:textbox>
                        <w:txbxContent>
                          <w:p>
                            <w:r>
                              <w:rPr>
                                <w:rFonts w:hint="eastAsia"/>
                              </w:rPr>
                              <w:t>0.96</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1311910</wp:posOffset>
                      </wp:positionH>
                      <wp:positionV relativeFrom="paragraph">
                        <wp:posOffset>61595</wp:posOffset>
                      </wp:positionV>
                      <wp:extent cx="571500" cy="314325"/>
                      <wp:effectExtent l="9525" t="10795" r="9525" b="8255"/>
                      <wp:wrapNone/>
                      <wp:docPr id="267" name="Rectangle 293"/>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1.2</w:t>
                                  </w:r>
                                </w:p>
                              </w:txbxContent>
                            </wps:txbx>
                            <wps:bodyPr rot="0" vert="horz" wrap="square" lIns="91440" tIns="45720" rIns="91440" bIns="45720" anchor="t" anchorCtr="0" upright="1">
                              <a:noAutofit/>
                            </wps:bodyPr>
                          </wps:wsp>
                        </a:graphicData>
                      </a:graphic>
                    </wp:anchor>
                  </w:drawing>
                </mc:Choice>
                <mc:Fallback>
                  <w:pict>
                    <v:rect id="Rectangle 293" o:spid="_x0000_s1026" o:spt="1" style="position:absolute;left:0pt;margin-left:103.3pt;margin-top:4.85pt;height:24.75pt;width:45pt;z-index:251673600;mso-width-relative:page;mso-height-relative:page;" fillcolor="#FFFFFF" filled="t" stroked="t" coordsize="21600,21600" o:gfxdata="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bBPJ1QAAAAgBAAAPAAAAAAAAAAEAIAAAACIAAABkcnMvZG93bnJldi54bWxQSwECFAAUAAAA&#10;CACHTuJAnwTFqCoCAACABAAADgAAAAAAAAABACAAAAAkAQAAZHJzL2Uyb0RvYy54bWxQSwUGAAAA&#10;AAYABgBZAQAAwAUAAAAA&#10;">
                      <v:fill on="t" focussize="0,0"/>
                      <v:stroke color="#FFFFFF" miterlimit="8" joinstyle="miter"/>
                      <v:imagedata o:title=""/>
                      <o:lock v:ext="edit" aspectratio="f"/>
                      <v:textbox>
                        <w:txbxContent>
                          <w:p>
                            <w:r>
                              <w:rPr>
                                <w:rFonts w:hint="eastAsia"/>
                              </w:rPr>
                              <w:t>1.2</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1883410</wp:posOffset>
                      </wp:positionH>
                      <wp:positionV relativeFrom="paragraph">
                        <wp:posOffset>99695</wp:posOffset>
                      </wp:positionV>
                      <wp:extent cx="876300" cy="276225"/>
                      <wp:effectExtent l="9525" t="10795" r="9525" b="8255"/>
                      <wp:wrapNone/>
                      <wp:docPr id="266" name="Rectangle 292"/>
                      <wp:cNvGraphicFramePr/>
                      <a:graphic xmlns:a="http://schemas.openxmlformats.org/drawingml/2006/main">
                        <a:graphicData uri="http://schemas.microsoft.com/office/word/2010/wordprocessingShape">
                          <wps:wsp>
                            <wps:cNvSpPr>
                              <a:spLocks noChangeArrowheads="1"/>
                            </wps:cNvSpPr>
                            <wps:spPr bwMode="auto">
                              <a:xfrm>
                                <a:off x="0" y="0"/>
                                <a:ext cx="876300" cy="276225"/>
                              </a:xfrm>
                              <a:prstGeom prst="rect">
                                <a:avLst/>
                              </a:prstGeom>
                              <a:solidFill>
                                <a:srgbClr val="FFFFFF"/>
                              </a:solidFill>
                              <a:ln w="9525">
                                <a:solidFill>
                                  <a:srgbClr val="000000"/>
                                </a:solidFill>
                                <a:miter lim="800000"/>
                              </a:ln>
                            </wps:spPr>
                            <wps:txbx>
                              <w:txbxContent>
                                <w:p>
                                  <w:r>
                                    <w:rPr>
                                      <w:rFonts w:hint="eastAsia"/>
                                    </w:rPr>
                                    <w:t>门诊用水</w:t>
                                  </w:r>
                                </w:p>
                              </w:txbxContent>
                            </wps:txbx>
                            <wps:bodyPr rot="0" vert="horz" wrap="square" lIns="91440" tIns="45720" rIns="91440" bIns="45720" anchor="t" anchorCtr="0" upright="1">
                              <a:noAutofit/>
                            </wps:bodyPr>
                          </wps:wsp>
                        </a:graphicData>
                      </a:graphic>
                    </wp:anchor>
                  </w:drawing>
                </mc:Choice>
                <mc:Fallback>
                  <w:pict>
                    <v:rect id="Rectangle 292" o:spid="_x0000_s1026" o:spt="1" style="position:absolute;left:0pt;margin-left:148.3pt;margin-top:7.85pt;height:21.75pt;width:69pt;z-index:251680768;mso-width-relative:page;mso-height-relative:page;" fillcolor="#FFFFFF" filled="t" stroked="t" coordsize="21600,21600" o:gfxdata="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1YsjYAAAACQEAAA8AAAAAAAAAAQAgAAAAIgAAAGRycy9kb3ducmV2LnhtbFBLAQIU&#10;ABQAAAAIAIdO4kArfEHtLAIAAIAEAAAOAAAAAAAAAAEAIAAAACcBAABkcnMvZTJvRG9jLnhtbFBL&#10;BQYAAAAABgAGAFkBAADFBQAAAAA=&#10;">
                      <v:fill on="t" focussize="0,0"/>
                      <v:stroke color="#000000" miterlimit="8" joinstyle="miter"/>
                      <v:imagedata o:title=""/>
                      <o:lock v:ext="edit" aspectratio="f"/>
                      <v:textbox>
                        <w:txbxContent>
                          <w:p>
                            <w:r>
                              <w:rPr>
                                <w:rFonts w:hint="eastAsia"/>
                              </w:rPr>
                              <w:t>门诊用水</w:t>
                            </w:r>
                          </w:p>
                        </w:txbxContent>
                      </v:textbox>
                    </v:rect>
                  </w:pict>
                </mc:Fallback>
              </mc:AlternateContent>
            </w:r>
          </w:p>
          <w:p>
            <w:pPr>
              <w:pStyle w:val="2"/>
              <w:ind w:firstLine="480"/>
              <w:rPr>
                <w:color w:val="000000" w:themeColor="text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2759710</wp:posOffset>
                      </wp:positionH>
                      <wp:positionV relativeFrom="paragraph">
                        <wp:posOffset>92075</wp:posOffset>
                      </wp:positionV>
                      <wp:extent cx="1143000" cy="0"/>
                      <wp:effectExtent l="9525" t="58420" r="19050" b="55880"/>
                      <wp:wrapNone/>
                      <wp:docPr id="265" name="AutoShape 304"/>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tailEnd type="triangle" w="med" len="med"/>
                              </a:ln>
                            </wps:spPr>
                            <wps:bodyPr/>
                          </wps:wsp>
                        </a:graphicData>
                      </a:graphic>
                    </wp:anchor>
                  </w:drawing>
                </mc:Choice>
                <mc:Fallback>
                  <w:pict>
                    <v:shape id="AutoShape 304" o:spid="_x0000_s1026" o:spt="32" type="#_x0000_t32" style="position:absolute;left:0pt;margin-left:217.3pt;margin-top:7.25pt;height:0pt;width:90pt;z-index:251687936;mso-width-relative:page;mso-height-relative:page;" filled="f" stroked="t" coordsize="21600,21600" o:gfxdata="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Qe+7tcAAAAJAQAADwAAAAAAAAABACAAAAAiAAAAZHJzL2Rvd25yZXYueG1sUEsBAhQA&#10;FAAAAAgAh07iQB4oF5XzAQAA5AMAAA4AAAAAAAAAAQAgAAAAJgEAAGRycy9lMm9Eb2MueG1sUEsF&#10;BgAAAAAGAAYAWQEAAIsFA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3902710</wp:posOffset>
                      </wp:positionH>
                      <wp:positionV relativeFrom="paragraph">
                        <wp:posOffset>92075</wp:posOffset>
                      </wp:positionV>
                      <wp:extent cx="0" cy="2240280"/>
                      <wp:effectExtent l="9525" t="10795" r="9525" b="6350"/>
                      <wp:wrapNone/>
                      <wp:docPr id="264" name="AutoShape 303"/>
                      <wp:cNvGraphicFramePr/>
                      <a:graphic xmlns:a="http://schemas.openxmlformats.org/drawingml/2006/main">
                        <a:graphicData uri="http://schemas.microsoft.com/office/word/2010/wordprocessingShape">
                          <wps:wsp>
                            <wps:cNvCnPr>
                              <a:cxnSpLocks noChangeShapeType="1"/>
                            </wps:cNvCnPr>
                            <wps:spPr bwMode="auto">
                              <a:xfrm>
                                <a:off x="0" y="0"/>
                                <a:ext cx="0" cy="2240280"/>
                              </a:xfrm>
                              <a:prstGeom prst="straightConnector1">
                                <a:avLst/>
                              </a:prstGeom>
                              <a:noFill/>
                              <a:ln w="9525">
                                <a:solidFill>
                                  <a:srgbClr val="000000"/>
                                </a:solidFill>
                                <a:round/>
                              </a:ln>
                            </wps:spPr>
                            <wps:bodyPr/>
                          </wps:wsp>
                        </a:graphicData>
                      </a:graphic>
                    </wp:anchor>
                  </w:drawing>
                </mc:Choice>
                <mc:Fallback>
                  <w:pict>
                    <v:shape id="AutoShape 303" o:spid="_x0000_s1026" o:spt="32" type="#_x0000_t32" style="position:absolute;left:0pt;margin-left:307.3pt;margin-top:7.25pt;height:176.4pt;width:0pt;z-index:251686912;mso-width-relative:page;mso-height-relative:page;" filled="f" stroked="t" coordsize="21600,21600" o:gfxdata="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HDEQF2AAAAAoBAAAPAAAAAAAA&#10;AAEAIAAAACIAAABkcnMvZG93bnJldi54bWxQSwECFAAUAAAACACHTuJAFAuuANkBAAC2AwAADgAA&#10;AAAAAAABACAAAAAnAQAAZHJzL2Uyb0RvYy54bWxQSwUGAAAAAAYABgBZAQAAcgUAAAAA&#10;">
                      <v:fill on="f" focussize="0,0"/>
                      <v:stroke color="#000000" joinstyle="round"/>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1188085</wp:posOffset>
                      </wp:positionH>
                      <wp:positionV relativeFrom="paragraph">
                        <wp:posOffset>92075</wp:posOffset>
                      </wp:positionV>
                      <wp:extent cx="657225" cy="0"/>
                      <wp:effectExtent l="9525" t="58420" r="19050" b="55880"/>
                      <wp:wrapNone/>
                      <wp:docPr id="262" name="AutoShape 291"/>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wps:spPr>
                            <wps:bodyPr/>
                          </wps:wsp>
                        </a:graphicData>
                      </a:graphic>
                    </wp:anchor>
                  </w:drawing>
                </mc:Choice>
                <mc:Fallback>
                  <w:pict>
                    <v:shape id="AutoShape 291" o:spid="_x0000_s1026" o:spt="32" type="#_x0000_t32" style="position:absolute;left:0pt;margin-left:93.55pt;margin-top:7.25pt;height:0pt;width:51.75pt;z-index:251679744;mso-width-relative:page;mso-height-relative:page;" filled="f" stroked="t" coordsize="21600,21600" o:gfxdata="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zE9gdgAAAAJAQAADwAAAAAAAAABACAAAAAiAAAAZHJzL2Rvd25yZXYueG1sUEsBAhQAFAAA&#10;AAgAh07iQIXJBEjvAQAA4wMAAA4AAAAAAAAAAQAgAAAAJwEAAGRycy9lMm9Eb2MueG1sUEsFBgAA&#10;AAAGAAYAWQEAAIg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1178560</wp:posOffset>
                      </wp:positionH>
                      <wp:positionV relativeFrom="paragraph">
                        <wp:posOffset>92075</wp:posOffset>
                      </wp:positionV>
                      <wp:extent cx="0" cy="2240280"/>
                      <wp:effectExtent l="9525" t="10795" r="9525" b="6350"/>
                      <wp:wrapNone/>
                      <wp:docPr id="261" name="AutoShape 290"/>
                      <wp:cNvGraphicFramePr/>
                      <a:graphic xmlns:a="http://schemas.openxmlformats.org/drawingml/2006/main">
                        <a:graphicData uri="http://schemas.microsoft.com/office/word/2010/wordprocessingShape">
                          <wps:wsp>
                            <wps:cNvCnPr>
                              <a:cxnSpLocks noChangeShapeType="1"/>
                            </wps:cNvCnPr>
                            <wps:spPr bwMode="auto">
                              <a:xfrm>
                                <a:off x="0" y="0"/>
                                <a:ext cx="0" cy="2240280"/>
                              </a:xfrm>
                              <a:prstGeom prst="straightConnector1">
                                <a:avLst/>
                              </a:prstGeom>
                              <a:noFill/>
                              <a:ln w="9525">
                                <a:solidFill>
                                  <a:srgbClr val="000000"/>
                                </a:solidFill>
                                <a:round/>
                              </a:ln>
                            </wps:spPr>
                            <wps:bodyPr/>
                          </wps:wsp>
                        </a:graphicData>
                      </a:graphic>
                    </wp:anchor>
                  </w:drawing>
                </mc:Choice>
                <mc:Fallback>
                  <w:pict>
                    <v:shape id="AutoShape 290" o:spid="_x0000_s1026" o:spt="32" type="#_x0000_t32" style="position:absolute;left:0pt;margin-left:92.8pt;margin-top:7.25pt;height:176.4pt;width:0pt;z-index:251678720;mso-width-relative:page;mso-height-relative:page;" filled="f" stroked="t" coordsize="21600,21600" o:gfxdata="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XzbRHXAAAACgEAAA8AAAAAAAAA&#10;AQAgAAAAIgAAAGRycy9kb3ducmV2LnhtbFBLAQIUABQAAAAIAIdO4kBaSwlF2QEAALYDAAAOAAAA&#10;AAAAAAEAIAAAACYBAABkcnMvZTJvRG9jLnhtbFBLBQYAAAAABgAGAFkBAABxBQAAAAA=&#10;">
                      <v:fill on="f" focussize="0,0"/>
                      <v:stroke color="#000000" joinstyle="round"/>
                      <v:imagedata o:title=""/>
                      <o:lock v:ext="edit" aspectratio="f"/>
                    </v:shape>
                  </w:pict>
                </mc:Fallback>
              </mc:AlternateContent>
            </w:r>
          </w:p>
          <w:p>
            <w:pPr>
              <w:pStyle w:val="4"/>
              <w:ind w:firstLine="241"/>
              <w:rPr>
                <w:color w:val="000000" w:themeColor="text1"/>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3969385</wp:posOffset>
                      </wp:positionH>
                      <wp:positionV relativeFrom="paragraph">
                        <wp:posOffset>-10795</wp:posOffset>
                      </wp:positionV>
                      <wp:extent cx="571500" cy="314325"/>
                      <wp:effectExtent l="9525" t="10795" r="9525" b="8255"/>
                      <wp:wrapNone/>
                      <wp:docPr id="260" name="Rectangle 322"/>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10.5</w:t>
                                  </w:r>
                                </w:p>
                              </w:txbxContent>
                            </wps:txbx>
                            <wps:bodyPr rot="0" vert="horz" wrap="square" lIns="91440" tIns="45720" rIns="91440" bIns="45720" anchor="t" anchorCtr="0" upright="1">
                              <a:noAutofit/>
                            </wps:bodyPr>
                          </wps:wsp>
                        </a:graphicData>
                      </a:graphic>
                    </wp:anchor>
                  </w:drawing>
                </mc:Choice>
                <mc:Fallback>
                  <w:pict>
                    <v:rect id="Rectangle 322" o:spid="_x0000_s1026" o:spt="1" style="position:absolute;left:0pt;margin-left:312.55pt;margin-top:-0.85pt;height:24.75pt;width:45pt;z-index:251662336;mso-width-relative:page;mso-height-relative:page;" fillcolor="#FFFFFF" filled="t" stroked="t" coordsize="21600,21600" o:gfxdata="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mijhbXAAAACQEAAA8AAAAAAAAAAQAgAAAAIgAAAGRycy9kb3ducmV2LnhtbFBLAQIUABQA&#10;AAAIAIdO4kASpY39KgIAAIAEAAAOAAAAAAAAAAEAIAAAACYBAABkcnMvZTJvRG9jLnhtbFBLBQYA&#10;AAAABgAGAFkBAADCBQAAAAA=&#10;">
                      <v:fill on="t" focussize="0,0"/>
                      <v:stroke color="#FFFFFF" miterlimit="8" joinstyle="miter"/>
                      <v:imagedata o:title=""/>
                      <o:lock v:ext="edit" aspectratio="f"/>
                      <v:textbox>
                        <w:txbxContent>
                          <w:p>
                            <w:r>
                              <w:rPr>
                                <w:rFonts w:hint="eastAsia"/>
                              </w:rPr>
                              <w:t>10.5</w:t>
                            </w: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4502785</wp:posOffset>
                      </wp:positionH>
                      <wp:positionV relativeFrom="paragraph">
                        <wp:posOffset>74930</wp:posOffset>
                      </wp:positionV>
                      <wp:extent cx="781050" cy="276225"/>
                      <wp:effectExtent l="9525" t="10795" r="9525" b="8255"/>
                      <wp:wrapNone/>
                      <wp:docPr id="259" name="Rectangle 321"/>
                      <wp:cNvGraphicFramePr/>
                      <a:graphic xmlns:a="http://schemas.openxmlformats.org/drawingml/2006/main">
                        <a:graphicData uri="http://schemas.microsoft.com/office/word/2010/wordprocessingShape">
                          <wps:wsp>
                            <wps:cNvSpPr>
                              <a:spLocks noChangeArrowheads="1"/>
                            </wps:cNvSpPr>
                            <wps:spPr bwMode="auto">
                              <a:xfrm>
                                <a:off x="0" y="0"/>
                                <a:ext cx="781050" cy="276225"/>
                              </a:xfrm>
                              <a:prstGeom prst="rect">
                                <a:avLst/>
                              </a:prstGeom>
                              <a:solidFill>
                                <a:srgbClr val="FFFFFF"/>
                              </a:solidFill>
                              <a:ln w="9525">
                                <a:solidFill>
                                  <a:srgbClr val="000000"/>
                                </a:solidFill>
                                <a:miter lim="800000"/>
                              </a:ln>
                            </wps:spPr>
                            <wps:txbx>
                              <w:txbxContent>
                                <w:p>
                                  <w:r>
                                    <w:rPr>
                                      <w:rFonts w:hint="eastAsia"/>
                                    </w:rPr>
                                    <w:t>消毒池</w:t>
                                  </w:r>
                                </w:p>
                              </w:txbxContent>
                            </wps:txbx>
                            <wps:bodyPr rot="0" vert="horz" wrap="square" lIns="91440" tIns="45720" rIns="91440" bIns="45720" anchor="t" anchorCtr="0" upright="1">
                              <a:noAutofit/>
                            </wps:bodyPr>
                          </wps:wsp>
                        </a:graphicData>
                      </a:graphic>
                    </wp:anchor>
                  </w:drawing>
                </mc:Choice>
                <mc:Fallback>
                  <w:pict>
                    <v:rect id="Rectangle 321" o:spid="_x0000_s1026" o:spt="1" style="position:absolute;left:0pt;margin-left:354.55pt;margin-top:5.9pt;height:21.75pt;width:61.5pt;z-index:251697152;mso-width-relative:page;mso-height-relative:page;" fillcolor="#FFFFFF" filled="t" stroked="t" coordsize="21600,21600" o:gfxdata="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ENym1wAAAAkBAAAPAAAAAAAAAAEAIAAAACIAAABkcnMvZG93bnJldi54bWxQSwECFAAU&#10;AAAACACHTuJAn1ijDysCAACABAAADgAAAAAAAAABACAAAAAmAQAAZHJzL2Uyb0RvYy54bWxQSwUG&#10;AAAAAAYABgBZAQAAwwUAAAAA&#10;">
                      <v:fill on="t" focussize="0,0"/>
                      <v:stroke color="#000000" miterlimit="8" joinstyle="miter"/>
                      <v:imagedata o:title=""/>
                      <o:lock v:ext="edit" aspectratio="f"/>
                      <v:textbox>
                        <w:txbxContent>
                          <w:p>
                            <w:r>
                              <w:rPr>
                                <w:rFonts w:hint="eastAsia"/>
                              </w:rPr>
                              <w:t>消毒池</w:t>
                            </w: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3902710</wp:posOffset>
                      </wp:positionH>
                      <wp:positionV relativeFrom="paragraph">
                        <wp:posOffset>229235</wp:posOffset>
                      </wp:positionV>
                      <wp:extent cx="600075" cy="0"/>
                      <wp:effectExtent l="9525" t="60325" r="19050" b="53975"/>
                      <wp:wrapNone/>
                      <wp:docPr id="258" name="AutoShape 320"/>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9525">
                                <a:solidFill>
                                  <a:srgbClr val="000000"/>
                                </a:solidFill>
                                <a:round/>
                                <a:tailEnd type="triangle" w="med" len="med"/>
                              </a:ln>
                            </wps:spPr>
                            <wps:bodyPr/>
                          </wps:wsp>
                        </a:graphicData>
                      </a:graphic>
                    </wp:anchor>
                  </w:drawing>
                </mc:Choice>
                <mc:Fallback>
                  <w:pict>
                    <v:shape id="AutoShape 320" o:spid="_x0000_s1026" o:spt="32" type="#_x0000_t32" style="position:absolute;left:0pt;margin-left:307.3pt;margin-top:18.05pt;height:0pt;width:47.25pt;z-index:251696128;mso-width-relative:page;mso-height-relative:page;" filled="f" stroked="t" coordsize="21600,21600" o:gfxdata="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xjodgAAAAJAQAADwAAAAAAAAABACAAAAAiAAAAZHJzL2Rvd25yZXYueG1sUEsBAhQA&#10;FAAAAAgAh07iQOb1Sa7yAQAA4wMAAA4AAAAAAAAAAQAgAAAAJwEAAGRycy9lMm9Eb2MueG1sUEsF&#10;BgAAAAAGAAYAWQEAAIsFAAAAAA==&#10;">
                      <v:fill on="f" focussize="0,0"/>
                      <v:stroke color="#000000" joinstyle="round" endarrow="block"/>
                      <v:imagedata o:title=""/>
                      <o:lock v:ext="edit" aspectratio="f"/>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2310130</wp:posOffset>
                      </wp:positionH>
                      <wp:positionV relativeFrom="paragraph">
                        <wp:posOffset>74930</wp:posOffset>
                      </wp:positionV>
                      <wp:extent cx="571500" cy="314325"/>
                      <wp:effectExtent l="7620" t="10795" r="11430" b="8255"/>
                      <wp:wrapNone/>
                      <wp:docPr id="257" name="Rectangle 315"/>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1.8</w:t>
                                  </w:r>
                                </w:p>
                              </w:txbxContent>
                            </wps:txbx>
                            <wps:bodyPr rot="0" vert="horz" wrap="square" lIns="91440" tIns="45720" rIns="91440" bIns="45720" anchor="t" anchorCtr="0" upright="1">
                              <a:noAutofit/>
                            </wps:bodyPr>
                          </wps:wsp>
                        </a:graphicData>
                      </a:graphic>
                    </wp:anchor>
                  </w:drawing>
                </mc:Choice>
                <mc:Fallback>
                  <w:pict>
                    <v:rect id="Rectangle 315" o:spid="_x0000_s1026" o:spt="1" style="position:absolute;left:0pt;margin-left:181.9pt;margin-top:5.9pt;height:24.75pt;width:45pt;z-index:251667456;mso-width-relative:page;mso-height-relative:page;" fillcolor="#FFFFFF" filled="t" stroked="t" coordsize="21600,21600" o:gfxdata="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IPpf/WAAAACQEAAA8AAAAAAAAAAQAgAAAAIgAAAGRycy9kb3ducmV2LnhtbFBLAQIUABQA&#10;AAAIAIdO4kAK5k/8KwIAAIAEAAAOAAAAAAAAAAEAIAAAACUBAABkcnMvZTJvRG9jLnhtbFBLBQYA&#10;AAAABgAGAFkBAADCBQAAAAA=&#10;">
                      <v:fill on="t" focussize="0,0"/>
                      <v:stroke color="#FFFFFF" miterlimit="8" joinstyle="miter"/>
                      <v:imagedata o:title=""/>
                      <o:lock v:ext="edit" aspectratio="f"/>
                      <v:textbox>
                        <w:txbxContent>
                          <w:p>
                            <w:r>
                              <w:rPr>
                                <w:rFonts w:hint="eastAsia"/>
                              </w:rPr>
                              <w:t>1.8</w:t>
                            </w:r>
                          </w:p>
                        </w:txbxContent>
                      </v:textbox>
                    </v:rect>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2072005</wp:posOffset>
                      </wp:positionH>
                      <wp:positionV relativeFrom="paragraph">
                        <wp:posOffset>229235</wp:posOffset>
                      </wp:positionV>
                      <wp:extent cx="304800" cy="131445"/>
                      <wp:effectExtent l="7620" t="50800" r="49530" b="8255"/>
                      <wp:wrapNone/>
                      <wp:docPr id="256" name="Freeform 310"/>
                      <wp:cNvGraphicFramePr/>
                      <a:graphic xmlns:a="http://schemas.openxmlformats.org/drawingml/2006/main">
                        <a:graphicData uri="http://schemas.microsoft.com/office/word/2010/wordprocessingShape">
                          <wps:wsp>
                            <wps:cNvSpPr/>
                            <wps:spPr bwMode="auto">
                              <a:xfrm>
                                <a:off x="0" y="0"/>
                                <a:ext cx="304800" cy="131445"/>
                              </a:xfrm>
                              <a:custGeom>
                                <a:avLst/>
                                <a:gdLst>
                                  <a:gd name="T0" fmla="*/ 0 w 480"/>
                                  <a:gd name="T1" fmla="*/ 207 h 207"/>
                                  <a:gd name="T2" fmla="*/ 255 w 480"/>
                                  <a:gd name="T3" fmla="*/ 45 h 207"/>
                                  <a:gd name="T4" fmla="*/ 315 w 480"/>
                                  <a:gd name="T5" fmla="*/ 147 h 207"/>
                                  <a:gd name="T6" fmla="*/ 480 w 480"/>
                                  <a:gd name="T7" fmla="*/ 0 h 207"/>
                                </a:gdLst>
                                <a:ahLst/>
                                <a:cxnLst>
                                  <a:cxn ang="0">
                                    <a:pos x="T0" y="T1"/>
                                  </a:cxn>
                                  <a:cxn ang="0">
                                    <a:pos x="T2" y="T3"/>
                                  </a:cxn>
                                  <a:cxn ang="0">
                                    <a:pos x="T4" y="T5"/>
                                  </a:cxn>
                                  <a:cxn ang="0">
                                    <a:pos x="T6" y="T7"/>
                                  </a:cxn>
                                </a:cxnLst>
                                <a:rect l="0" t="0" r="r" b="b"/>
                                <a:pathLst>
                                  <a:path w="480" h="207">
                                    <a:moveTo>
                                      <a:pt x="0" y="207"/>
                                    </a:moveTo>
                                    <a:cubicBezTo>
                                      <a:pt x="101" y="131"/>
                                      <a:pt x="203" y="55"/>
                                      <a:pt x="255" y="45"/>
                                    </a:cubicBezTo>
                                    <a:cubicBezTo>
                                      <a:pt x="307" y="35"/>
                                      <a:pt x="278" y="154"/>
                                      <a:pt x="315" y="147"/>
                                    </a:cubicBezTo>
                                    <a:cubicBezTo>
                                      <a:pt x="352" y="140"/>
                                      <a:pt x="453" y="24"/>
                                      <a:pt x="480" y="0"/>
                                    </a:cubicBezTo>
                                  </a:path>
                                </a:pathLst>
                              </a:custGeom>
                              <a:noFill/>
                              <a:ln w="9525">
                                <a:solidFill>
                                  <a:srgbClr val="000000"/>
                                </a:solidFill>
                                <a:prstDash val="lgDash"/>
                                <a:round/>
                                <a:tailEnd type="triangle" w="med" len="med"/>
                              </a:ln>
                            </wps:spPr>
                            <wps:bodyPr rot="0" vert="horz" wrap="square" lIns="91440" tIns="45720" rIns="91440" bIns="45720" anchor="t" anchorCtr="0" upright="1">
                              <a:noAutofit/>
                            </wps:bodyPr>
                          </wps:wsp>
                        </a:graphicData>
                      </a:graphic>
                    </wp:anchor>
                  </w:drawing>
                </mc:Choice>
                <mc:Fallback>
                  <w:pict>
                    <v:shape id="Freeform 310" o:spid="_x0000_s1026" o:spt="100" style="position:absolute;left:0pt;margin-left:163.15pt;margin-top:18.05pt;height:10.35pt;width:24pt;z-index:251693056;mso-width-relative:page;mso-height-relative:page;" filled="f" stroked="t" coordsize="480,207" o:gfxdata="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" path="m0,207c101,131,203,55,255,45c307,35,278,154,315,147c352,140,453,24,480,0e">
                      <v:path o:connectlocs="0,131445;161925,28575;200025,93345;304800,0" o:connectangles="0,0,0,0"/>
                      <v:fill on="f" focussize="0,0"/>
                      <v:stroke color="#000000" joinstyle="round" dashstyle="longDash" endarrow="block"/>
                      <v:imagedata o:title=""/>
                      <o:lock v:ext="edit" aspectratio="f"/>
                    </v:shape>
                  </w:pict>
                </mc:Fallback>
              </mc:AlternateContent>
            </w:r>
          </w:p>
          <w:p>
            <w:pPr>
              <w:rPr>
                <w:color w:val="000000" w:themeColor="text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4836160</wp:posOffset>
                      </wp:positionH>
                      <wp:positionV relativeFrom="paragraph">
                        <wp:posOffset>76835</wp:posOffset>
                      </wp:positionV>
                      <wp:extent cx="0" cy="516255"/>
                      <wp:effectExtent l="57150" t="10795" r="57150" b="15875"/>
                      <wp:wrapNone/>
                      <wp:docPr id="31" name="AutoShape 323"/>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straightConnector1">
                                <a:avLst/>
                              </a:prstGeom>
                              <a:noFill/>
                              <a:ln w="9525">
                                <a:solidFill>
                                  <a:srgbClr val="000000"/>
                                </a:solidFill>
                                <a:round/>
                                <a:tailEnd type="triangle" w="med" len="med"/>
                              </a:ln>
                            </wps:spPr>
                            <wps:bodyPr/>
                          </wps:wsp>
                        </a:graphicData>
                      </a:graphic>
                    </wp:anchor>
                  </w:drawing>
                </mc:Choice>
                <mc:Fallback>
                  <w:pict>
                    <v:shape id="AutoShape 323" o:spid="_x0000_s1026" o:spt="32" type="#_x0000_t32" style="position:absolute;left:0pt;margin-left:380.8pt;margin-top:6.05pt;height:40.65pt;width:0pt;z-index:251698176;mso-width-relative:page;mso-height-relative:page;" filled="f" stroked="t" coordsize="21600,21600" o:gfxdata="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BUGNgAAAAJAQAADwAAAAAAAAABACAAAAAiAAAAZHJzL2Rvd25yZXYueG1sUEsBAhQAFAAA&#10;AAgAh07iQJMzuFLvAQAA4gMAAA4AAAAAAAAAAQAgAAAAJwEAAGRycy9lMm9Eb2MueG1sUEsFBgAA&#10;AAAGAAYAWQEAAIgFA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1892935</wp:posOffset>
                      </wp:positionH>
                      <wp:positionV relativeFrom="paragraph">
                        <wp:posOffset>86360</wp:posOffset>
                      </wp:positionV>
                      <wp:extent cx="1028700" cy="276225"/>
                      <wp:effectExtent l="9525" t="10795" r="9525" b="8255"/>
                      <wp:wrapNone/>
                      <wp:docPr id="30" name="Rectangle 295"/>
                      <wp:cNvGraphicFramePr/>
                      <a:graphic xmlns:a="http://schemas.openxmlformats.org/drawingml/2006/main">
                        <a:graphicData uri="http://schemas.microsoft.com/office/word/2010/wordprocessingShape">
                          <wps:wsp>
                            <wps:cNvSpPr>
                              <a:spLocks noChangeArrowheads="1"/>
                            </wps:cNvSpPr>
                            <wps:spPr bwMode="auto">
                              <a:xfrm>
                                <a:off x="0" y="0"/>
                                <a:ext cx="1028700" cy="276225"/>
                              </a:xfrm>
                              <a:prstGeom prst="rect">
                                <a:avLst/>
                              </a:prstGeom>
                              <a:solidFill>
                                <a:srgbClr val="FFFFFF"/>
                              </a:solidFill>
                              <a:ln w="9525">
                                <a:solidFill>
                                  <a:srgbClr val="000000"/>
                                </a:solidFill>
                                <a:miter lim="800000"/>
                              </a:ln>
                            </wps:spPr>
                            <wps:txbx>
                              <w:txbxContent>
                                <w:p>
                                  <w:r>
                                    <w:rPr>
                                      <w:rFonts w:hint="eastAsia"/>
                                    </w:rPr>
                                    <w:t>住院病床用水</w:t>
                                  </w:r>
                                </w:p>
                              </w:txbxContent>
                            </wps:txbx>
                            <wps:bodyPr rot="0" vert="horz" wrap="square" lIns="91440" tIns="45720" rIns="91440" bIns="45720" anchor="t" anchorCtr="0" upright="1">
                              <a:noAutofit/>
                            </wps:bodyPr>
                          </wps:wsp>
                        </a:graphicData>
                      </a:graphic>
                    </wp:anchor>
                  </w:drawing>
                </mc:Choice>
                <mc:Fallback>
                  <w:pict>
                    <v:rect id="Rectangle 295" o:spid="_x0000_s1026" o:spt="1" style="position:absolute;left:0pt;margin-left:149.05pt;margin-top:6.8pt;height:21.75pt;width:81pt;z-index:251681792;mso-width-relative:page;mso-height-relative:page;" fillcolor="#FFFFFF" filled="t" stroked="t" coordsize="21600,21600" o:gfxdata="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yevQbXAAAACQEAAA8AAAAAAAAAAQAgAAAAIgAAAGRycy9kb3ducmV2LnhtbFBLAQIU&#10;ABQAAAAIAIdO4kAimqW8LQIAAIAEAAAOAAAAAAAAAAEAIAAAACYBAABkcnMvZTJvRG9jLnhtbFBL&#10;BQYAAAAABgAGAFkBAADFBQAAAAA=&#10;">
                      <v:fill on="t" focussize="0,0"/>
                      <v:stroke color="#000000" miterlimit="8" joinstyle="miter"/>
                      <v:imagedata o:title=""/>
                      <o:lock v:ext="edit" aspectratio="f"/>
                      <v:textbox>
                        <w:txbxContent>
                          <w:p>
                            <w:r>
                              <w:rPr>
                                <w:rFonts w:hint="eastAsia"/>
                              </w:rPr>
                              <w:t>住院病床用水</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1340485</wp:posOffset>
                      </wp:positionH>
                      <wp:positionV relativeFrom="paragraph">
                        <wp:posOffset>635</wp:posOffset>
                      </wp:positionV>
                      <wp:extent cx="571500" cy="314325"/>
                      <wp:effectExtent l="9525" t="10795" r="9525" b="8255"/>
                      <wp:wrapNone/>
                      <wp:docPr id="29" name="Rectangle 300"/>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9</w:t>
                                  </w:r>
                                </w:p>
                              </w:txbxContent>
                            </wps:txbx>
                            <wps:bodyPr rot="0" vert="horz" wrap="square" lIns="91440" tIns="45720" rIns="91440" bIns="45720" anchor="t" anchorCtr="0" upright="1">
                              <a:noAutofit/>
                            </wps:bodyPr>
                          </wps:wsp>
                        </a:graphicData>
                      </a:graphic>
                    </wp:anchor>
                  </w:drawing>
                </mc:Choice>
                <mc:Fallback>
                  <w:pict>
                    <v:rect id="Rectangle 300" o:spid="_x0000_s1026" o:spt="1" style="position:absolute;left:0pt;margin-left:105.55pt;margin-top:0.05pt;height:24.75pt;width:45pt;z-index:251672576;mso-width-relative:page;mso-height-relative:page;" fillcolor="#FFFFFF" filled="t" stroked="t" coordsize="21600,21600" o:gfxdata="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0W&#10;8lzSAAAABwEAAA8AAAAAAAAAAQAgAAAAIgAAAGRycy9kb3ducmV2LnhtbFBLAQIUABQAAAAIAIdO&#10;4kCcIUd3KQIAAH8EAAAOAAAAAAAAAAEAIAAAACEBAABkcnMvZTJvRG9jLnhtbFBLBQYAAAAABgAG&#10;AFkBAAC8BQAAAAA=&#10;">
                      <v:fill on="t" focussize="0,0"/>
                      <v:stroke color="#FFFFFF" miterlimit="8" joinstyle="miter"/>
                      <v:imagedata o:title=""/>
                      <o:lock v:ext="edit" aspectratio="f"/>
                      <v:textbox>
                        <w:txbxContent>
                          <w:p>
                            <w:r>
                              <w:rPr>
                                <w:rFonts w:hint="eastAsia"/>
                              </w:rPr>
                              <w:t>9</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597535</wp:posOffset>
                      </wp:positionH>
                      <wp:positionV relativeFrom="paragraph">
                        <wp:posOffset>114935</wp:posOffset>
                      </wp:positionV>
                      <wp:extent cx="571500" cy="314325"/>
                      <wp:effectExtent l="9525" t="10795" r="9525" b="8255"/>
                      <wp:wrapNone/>
                      <wp:docPr id="28" name="Rectangle 289"/>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13</w:t>
                                  </w:r>
                                </w:p>
                              </w:txbxContent>
                            </wps:txbx>
                            <wps:bodyPr rot="0" vert="horz" wrap="square" lIns="91440" tIns="45720" rIns="91440" bIns="45720" anchor="t" anchorCtr="0" upright="1">
                              <a:noAutofit/>
                            </wps:bodyPr>
                          </wps:wsp>
                        </a:graphicData>
                      </a:graphic>
                    </wp:anchor>
                  </w:drawing>
                </mc:Choice>
                <mc:Fallback>
                  <w:pict>
                    <v:rect id="Rectangle 289" o:spid="_x0000_s1026" o:spt="1" style="position:absolute;left:0pt;margin-left:47.05pt;margin-top:9.05pt;height:24.75pt;width:45pt;z-index:251674624;mso-width-relative:page;mso-height-relative:page;" fillcolor="#FFFFFF" filled="t" stroked="t" coordsize="21600,21600" o:gfxdata="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xhP1jVAAAACAEAAA8AAAAAAAAAAQAgAAAAIgAAAGRycy9kb3ducmV2LnhtbFBLAQIUABQAAAAI&#10;AIdO4kCm+EmkKQIAAH8EAAAOAAAAAAAAAAEAIAAAACQBAABkcnMvZTJvRG9jLnhtbFBLBQYAAAAA&#10;BgAGAFkBAAC/BQAAAAA=&#10;">
                      <v:fill on="t" focussize="0,0"/>
                      <v:stroke color="#FFFFFF" miterlimit="8" joinstyle="miter"/>
                      <v:imagedata o:title=""/>
                      <o:lock v:ext="edit" aspectratio="f"/>
                      <v:textbox>
                        <w:txbxContent>
                          <w:p>
                            <w:r>
                              <w:rPr>
                                <w:rFonts w:hint="eastAsia"/>
                              </w:rPr>
                              <w:t>13</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92710</wp:posOffset>
                      </wp:positionH>
                      <wp:positionV relativeFrom="paragraph">
                        <wp:posOffset>635</wp:posOffset>
                      </wp:positionV>
                      <wp:extent cx="333375" cy="733425"/>
                      <wp:effectExtent l="9525" t="10795" r="9525" b="8255"/>
                      <wp:wrapNone/>
                      <wp:docPr id="27" name="Rectangle 287"/>
                      <wp:cNvGraphicFramePr/>
                      <a:graphic xmlns:a="http://schemas.openxmlformats.org/drawingml/2006/main">
                        <a:graphicData uri="http://schemas.microsoft.com/office/word/2010/wordprocessingShape">
                          <wps:wsp>
                            <wps:cNvSpPr>
                              <a:spLocks noChangeArrowheads="1"/>
                            </wps:cNvSpPr>
                            <wps:spPr bwMode="auto">
                              <a:xfrm>
                                <a:off x="0" y="0"/>
                                <a:ext cx="333375" cy="733425"/>
                              </a:xfrm>
                              <a:prstGeom prst="rect">
                                <a:avLst/>
                              </a:prstGeom>
                              <a:solidFill>
                                <a:srgbClr val="FFFFFF"/>
                              </a:solidFill>
                              <a:ln w="9525">
                                <a:solidFill>
                                  <a:srgbClr val="000000"/>
                                </a:solidFill>
                                <a:miter lim="800000"/>
                              </a:ln>
                            </wps:spPr>
                            <wps:txbx>
                              <w:txbxContent>
                                <w:p>
                                  <w:r>
                                    <w:rPr>
                                      <w:rFonts w:hint="eastAsia"/>
                                    </w:rPr>
                                    <w:t>自来水</w:t>
                                  </w:r>
                                </w:p>
                              </w:txbxContent>
                            </wps:txbx>
                            <wps:bodyPr rot="0" vert="horz" wrap="square" lIns="91440" tIns="45720" rIns="91440" bIns="45720" anchor="t" anchorCtr="0" upright="1">
                              <a:noAutofit/>
                            </wps:bodyPr>
                          </wps:wsp>
                        </a:graphicData>
                      </a:graphic>
                    </wp:anchor>
                  </w:drawing>
                </mc:Choice>
                <mc:Fallback>
                  <w:pict>
                    <v:rect id="Rectangle 287" o:spid="_x0000_s1026" o:spt="1" style="position:absolute;left:0pt;margin-left:7.3pt;margin-top:0.05pt;height:57.75pt;width:26.25pt;z-index:251676672;mso-width-relative:page;mso-height-relative:page;" fillcolor="#FFFFFF" filled="t" stroked="t" coordsize="21600,21600" o:gfxdata="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6IxAO9MAAAAGAQAADwAAAAAAAAABACAAAAAiAAAAZHJzL2Rvd25yZXYueG1sUEsBAhQAFAAAAAgA&#10;h07iQEYX+4wqAgAAfwQAAA4AAAAAAAAAAQAgAAAAIgEAAGRycy9lMm9Eb2MueG1sUEsFBgAAAAAG&#10;AAYAWQEAAL4FAAAAAA==&#10;">
                      <v:fill on="t" focussize="0,0"/>
                      <v:stroke color="#000000" miterlimit="8" joinstyle="miter"/>
                      <v:imagedata o:title=""/>
                      <o:lock v:ext="edit" aspectratio="f"/>
                      <v:textbox>
                        <w:txbxContent>
                          <w:p>
                            <w:r>
                              <w:rPr>
                                <w:rFonts w:hint="eastAsia"/>
                              </w:rPr>
                              <w:t>自来水</w:t>
                            </w:r>
                          </w:p>
                        </w:txbxContent>
                      </v:textbox>
                    </v:rect>
                  </w:pict>
                </mc:Fallback>
              </mc:AlternateContent>
            </w:r>
          </w:p>
          <w:p>
            <w:pPr>
              <w:pStyle w:val="2"/>
              <w:ind w:left="0" w:leftChars="0" w:firstLine="0" w:firstLineChars="0"/>
              <w:rPr>
                <w:color w:val="000000" w:themeColor="text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4750435</wp:posOffset>
                      </wp:positionH>
                      <wp:positionV relativeFrom="paragraph">
                        <wp:posOffset>-6985</wp:posOffset>
                      </wp:positionV>
                      <wp:extent cx="571500" cy="314325"/>
                      <wp:effectExtent l="9525" t="10795" r="9525" b="8255"/>
                      <wp:wrapNone/>
                      <wp:docPr id="26" name="Rectangle 327"/>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10.5</w:t>
                                  </w:r>
                                </w:p>
                              </w:txbxContent>
                            </wps:txbx>
                            <wps:bodyPr rot="0" vert="horz" wrap="square" lIns="91440" tIns="45720" rIns="91440" bIns="45720" anchor="t" anchorCtr="0" upright="1">
                              <a:noAutofit/>
                            </wps:bodyPr>
                          </wps:wsp>
                        </a:graphicData>
                      </a:graphic>
                    </wp:anchor>
                  </w:drawing>
                </mc:Choice>
                <mc:Fallback>
                  <w:pict>
                    <v:rect id="Rectangle 327" o:spid="_x0000_s1026" o:spt="1" style="position:absolute;left:0pt;margin-left:374.05pt;margin-top:-0.55pt;height:24.75pt;width:45pt;z-index:251661312;mso-width-relative:page;mso-height-relative:page;" fillcolor="#FFFFFF" filled="t" stroked="t" coordsize="21600,21600" o:gfxdata="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NVeI7NYAAAAJAQAADwAAAAAAAAABACAAAAAiAAAAZHJzL2Rvd25yZXYueG1sUEsBAhQAFAAA&#10;AAgAh07iQGFj0GcqAgAAfwQAAA4AAAAAAAAAAQAgAAAAJQEAAGRycy9lMm9Eb2MueG1sUEsFBgAA&#10;AAAGAAYAWQEAAMEFAAAAAA==&#10;">
                      <v:fill on="t" focussize="0,0"/>
                      <v:stroke color="#FFFFFF" miterlimit="8" joinstyle="miter"/>
                      <v:imagedata o:title=""/>
                      <o:lock v:ext="edit" aspectratio="f"/>
                      <v:textbox>
                        <w:txbxContent>
                          <w:p>
                            <w:r>
                              <w:rPr>
                                <w:rFonts w:hint="eastAsia"/>
                              </w:rPr>
                              <w:t>10.5</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4283710</wp:posOffset>
                      </wp:positionH>
                      <wp:positionV relativeFrom="paragraph">
                        <wp:posOffset>1204595</wp:posOffset>
                      </wp:positionV>
                      <wp:extent cx="1038225" cy="466725"/>
                      <wp:effectExtent l="9525" t="12700" r="9525" b="6350"/>
                      <wp:wrapNone/>
                      <wp:docPr id="25" name="Rectangle 326"/>
                      <wp:cNvGraphicFramePr/>
                      <a:graphic xmlns:a="http://schemas.openxmlformats.org/drawingml/2006/main">
                        <a:graphicData uri="http://schemas.microsoft.com/office/word/2010/wordprocessingShape">
                          <wps:wsp>
                            <wps:cNvSpPr>
                              <a:spLocks noChangeArrowheads="1"/>
                            </wps:cNvSpPr>
                            <wps:spPr bwMode="auto">
                              <a:xfrm>
                                <a:off x="0" y="0"/>
                                <a:ext cx="1038225" cy="466725"/>
                              </a:xfrm>
                              <a:prstGeom prst="rect">
                                <a:avLst/>
                              </a:prstGeom>
                              <a:solidFill>
                                <a:srgbClr val="FFFFFF"/>
                              </a:solidFill>
                              <a:ln w="9525">
                                <a:solidFill>
                                  <a:srgbClr val="000000"/>
                                </a:solidFill>
                                <a:miter lim="800000"/>
                              </a:ln>
                            </wps:spPr>
                            <wps:txbx>
                              <w:txbxContent>
                                <w:p>
                                  <w:r>
                                    <w:rPr>
                                      <w:rFonts w:hint="eastAsia"/>
                                    </w:rPr>
                                    <w:t>县医院已建污水处理站</w:t>
                                  </w:r>
                                </w:p>
                              </w:txbxContent>
                            </wps:txbx>
                            <wps:bodyPr rot="0" vert="horz" wrap="square" lIns="91440" tIns="45720" rIns="91440" bIns="45720" anchor="t" anchorCtr="0" upright="1">
                              <a:noAutofit/>
                            </wps:bodyPr>
                          </wps:wsp>
                        </a:graphicData>
                      </a:graphic>
                    </wp:anchor>
                  </w:drawing>
                </mc:Choice>
                <mc:Fallback>
                  <w:pict>
                    <v:rect id="Rectangle 326" o:spid="_x0000_s1026" o:spt="1" style="position:absolute;left:0pt;margin-left:337.3pt;margin-top:94.85pt;height:36.75pt;width:81.75pt;z-index:251701248;mso-width-relative:page;mso-height-relative:page;" fillcolor="#FFFFFF" filled="t" stroked="t" coordsize="21600,21600" o:gfxdata="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KR3BLZAAAACwEAAA8AAAAAAAAAAQAgAAAAIgAAAGRycy9kb3ducmV2LnhtbFBLAQIU&#10;ABQAAAAIAIdO4kCEeaHnKwIAAIAEAAAOAAAAAAAAAAEAIAAAACgBAABkcnMvZTJvRG9jLnhtbFBL&#10;BQYAAAAABgAGAFkBAADFBQAAAAA=&#10;">
                      <v:fill on="t" focussize="0,0"/>
                      <v:stroke color="#000000" miterlimit="8" joinstyle="miter"/>
                      <v:imagedata o:title=""/>
                      <o:lock v:ext="edit" aspectratio="f"/>
                      <v:textbox>
                        <w:txbxContent>
                          <w:p>
                            <w:r>
                              <w:rPr>
                                <w:rFonts w:hint="eastAsia"/>
                              </w:rPr>
                              <w:t>县医院已建污水处理站</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4874260</wp:posOffset>
                      </wp:positionH>
                      <wp:positionV relativeFrom="paragraph">
                        <wp:posOffset>688340</wp:posOffset>
                      </wp:positionV>
                      <wp:extent cx="0" cy="516255"/>
                      <wp:effectExtent l="57150" t="10795" r="57150" b="15875"/>
                      <wp:wrapNone/>
                      <wp:docPr id="24" name="AutoShape 325"/>
                      <wp:cNvGraphicFramePr/>
                      <a:graphic xmlns:a="http://schemas.openxmlformats.org/drawingml/2006/main">
                        <a:graphicData uri="http://schemas.microsoft.com/office/word/2010/wordprocessingShape">
                          <wps:wsp>
                            <wps:cNvCnPr>
                              <a:cxnSpLocks noChangeShapeType="1"/>
                            </wps:cNvCnPr>
                            <wps:spPr bwMode="auto">
                              <a:xfrm>
                                <a:off x="0" y="0"/>
                                <a:ext cx="0" cy="516255"/>
                              </a:xfrm>
                              <a:prstGeom prst="straightConnector1">
                                <a:avLst/>
                              </a:prstGeom>
                              <a:noFill/>
                              <a:ln w="9525">
                                <a:solidFill>
                                  <a:srgbClr val="000000"/>
                                </a:solidFill>
                                <a:round/>
                                <a:tailEnd type="triangle" w="med" len="med"/>
                              </a:ln>
                            </wps:spPr>
                            <wps:bodyPr/>
                          </wps:wsp>
                        </a:graphicData>
                      </a:graphic>
                    </wp:anchor>
                  </w:drawing>
                </mc:Choice>
                <mc:Fallback>
                  <w:pict>
                    <v:shape id="AutoShape 325" o:spid="_x0000_s1026" o:spt="32" type="#_x0000_t32" style="position:absolute;left:0pt;margin-left:383.8pt;margin-top:54.2pt;height:40.65pt;width:0pt;z-index:251700224;mso-width-relative:page;mso-height-relative:page;" filled="f" stroked="t" coordsize="21600,21600" o:gfxdata="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Q5G2AAAAAsBAAAPAAAAAAAAAAEAIAAAACIAAABkcnMvZG93bnJldi54bWxQSwECFAAUAAAA&#10;CACHTuJA9rZyUO4BAADiAwAADgAAAAAAAAABACAAAAAnAQAAZHJzL2Uyb0RvYy54bWxQSwUGAAAA&#10;AAYABgBZAQAAhwU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4502785</wp:posOffset>
                      </wp:positionH>
                      <wp:positionV relativeFrom="paragraph">
                        <wp:posOffset>394970</wp:posOffset>
                      </wp:positionV>
                      <wp:extent cx="781050" cy="276225"/>
                      <wp:effectExtent l="9525" t="12700" r="9525" b="6350"/>
                      <wp:wrapNone/>
                      <wp:docPr id="23" name="Rectangle 324"/>
                      <wp:cNvGraphicFramePr/>
                      <a:graphic xmlns:a="http://schemas.openxmlformats.org/drawingml/2006/main">
                        <a:graphicData uri="http://schemas.microsoft.com/office/word/2010/wordprocessingShape">
                          <wps:wsp>
                            <wps:cNvSpPr>
                              <a:spLocks noChangeArrowheads="1"/>
                            </wps:cNvSpPr>
                            <wps:spPr bwMode="auto">
                              <a:xfrm>
                                <a:off x="0" y="0"/>
                                <a:ext cx="781050" cy="276225"/>
                              </a:xfrm>
                              <a:prstGeom prst="rect">
                                <a:avLst/>
                              </a:prstGeom>
                              <a:solidFill>
                                <a:srgbClr val="FFFFFF"/>
                              </a:solidFill>
                              <a:ln w="9525">
                                <a:solidFill>
                                  <a:srgbClr val="000000"/>
                                </a:solidFill>
                                <a:miter lim="800000"/>
                              </a:ln>
                            </wps:spPr>
                            <wps:txbx>
                              <w:txbxContent>
                                <w:p>
                                  <w:r>
                                    <w:rPr>
                                      <w:rFonts w:hint="eastAsia"/>
                                    </w:rPr>
                                    <w:t>脱氯池</w:t>
                                  </w:r>
                                </w:p>
                              </w:txbxContent>
                            </wps:txbx>
                            <wps:bodyPr rot="0" vert="horz" wrap="square" lIns="91440" tIns="45720" rIns="91440" bIns="45720" anchor="t" anchorCtr="0" upright="1">
                              <a:noAutofit/>
                            </wps:bodyPr>
                          </wps:wsp>
                        </a:graphicData>
                      </a:graphic>
                    </wp:anchor>
                  </w:drawing>
                </mc:Choice>
                <mc:Fallback>
                  <w:pict>
                    <v:rect id="Rectangle 324" o:spid="_x0000_s1026" o:spt="1" style="position:absolute;left:0pt;margin-left:354.55pt;margin-top:31.1pt;height:21.75pt;width:61.5pt;z-index:251699200;mso-width-relative:page;mso-height-relative:page;" fillcolor="#FFFFFF" filled="t" stroked="t" coordsize="21600,21600" o:gfxdata="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rqGUDYAAAACgEAAA8AAAAAAAAAAQAgAAAAIgAAAGRycy9kb3ducmV2LnhtbFBLAQIU&#10;ABQAAAAIAIdO4kCn86qqLAIAAH8EAAAOAAAAAAAAAAEAIAAAACcBAABkcnMvZTJvRG9jLnhtbFBL&#10;BQYAAAAABgAGAFkBAADFBQAAAAA=&#10;">
                      <v:fill on="t" focussize="0,0"/>
                      <v:stroke color="#000000" miterlimit="8" joinstyle="miter"/>
                      <v:imagedata o:title=""/>
                      <o:lock v:ext="edit" aspectratio="f"/>
                      <v:textbox>
                        <w:txbxContent>
                          <w:p>
                            <w:r>
                              <w:rPr>
                                <w:rFonts w:hint="eastAsia"/>
                              </w:rPr>
                              <w:t>脱氯池</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2988310</wp:posOffset>
                      </wp:positionH>
                      <wp:positionV relativeFrom="paragraph">
                        <wp:posOffset>1299845</wp:posOffset>
                      </wp:positionV>
                      <wp:extent cx="571500" cy="314325"/>
                      <wp:effectExtent l="9525" t="12700" r="9525" b="6350"/>
                      <wp:wrapNone/>
                      <wp:docPr id="22" name="Rectangle 319"/>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1.44</w:t>
                                  </w:r>
                                </w:p>
                              </w:txbxContent>
                            </wps:txbx>
                            <wps:bodyPr rot="0" vert="horz" wrap="square" lIns="91440" tIns="45720" rIns="91440" bIns="45720" anchor="t" anchorCtr="0" upright="1">
                              <a:noAutofit/>
                            </wps:bodyPr>
                          </wps:wsp>
                        </a:graphicData>
                      </a:graphic>
                    </wp:anchor>
                  </w:drawing>
                </mc:Choice>
                <mc:Fallback>
                  <w:pict>
                    <v:rect id="Rectangle 319" o:spid="_x0000_s1026" o:spt="1" style="position:absolute;left:0pt;margin-left:235.3pt;margin-top:102.35pt;height:24.75pt;width:45pt;z-index:251663360;mso-width-relative:page;mso-height-relative:page;" fillcolor="#FFFFFF" filled="t" stroked="t" coordsize="21600,21600" o:gfxdata="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K2ApNcAAAALAQAADwAAAAAAAAABACAAAAAiAAAAZHJzL2Rvd25yZXYueG1sUEsBAhQAFAAA&#10;AAgAh07iQFuiTAspAgAAfwQAAA4AAAAAAAAAAQAgAAAAJgEAAGRycy9lMm9Eb2MueG1sUEsFBgAA&#10;AAAGAAYAWQEAAMEFAAAAAA==&#10;">
                      <v:fill on="t" focussize="0,0"/>
                      <v:stroke color="#FFFFFF" miterlimit="8" joinstyle="miter"/>
                      <v:imagedata o:title=""/>
                      <o:lock v:ext="edit" aspectratio="f"/>
                      <v:textbox>
                        <w:txbxContent>
                          <w:p>
                            <w:r>
                              <w:rPr>
                                <w:rFonts w:hint="eastAsia"/>
                              </w:rPr>
                              <w:t>1.44</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2350135</wp:posOffset>
                      </wp:positionH>
                      <wp:positionV relativeFrom="paragraph">
                        <wp:posOffset>1080770</wp:posOffset>
                      </wp:positionV>
                      <wp:extent cx="571500" cy="314325"/>
                      <wp:effectExtent l="9525" t="12700" r="9525" b="6350"/>
                      <wp:wrapNone/>
                      <wp:docPr id="21" name="Rectangle 318"/>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0.36</w:t>
                                  </w:r>
                                </w:p>
                              </w:txbxContent>
                            </wps:txbx>
                            <wps:bodyPr rot="0" vert="horz" wrap="square" lIns="91440" tIns="45720" rIns="91440" bIns="45720" anchor="t" anchorCtr="0" upright="1">
                              <a:noAutofit/>
                            </wps:bodyPr>
                          </wps:wsp>
                        </a:graphicData>
                      </a:graphic>
                    </wp:anchor>
                  </w:drawing>
                </mc:Choice>
                <mc:Fallback>
                  <w:pict>
                    <v:rect id="Rectangle 318" o:spid="_x0000_s1026" o:spt="1" style="position:absolute;left:0pt;margin-left:185.05pt;margin-top:85.1pt;height:24.75pt;width:45pt;z-index:251664384;mso-width-relative:page;mso-height-relative:page;" fillcolor="#FFFFFF" filled="t" stroked="t" coordsize="21600,21600" o:gfxdata="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ARKJ9cAAAALAQAADwAAAAAAAAABACAAAAAiAAAAZHJzL2Rvd25yZXYueG1sUEsBAhQAFAAA&#10;AAgAh07iQP3DtyopAgAAfwQAAA4AAAAAAAAAAQAgAAAAJgEAAGRycy9lMm9Eb2MueG1sUEsFBgAA&#10;AAAGAAYAWQEAAMEFAAAAAA==&#10;">
                      <v:fill on="t" focussize="0,0"/>
                      <v:stroke color="#FFFFFF" miterlimit="8" joinstyle="miter"/>
                      <v:imagedata o:title=""/>
                      <o:lock v:ext="edit" aspectratio="f"/>
                      <v:textbox>
                        <w:txbxContent>
                          <w:p>
                            <w:r>
                              <w:rPr>
                                <w:rFonts w:hint="eastAsia"/>
                              </w:rPr>
                              <w:t>0.36</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2971165</wp:posOffset>
                      </wp:positionH>
                      <wp:positionV relativeFrom="paragraph">
                        <wp:posOffset>535940</wp:posOffset>
                      </wp:positionV>
                      <wp:extent cx="571500" cy="314325"/>
                      <wp:effectExtent l="11430" t="10795" r="7620" b="8255"/>
                      <wp:wrapNone/>
                      <wp:docPr id="20" name="Rectangle 317"/>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0.9</w:t>
                                  </w:r>
                                </w:p>
                              </w:txbxContent>
                            </wps:txbx>
                            <wps:bodyPr rot="0" vert="horz" wrap="square" lIns="91440" tIns="45720" rIns="91440" bIns="45720" anchor="t" anchorCtr="0" upright="1">
                              <a:noAutofit/>
                            </wps:bodyPr>
                          </wps:wsp>
                        </a:graphicData>
                      </a:graphic>
                    </wp:anchor>
                  </w:drawing>
                </mc:Choice>
                <mc:Fallback>
                  <w:pict>
                    <v:rect id="Rectangle 317" o:spid="_x0000_s1026" o:spt="1" style="position:absolute;left:0pt;margin-left:233.95pt;margin-top:42.2pt;height:24.75pt;width:45pt;z-index:251665408;mso-width-relative:page;mso-height-relative:page;" fillcolor="#FFFFFF" filled="t" stroked="t" coordsize="21600,21600" o:gfxdata="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zzHmPtgAAAAKAQAADwAAAAAAAAABACAAAAAiAAAAZHJzL2Rvd25yZXYueG1sUEsBAhQAFAAA&#10;AAgAh07iQEwUfkYoAgAAfwQAAA4AAAAAAAAAAQAgAAAAJwEAAGRycy9lMm9Eb2MueG1sUEsFBgAA&#10;AAAGAAYAWQEAAMEFAAAAAA==&#10;">
                      <v:fill on="t" focussize="0,0"/>
                      <v:stroke color="#FFFFFF" miterlimit="8" joinstyle="miter"/>
                      <v:imagedata o:title=""/>
                      <o:lock v:ext="edit" aspectratio="f"/>
                      <v:textbox>
                        <w:txbxContent>
                          <w:p>
                            <w:r>
                              <w:rPr>
                                <w:rFonts w:hint="eastAsia"/>
                              </w:rPr>
                              <w:t>0.9</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2350135</wp:posOffset>
                      </wp:positionH>
                      <wp:positionV relativeFrom="paragraph">
                        <wp:posOffset>307340</wp:posOffset>
                      </wp:positionV>
                      <wp:extent cx="571500" cy="314325"/>
                      <wp:effectExtent l="9525" t="10795" r="9525" b="8255"/>
                      <wp:wrapNone/>
                      <wp:docPr id="19" name="Rectangle 316"/>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0.1</w:t>
                                  </w:r>
                                </w:p>
                              </w:txbxContent>
                            </wps:txbx>
                            <wps:bodyPr rot="0" vert="horz" wrap="square" lIns="91440" tIns="45720" rIns="91440" bIns="45720" anchor="t" anchorCtr="0" upright="1">
                              <a:noAutofit/>
                            </wps:bodyPr>
                          </wps:wsp>
                        </a:graphicData>
                      </a:graphic>
                    </wp:anchor>
                  </w:drawing>
                </mc:Choice>
                <mc:Fallback>
                  <w:pict>
                    <v:rect id="Rectangle 316" o:spid="_x0000_s1026" o:spt="1" style="position:absolute;left:0pt;margin-left:185.05pt;margin-top:24.2pt;height:24.75pt;width:45pt;z-index:251666432;mso-width-relative:page;mso-height-relative:page;" fillcolor="#FFFFFF" filled="t" stroked="t" coordsize="21600,21600" o:gfxdata="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ezaY9cAAAAJAQAADwAAAAAAAAABACAAAAAiAAAAZHJzL2Rvd25yZXYueG1sUEsBAhQAFAAA&#10;AAgAh07iQCtbZd8pAgAAfwQAAA4AAAAAAAAAAQAgAAAAJgEAAGRycy9lMm9Eb2MueG1sUEsFBgAA&#10;AAAGAAYAWQEAAMEFAAAAAA==&#10;">
                      <v:fill on="t" focussize="0,0"/>
                      <v:stroke color="#FFFFFF" miterlimit="8" joinstyle="miter"/>
                      <v:imagedata o:title=""/>
                      <o:lock v:ext="edit" aspectratio="f"/>
                      <v:textbox>
                        <w:txbxContent>
                          <w:p>
                            <w:r>
                              <w:rPr>
                                <w:rFonts w:hint="eastAsia"/>
                              </w:rPr>
                              <w:t>0.1</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2072005</wp:posOffset>
                      </wp:positionH>
                      <wp:positionV relativeFrom="paragraph">
                        <wp:posOffset>1263650</wp:posOffset>
                      </wp:positionV>
                      <wp:extent cx="304800" cy="131445"/>
                      <wp:effectExtent l="7620" t="52705" r="49530" b="6350"/>
                      <wp:wrapNone/>
                      <wp:docPr id="18" name="Freeform 312"/>
                      <wp:cNvGraphicFramePr/>
                      <a:graphic xmlns:a="http://schemas.openxmlformats.org/drawingml/2006/main">
                        <a:graphicData uri="http://schemas.microsoft.com/office/word/2010/wordprocessingShape">
                          <wps:wsp>
                            <wps:cNvSpPr/>
                            <wps:spPr bwMode="auto">
                              <a:xfrm>
                                <a:off x="0" y="0"/>
                                <a:ext cx="304800" cy="131445"/>
                              </a:xfrm>
                              <a:custGeom>
                                <a:avLst/>
                                <a:gdLst>
                                  <a:gd name="T0" fmla="*/ 0 w 480"/>
                                  <a:gd name="T1" fmla="*/ 207 h 207"/>
                                  <a:gd name="T2" fmla="*/ 255 w 480"/>
                                  <a:gd name="T3" fmla="*/ 45 h 207"/>
                                  <a:gd name="T4" fmla="*/ 315 w 480"/>
                                  <a:gd name="T5" fmla="*/ 147 h 207"/>
                                  <a:gd name="T6" fmla="*/ 480 w 480"/>
                                  <a:gd name="T7" fmla="*/ 0 h 207"/>
                                </a:gdLst>
                                <a:ahLst/>
                                <a:cxnLst>
                                  <a:cxn ang="0">
                                    <a:pos x="T0" y="T1"/>
                                  </a:cxn>
                                  <a:cxn ang="0">
                                    <a:pos x="T2" y="T3"/>
                                  </a:cxn>
                                  <a:cxn ang="0">
                                    <a:pos x="T4" y="T5"/>
                                  </a:cxn>
                                  <a:cxn ang="0">
                                    <a:pos x="T6" y="T7"/>
                                  </a:cxn>
                                </a:cxnLst>
                                <a:rect l="0" t="0" r="r" b="b"/>
                                <a:pathLst>
                                  <a:path w="480" h="207">
                                    <a:moveTo>
                                      <a:pt x="0" y="207"/>
                                    </a:moveTo>
                                    <a:cubicBezTo>
                                      <a:pt x="101" y="131"/>
                                      <a:pt x="203" y="55"/>
                                      <a:pt x="255" y="45"/>
                                    </a:cubicBezTo>
                                    <a:cubicBezTo>
                                      <a:pt x="307" y="35"/>
                                      <a:pt x="278" y="154"/>
                                      <a:pt x="315" y="147"/>
                                    </a:cubicBezTo>
                                    <a:cubicBezTo>
                                      <a:pt x="352" y="140"/>
                                      <a:pt x="453" y="24"/>
                                      <a:pt x="480" y="0"/>
                                    </a:cubicBezTo>
                                  </a:path>
                                </a:pathLst>
                              </a:custGeom>
                              <a:noFill/>
                              <a:ln w="9525">
                                <a:solidFill>
                                  <a:srgbClr val="000000"/>
                                </a:solidFill>
                                <a:prstDash val="lgDash"/>
                                <a:round/>
                                <a:tailEnd type="triangle" w="med" len="med"/>
                              </a:ln>
                            </wps:spPr>
                            <wps:bodyPr rot="0" vert="horz" wrap="square" lIns="91440" tIns="45720" rIns="91440" bIns="45720" anchor="t" anchorCtr="0" upright="1">
                              <a:noAutofit/>
                            </wps:bodyPr>
                          </wps:wsp>
                        </a:graphicData>
                      </a:graphic>
                    </wp:anchor>
                  </w:drawing>
                </mc:Choice>
                <mc:Fallback>
                  <w:pict>
                    <v:shape id="Freeform 312" o:spid="_x0000_s1026" o:spt="100" style="position:absolute;left:0pt;margin-left:163.15pt;margin-top:99.5pt;height:10.35pt;width:24pt;z-index:251695104;mso-width-relative:page;mso-height-relative:page;" filled="f" stroked="t" coordsize="480,207" o:gfxdata="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D2ntDDcAAAACwEAAA8AAAAAAAAAAQAgAAAAIgAAAGRycy9kb3ducmV2LnhtbFBL&#10;AQIUABQAAAAIAIdO4kAcpH/kSAMAAPUHAAAOAAAAAAAAAAEAIAAAACsBAABkcnMvZTJvRG9jLnht&#10;bFBLBQYAAAAABgAGAFkBAADlBgAAAAA=&#10;" path="m0,207c101,131,203,55,255,45c307,35,278,154,315,147c352,140,453,24,480,0e">
                      <v:path o:connectlocs="0,131445;161925,28575;200025,93345;304800,0" o:connectangles="0,0,0,0"/>
                      <v:fill on="f" focussize="0,0"/>
                      <v:stroke color="#000000" joinstyle="round" dashstyle="longDash"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2072005</wp:posOffset>
                      </wp:positionH>
                      <wp:positionV relativeFrom="paragraph">
                        <wp:posOffset>490220</wp:posOffset>
                      </wp:positionV>
                      <wp:extent cx="304800" cy="131445"/>
                      <wp:effectExtent l="7620" t="50800" r="49530" b="8255"/>
                      <wp:wrapNone/>
                      <wp:docPr id="17" name="Freeform 311"/>
                      <wp:cNvGraphicFramePr/>
                      <a:graphic xmlns:a="http://schemas.openxmlformats.org/drawingml/2006/main">
                        <a:graphicData uri="http://schemas.microsoft.com/office/word/2010/wordprocessingShape">
                          <wps:wsp>
                            <wps:cNvSpPr/>
                            <wps:spPr bwMode="auto">
                              <a:xfrm>
                                <a:off x="0" y="0"/>
                                <a:ext cx="304800" cy="131445"/>
                              </a:xfrm>
                              <a:custGeom>
                                <a:avLst/>
                                <a:gdLst>
                                  <a:gd name="T0" fmla="*/ 0 w 480"/>
                                  <a:gd name="T1" fmla="*/ 207 h 207"/>
                                  <a:gd name="T2" fmla="*/ 255 w 480"/>
                                  <a:gd name="T3" fmla="*/ 45 h 207"/>
                                  <a:gd name="T4" fmla="*/ 315 w 480"/>
                                  <a:gd name="T5" fmla="*/ 147 h 207"/>
                                  <a:gd name="T6" fmla="*/ 480 w 480"/>
                                  <a:gd name="T7" fmla="*/ 0 h 207"/>
                                </a:gdLst>
                                <a:ahLst/>
                                <a:cxnLst>
                                  <a:cxn ang="0">
                                    <a:pos x="T0" y="T1"/>
                                  </a:cxn>
                                  <a:cxn ang="0">
                                    <a:pos x="T2" y="T3"/>
                                  </a:cxn>
                                  <a:cxn ang="0">
                                    <a:pos x="T4" y="T5"/>
                                  </a:cxn>
                                  <a:cxn ang="0">
                                    <a:pos x="T6" y="T7"/>
                                  </a:cxn>
                                </a:cxnLst>
                                <a:rect l="0" t="0" r="r" b="b"/>
                                <a:pathLst>
                                  <a:path w="480" h="207">
                                    <a:moveTo>
                                      <a:pt x="0" y="207"/>
                                    </a:moveTo>
                                    <a:cubicBezTo>
                                      <a:pt x="101" y="131"/>
                                      <a:pt x="203" y="55"/>
                                      <a:pt x="255" y="45"/>
                                    </a:cubicBezTo>
                                    <a:cubicBezTo>
                                      <a:pt x="307" y="35"/>
                                      <a:pt x="278" y="154"/>
                                      <a:pt x="315" y="147"/>
                                    </a:cubicBezTo>
                                    <a:cubicBezTo>
                                      <a:pt x="352" y="140"/>
                                      <a:pt x="453" y="24"/>
                                      <a:pt x="480" y="0"/>
                                    </a:cubicBezTo>
                                  </a:path>
                                </a:pathLst>
                              </a:custGeom>
                              <a:noFill/>
                              <a:ln w="9525">
                                <a:solidFill>
                                  <a:srgbClr val="000000"/>
                                </a:solidFill>
                                <a:prstDash val="lgDash"/>
                                <a:round/>
                                <a:tailEnd type="triangle" w="med" len="med"/>
                              </a:ln>
                            </wps:spPr>
                            <wps:bodyPr rot="0" vert="horz" wrap="square" lIns="91440" tIns="45720" rIns="91440" bIns="45720" anchor="t" anchorCtr="0" upright="1">
                              <a:noAutofit/>
                            </wps:bodyPr>
                          </wps:wsp>
                        </a:graphicData>
                      </a:graphic>
                    </wp:anchor>
                  </w:drawing>
                </mc:Choice>
                <mc:Fallback>
                  <w:pict>
                    <v:shape id="Freeform 311" o:spid="_x0000_s1026" o:spt="100" style="position:absolute;left:0pt;margin-left:163.15pt;margin-top:38.6pt;height:10.35pt;width:24pt;z-index:251694080;mso-width-relative:page;mso-height-relative:page;" filled="f" stroked="t" coordsize="480,207" o:gfxdata="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CR9cQ42wAAAAkBAAAPAAAAAAAAAAEAIAAAACIAAABkcnMvZG93bnJldi54bWxQ&#10;SwECFAAUAAAACACHTuJApLTWVUoDAAD1BwAADgAAAAAAAAABACAAAAAqAQAAZHJzL2Uyb0RvYy54&#10;bWxQSwUGAAAAAAYABgBZAQAA5gYAAAAA&#10;" path="m0,207c101,131,203,55,255,45c307,35,278,154,315,147c352,140,453,24,480,0e">
                      <v:path o:connectlocs="0,131445;161925,28575;200025,93345;304800,0" o:connectangles="0,0,0,0"/>
                      <v:fill on="f" focussize="0,0"/>
                      <v:stroke color="#000000" joinstyle="round" dashstyle="longDash"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2769235</wp:posOffset>
                      </wp:positionH>
                      <wp:positionV relativeFrom="paragraph">
                        <wp:posOffset>1557020</wp:posOffset>
                      </wp:positionV>
                      <wp:extent cx="1133475" cy="0"/>
                      <wp:effectExtent l="9525" t="60325" r="19050" b="53975"/>
                      <wp:wrapNone/>
                      <wp:docPr id="16" name="AutoShape 307"/>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tailEnd type="triangle" w="med" len="med"/>
                              </a:ln>
                            </wps:spPr>
                            <wps:bodyPr/>
                          </wps:wsp>
                        </a:graphicData>
                      </a:graphic>
                    </wp:anchor>
                  </w:drawing>
                </mc:Choice>
                <mc:Fallback>
                  <w:pict>
                    <v:shape id="AutoShape 307" o:spid="_x0000_s1026" o:spt="32" type="#_x0000_t32" style="position:absolute;left:0pt;margin-left:218.05pt;margin-top:122.6pt;height:0pt;width:89.25pt;z-index:251691008;mso-width-relative:page;mso-height-relative:page;" filled="f" stroked="t" coordsize="21600,21600" o:gfxdata="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lOXp2QAAAAsBAAAPAAAAAAAAAAEAIAAAACIAAABkcnMvZG93bnJldi54bWxQSwEC&#10;FAAUAAAACACHTuJAkTjQdPMBAADjAwAADgAAAAAAAAABACAAAAAoAQAAZHJzL2Uyb0RvYy54bWxQ&#10;SwUGAAAAAAYABgBZAQAAjQU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2769235</wp:posOffset>
                      </wp:positionH>
                      <wp:positionV relativeFrom="paragraph">
                        <wp:posOffset>783590</wp:posOffset>
                      </wp:positionV>
                      <wp:extent cx="1133475" cy="0"/>
                      <wp:effectExtent l="9525" t="58420" r="19050" b="55880"/>
                      <wp:wrapNone/>
                      <wp:docPr id="15" name="AutoShape 306"/>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tailEnd type="triangle" w="med" len="med"/>
                              </a:ln>
                            </wps:spPr>
                            <wps:bodyPr/>
                          </wps:wsp>
                        </a:graphicData>
                      </a:graphic>
                    </wp:anchor>
                  </w:drawing>
                </mc:Choice>
                <mc:Fallback>
                  <w:pict>
                    <v:shape id="AutoShape 306" o:spid="_x0000_s1026" o:spt="32" type="#_x0000_t32" style="position:absolute;left:0pt;margin-left:218.05pt;margin-top:61.7pt;height:0pt;width:89.25pt;z-index:251689984;mso-width-relative:page;mso-height-relative:page;" filled="f" stroked="t" coordsize="21600,21600" o:gfxdata="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Vu2RtgAAAALAQAADwAAAAAAAAABACAAAAAiAAAAZHJzL2Rvd25yZXYueG1sUEsBAhQA&#10;FAAAAAgAh07iQOse28/yAQAA4wMAAA4AAAAAAAAAAQAgAAAAJwEAAGRycy9lMm9Eb2MueG1sUEsF&#10;BgAAAAAGAAYAWQEAAIsFA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2921635</wp:posOffset>
                      </wp:positionH>
                      <wp:positionV relativeFrom="paragraph">
                        <wp:posOffset>78740</wp:posOffset>
                      </wp:positionV>
                      <wp:extent cx="981075" cy="0"/>
                      <wp:effectExtent l="9525" t="58420" r="19050" b="55880"/>
                      <wp:wrapNone/>
                      <wp:docPr id="14" name="AutoShape 305"/>
                      <wp:cNvGraphicFramePr/>
                      <a:graphic xmlns:a="http://schemas.openxmlformats.org/drawingml/2006/main">
                        <a:graphicData uri="http://schemas.microsoft.com/office/word/2010/wordprocessingShape">
                          <wps:wsp>
                            <wps:cNvCnPr>
                              <a:cxnSpLocks noChangeShapeType="1"/>
                            </wps:cNvCnPr>
                            <wps:spPr bwMode="auto">
                              <a:xfrm>
                                <a:off x="0" y="0"/>
                                <a:ext cx="981075" cy="0"/>
                              </a:xfrm>
                              <a:prstGeom prst="straightConnector1">
                                <a:avLst/>
                              </a:prstGeom>
                              <a:noFill/>
                              <a:ln w="9525">
                                <a:solidFill>
                                  <a:srgbClr val="000000"/>
                                </a:solidFill>
                                <a:round/>
                                <a:tailEnd type="triangle" w="med" len="med"/>
                              </a:ln>
                            </wps:spPr>
                            <wps:bodyPr/>
                          </wps:wsp>
                        </a:graphicData>
                      </a:graphic>
                    </wp:anchor>
                  </w:drawing>
                </mc:Choice>
                <mc:Fallback>
                  <w:pict>
                    <v:shape id="AutoShape 305" o:spid="_x0000_s1026" o:spt="32" type="#_x0000_t32" style="position:absolute;left:0pt;margin-left:230.05pt;margin-top:6.2pt;height:0pt;width:77.25pt;z-index:251688960;mso-width-relative:page;mso-height-relative:page;" filled="f" stroked="t" coordsize="21600,21600" o:gfxdata="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pBQPLXAAAACQEAAA8AAAAAAAAAAQAgAAAAIgAAAGRycy9kb3ducmV2LnhtbFBLAQIUABQA&#10;AAAIAIdO4kCkumUZ8QEAAOIDAAAOAAAAAAAAAAEAIAAAACYBAABkcnMvZTJvRG9jLnhtbFBLBQYA&#10;AAAABgAGAFkBAACJBQ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1340485</wp:posOffset>
                      </wp:positionH>
                      <wp:positionV relativeFrom="paragraph">
                        <wp:posOffset>1356995</wp:posOffset>
                      </wp:positionV>
                      <wp:extent cx="571500" cy="314325"/>
                      <wp:effectExtent l="9525" t="12700" r="9525" b="6350"/>
                      <wp:wrapNone/>
                      <wp:docPr id="13" name="Rectangle 302"/>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1.8</w:t>
                                  </w:r>
                                </w:p>
                              </w:txbxContent>
                            </wps:txbx>
                            <wps:bodyPr rot="0" vert="horz" wrap="square" lIns="91440" tIns="45720" rIns="91440" bIns="45720" anchor="t" anchorCtr="0" upright="1">
                              <a:noAutofit/>
                            </wps:bodyPr>
                          </wps:wsp>
                        </a:graphicData>
                      </a:graphic>
                    </wp:anchor>
                  </w:drawing>
                </mc:Choice>
                <mc:Fallback>
                  <w:pict>
                    <v:rect id="Rectangle 302" o:spid="_x0000_s1026" o:spt="1" style="position:absolute;left:0pt;margin-left:105.55pt;margin-top:106.85pt;height:24.75pt;width:45pt;z-index:251670528;mso-width-relative:page;mso-height-relative:page;" fillcolor="#FFFFFF" filled="t" stroked="t" coordsize="21600,21600" o:gfxdata="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JvV71gAAAAsBAAAPAAAAAAAAAAEAIAAAACIAAABkcnMvZG93bnJldi54bWxQSwECFAAUAAAA&#10;CACHTuJAm4/lCykCAAB/BAAADgAAAAAAAAABACAAAAAlAQAAZHJzL2Uyb0RvYy54bWxQSwUGAAAA&#10;AAYABgBZAQAAwAUAAAAA&#10;">
                      <v:fill on="t" focussize="0,0"/>
                      <v:stroke color="#FFFFFF" miterlimit="8" joinstyle="miter"/>
                      <v:imagedata o:title=""/>
                      <o:lock v:ext="edit" aspectratio="f"/>
                      <v:textbox>
                        <w:txbxContent>
                          <w:p>
                            <w:r>
                              <w:rPr>
                                <w:rFonts w:hint="eastAsia"/>
                              </w:rPr>
                              <w:t>1.8</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1302385</wp:posOffset>
                      </wp:positionH>
                      <wp:positionV relativeFrom="paragraph">
                        <wp:posOffset>535940</wp:posOffset>
                      </wp:positionV>
                      <wp:extent cx="571500" cy="314325"/>
                      <wp:effectExtent l="9525" t="10795" r="9525" b="8255"/>
                      <wp:wrapNone/>
                      <wp:docPr id="11" name="Rectangle 301"/>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w:t>
                                  </w:r>
                                </w:p>
                              </w:txbxContent>
                            </wps:txbx>
                            <wps:bodyPr rot="0" vert="horz" wrap="square" lIns="91440" tIns="45720" rIns="91440" bIns="45720" anchor="t" anchorCtr="0" upright="1">
                              <a:noAutofit/>
                            </wps:bodyPr>
                          </wps:wsp>
                        </a:graphicData>
                      </a:graphic>
                    </wp:anchor>
                  </w:drawing>
                </mc:Choice>
                <mc:Fallback>
                  <w:pict>
                    <v:rect id="Rectangle 301" o:spid="_x0000_s1026" o:spt="1" style="position:absolute;left:0pt;margin-left:102.55pt;margin-top:42.2pt;height:24.75pt;width:45pt;z-index:251671552;mso-width-relative:page;mso-height-relative:page;" fillcolor="#FFFFFF" filled="t" stroked="t" coordsize="21600,21600" o:gfxdata="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9SstbXAAAACgEAAA8AAAAAAAAAAQAgAAAAIgAAAGRycy9kb3ducmV2LnhtbFBLAQIUABQAAAAI&#10;AIdO4kC4cerQJwIAAH8EAAAOAAAAAAAAAAEAIAAAACYBAABkcnMvZTJvRG9jLnhtbFBLBQYAAAAA&#10;BgAGAFkBAAC/BQAAAAA=&#10;">
                      <v:fill on="t" focussize="0,0"/>
                      <v:stroke color="#FFFFFF" miterlimit="8" joinstyle="miter"/>
                      <v:imagedata o:title=""/>
                      <o:lock v:ext="edit" aspectratio="f"/>
                      <v:textbox>
                        <w:txbxContent>
                          <w:p>
                            <w:r>
                              <w:rPr>
                                <w:rFonts w:hint="eastAsia"/>
                              </w:rPr>
                              <w:t>1</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1226185</wp:posOffset>
                      </wp:positionH>
                      <wp:positionV relativeFrom="paragraph">
                        <wp:posOffset>1585595</wp:posOffset>
                      </wp:positionV>
                      <wp:extent cx="657225" cy="0"/>
                      <wp:effectExtent l="9525" t="60325" r="19050" b="53975"/>
                      <wp:wrapNone/>
                      <wp:docPr id="10" name="AutoShape 298"/>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wps:spPr>
                            <wps:bodyPr/>
                          </wps:wsp>
                        </a:graphicData>
                      </a:graphic>
                    </wp:anchor>
                  </w:drawing>
                </mc:Choice>
                <mc:Fallback>
                  <w:pict>
                    <v:shape id="AutoShape 298" o:spid="_x0000_s1026" o:spt="32" type="#_x0000_t32" style="position:absolute;left:0pt;margin-left:96.55pt;margin-top:124.85pt;height:0pt;width:51.75pt;z-index:251684864;mso-width-relative:page;mso-height-relative:page;" filled="f" stroked="t" coordsize="21600,21600" o:gfxdata="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bRdG2AAAAAsBAAAPAAAAAAAAAAEAIAAAACIAAABkcnMvZG93bnJldi54bWxQSwECFAAUAAAA&#10;CACHTuJAWT84zu4BAADiAwAADgAAAAAAAAABACAAAAAnAQAAZHJzL2Uyb0RvYy54bWxQSwUGAAAA&#10;AAYABgBZAQAAhwU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1216660</wp:posOffset>
                      </wp:positionH>
                      <wp:positionV relativeFrom="paragraph">
                        <wp:posOffset>812165</wp:posOffset>
                      </wp:positionV>
                      <wp:extent cx="657225" cy="0"/>
                      <wp:effectExtent l="9525" t="58420" r="19050" b="55880"/>
                      <wp:wrapNone/>
                      <wp:docPr id="9" name="AutoShape 296"/>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wps:spPr>
                            <wps:bodyPr/>
                          </wps:wsp>
                        </a:graphicData>
                      </a:graphic>
                    </wp:anchor>
                  </w:drawing>
                </mc:Choice>
                <mc:Fallback>
                  <w:pict>
                    <v:shape id="AutoShape 296" o:spid="_x0000_s1026" o:spt="32" type="#_x0000_t32" style="position:absolute;left:0pt;margin-left:95.8pt;margin-top:63.95pt;height:0pt;width:51.75pt;z-index:251682816;mso-width-relative:page;mso-height-relative:page;" filled="f" stroked="t" coordsize="21600,21600" o:gfxdata="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dAfB2QAAAAsBAAAPAAAAAAAAAAEAIAAAACIAAABkcnMvZG93bnJldi54bWxQSwECFAAUAAAA&#10;CACHTuJArcOy7e0BAADhAwAADgAAAAAAAAABACAAAAAoAQAAZHJzL2Uyb0RvYy54bWxQSwUGAAAA&#10;AAYABgBZAQAAhwU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1197610</wp:posOffset>
                      </wp:positionH>
                      <wp:positionV relativeFrom="paragraph">
                        <wp:posOffset>78740</wp:posOffset>
                      </wp:positionV>
                      <wp:extent cx="657225" cy="0"/>
                      <wp:effectExtent l="9525" t="58420" r="19050" b="55880"/>
                      <wp:wrapNone/>
                      <wp:docPr id="8" name="AutoShape 294"/>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tailEnd type="triangle" w="med" len="med"/>
                              </a:ln>
                            </wps:spPr>
                            <wps:bodyPr/>
                          </wps:wsp>
                        </a:graphicData>
                      </a:graphic>
                    </wp:anchor>
                  </w:drawing>
                </mc:Choice>
                <mc:Fallback>
                  <w:pict>
                    <v:shape id="AutoShape 294" o:spid="_x0000_s1026" o:spt="32" type="#_x0000_t32" style="position:absolute;left:0pt;margin-left:94.3pt;margin-top:6.2pt;height:0pt;width:51.75pt;z-index:251680768;mso-width-relative:page;mso-height-relative:page;" filled="f" stroked="t" coordsize="21600,21600" o:gfxdata="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F8402AAAAAkBAAAPAAAAAAAAAAEAIAAAACIAAABkcnMvZG93bnJldi54bWxQSwECFAAUAAAA&#10;CACHTuJAXfvDNO4BAADhAwAADgAAAAAAAAABACAAAAAnAQAAZHJzL2Uyb0RvYy54bWxQSwUGAAAA&#10;AAYABgBZAQAAhwUAAAAA&#10;">
                      <v:fill on="f" focussize="0,0"/>
                      <v:stroke color="#000000" joinstyle="round" endarrow="block"/>
                      <v:imagedata o:title=""/>
                      <o:lock v:ext="edit" aspectratio="f"/>
                    </v:shape>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1892935</wp:posOffset>
                      </wp:positionH>
                      <wp:positionV relativeFrom="paragraph">
                        <wp:posOffset>1395095</wp:posOffset>
                      </wp:positionV>
                      <wp:extent cx="876300" cy="276225"/>
                      <wp:effectExtent l="9525" t="12700" r="9525" b="6350"/>
                      <wp:wrapNone/>
                      <wp:docPr id="7" name="Rectangle 299"/>
                      <wp:cNvGraphicFramePr/>
                      <a:graphic xmlns:a="http://schemas.openxmlformats.org/drawingml/2006/main">
                        <a:graphicData uri="http://schemas.microsoft.com/office/word/2010/wordprocessingShape">
                          <wps:wsp>
                            <wps:cNvSpPr>
                              <a:spLocks noChangeArrowheads="1"/>
                            </wps:cNvSpPr>
                            <wps:spPr bwMode="auto">
                              <a:xfrm>
                                <a:off x="0" y="0"/>
                                <a:ext cx="876300" cy="276225"/>
                              </a:xfrm>
                              <a:prstGeom prst="rect">
                                <a:avLst/>
                              </a:prstGeom>
                              <a:solidFill>
                                <a:srgbClr val="FFFFFF"/>
                              </a:solidFill>
                              <a:ln w="9525">
                                <a:solidFill>
                                  <a:srgbClr val="000000"/>
                                </a:solidFill>
                                <a:miter lim="800000"/>
                              </a:ln>
                            </wps:spPr>
                            <wps:txbx>
                              <w:txbxContent>
                                <w:p>
                                  <w:r>
                                    <w:rPr>
                                      <w:rFonts w:hint="eastAsia"/>
                                    </w:rPr>
                                    <w:t>门诊用水</w:t>
                                  </w:r>
                                </w:p>
                              </w:txbxContent>
                            </wps:txbx>
                            <wps:bodyPr rot="0" vert="horz" wrap="square" lIns="91440" tIns="45720" rIns="91440" bIns="45720" anchor="t" anchorCtr="0" upright="1">
                              <a:noAutofit/>
                            </wps:bodyPr>
                          </wps:wsp>
                        </a:graphicData>
                      </a:graphic>
                    </wp:anchor>
                  </w:drawing>
                </mc:Choice>
                <mc:Fallback>
                  <w:pict>
                    <v:rect id="Rectangle 299" o:spid="_x0000_s1026" o:spt="1" style="position:absolute;left:0pt;margin-left:149.05pt;margin-top:109.85pt;height:21.75pt;width:69pt;z-index:251685888;mso-width-relative:page;mso-height-relative:page;" fillcolor="#FFFFFF" filled="t" stroked="t" coordsize="21600,21600" o:gfxdata="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ok00NgAAAALAQAADwAAAAAAAAABACAAAAAiAAAAZHJzL2Rvd25yZXYueG1sUEsBAhQA&#10;FAAAAAgAh07iQLLPxOErAgAAfgQAAA4AAAAAAAAAAQAgAAAAJwEAAGRycy9lMm9Eb2MueG1sUEsF&#10;BgAAAAAGAAYAWQEAAMQFAAAAAA==&#10;">
                      <v:fill on="t" focussize="0,0"/>
                      <v:stroke color="#000000" miterlimit="8" joinstyle="miter"/>
                      <v:imagedata o:title=""/>
                      <o:lock v:ext="edit" aspectratio="f"/>
                      <v:textbox>
                        <w:txbxContent>
                          <w:p>
                            <w:r>
                              <w:rPr>
                                <w:rFonts w:hint="eastAsia"/>
                              </w:rPr>
                              <w:t>门诊用水</w:t>
                            </w:r>
                          </w:p>
                        </w:txbxContent>
                      </v:textbox>
                    </v:rect>
                  </w:pict>
                </mc:Fallback>
              </mc:AlternateContent>
            </w:r>
            <w:r>
              <w:rPr>
                <w:color w:val="000000" w:themeColor="text1"/>
                <w:sz w:val="24"/>
                <w:szCs w:val="24"/>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1892935</wp:posOffset>
                      </wp:positionH>
                      <wp:positionV relativeFrom="paragraph">
                        <wp:posOffset>621665</wp:posOffset>
                      </wp:positionV>
                      <wp:extent cx="876300" cy="276225"/>
                      <wp:effectExtent l="9525" t="10795" r="9525" b="8255"/>
                      <wp:wrapNone/>
                      <wp:docPr id="6" name="Rectangle 297"/>
                      <wp:cNvGraphicFramePr/>
                      <a:graphic xmlns:a="http://schemas.openxmlformats.org/drawingml/2006/main">
                        <a:graphicData uri="http://schemas.microsoft.com/office/word/2010/wordprocessingShape">
                          <wps:wsp>
                            <wps:cNvSpPr>
                              <a:spLocks noChangeArrowheads="1"/>
                            </wps:cNvSpPr>
                            <wps:spPr bwMode="auto">
                              <a:xfrm>
                                <a:off x="0" y="0"/>
                                <a:ext cx="876300" cy="276225"/>
                              </a:xfrm>
                              <a:prstGeom prst="rect">
                                <a:avLst/>
                              </a:prstGeom>
                              <a:solidFill>
                                <a:srgbClr val="FFFFFF"/>
                              </a:solidFill>
                              <a:ln w="9525">
                                <a:solidFill>
                                  <a:srgbClr val="000000"/>
                                </a:solidFill>
                                <a:miter lim="800000"/>
                              </a:ln>
                            </wps:spPr>
                            <wps:txbx>
                              <w:txbxContent>
                                <w:p>
                                  <w:r>
                                    <w:rPr>
                                      <w:rFonts w:hint="eastAsia"/>
                                    </w:rPr>
                                    <w:t>门诊用水</w:t>
                                  </w:r>
                                </w:p>
                              </w:txbxContent>
                            </wps:txbx>
                            <wps:bodyPr rot="0" vert="horz" wrap="square" lIns="91440" tIns="45720" rIns="91440" bIns="45720" anchor="t" anchorCtr="0" upright="1">
                              <a:noAutofit/>
                            </wps:bodyPr>
                          </wps:wsp>
                        </a:graphicData>
                      </a:graphic>
                    </wp:anchor>
                  </w:drawing>
                </mc:Choice>
                <mc:Fallback>
                  <w:pict>
                    <v:rect id="Rectangle 297" o:spid="_x0000_s1026" o:spt="1" style="position:absolute;left:0pt;margin-left:149.05pt;margin-top:48.95pt;height:21.75pt;width:69pt;z-index:251683840;mso-width-relative:page;mso-height-relative:page;" fillcolor="#FFFFFF" filled="t" stroked="t" coordsize="21600,21600" o:gfxdata="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m2T/9gAAAAKAQAADwAAAAAAAAABACAAAAAiAAAAZHJzL2Rvd25yZXYueG1sUEsBAhQA&#10;FAAAAAgAh07iQGBYLO8rAgAAfgQAAA4AAAAAAAAAAQAgAAAAJwEAAGRycy9lMm9Eb2MueG1sUEsF&#10;BgAAAAAGAAYAWQEAAMQFAAAAAA==&#10;">
                      <v:fill on="t" focussize="0,0"/>
                      <v:stroke color="#000000" miterlimit="8" joinstyle="miter"/>
                      <v:imagedata o:title=""/>
                      <o:lock v:ext="edit" aspectratio="f"/>
                      <v:textbox>
                        <w:txbxContent>
                          <w:p>
                            <w:r>
                              <w:rPr>
                                <w:rFonts w:hint="eastAsia"/>
                              </w:rPr>
                              <w:t>门诊用水</w:t>
                            </w:r>
                          </w:p>
                        </w:txbxContent>
                      </v:textbox>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426085</wp:posOffset>
                      </wp:positionH>
                      <wp:positionV relativeFrom="paragraph">
                        <wp:posOffset>164465</wp:posOffset>
                      </wp:positionV>
                      <wp:extent cx="752475" cy="0"/>
                      <wp:effectExtent l="9525" t="58420" r="19050" b="55880"/>
                      <wp:wrapNone/>
                      <wp:docPr id="5" name="AutoShape 288"/>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tailEnd type="triangle" w="med" len="med"/>
                              </a:ln>
                            </wps:spPr>
                            <wps:bodyPr/>
                          </wps:wsp>
                        </a:graphicData>
                      </a:graphic>
                    </wp:anchor>
                  </w:drawing>
                </mc:Choice>
                <mc:Fallback>
                  <w:pict>
                    <v:shape id="AutoShape 288" o:spid="_x0000_s1026" o:spt="32" type="#_x0000_t32" style="position:absolute;left:0pt;margin-left:33.55pt;margin-top:12.95pt;height:0pt;width:59.25pt;z-index:251677696;mso-width-relative:page;mso-height-relative:page;" filled="f" stroked="t" coordsize="21600,21600" o:gfxdata="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rLZXHYAAAACAEAAA8AAAAAAAAAAQAgAAAAIgAAAGRycy9kb3ducmV2LnhtbFBLAQIUABQA&#10;AAAIAIdO4kDTYVmW8AEAAOEDAAAOAAAAAAAAAAEAIAAAACcBAABkcnMvZTJvRG9jLnhtbFBLBQYA&#10;AAAABgAGAFkBAACJBQAAAAA=&#10;">
                      <v:fill on="f" focussize="0,0"/>
                      <v:stroke color="#000000" joinstyle="round" endarrow="block"/>
                      <v:imagedata o:title=""/>
                      <o:lock v:ext="edit" aspectratio="f"/>
                    </v:shape>
                  </w:pict>
                </mc:Fallback>
              </mc:AlternateContent>
            </w:r>
          </w:p>
          <w:p>
            <w:pPr>
              <w:spacing w:line="360" w:lineRule="auto"/>
              <w:jc w:val="center"/>
              <w:rPr>
                <w:color w:val="000000" w:themeColor="text1"/>
                <w:sz w:val="24"/>
                <w:szCs w:val="24"/>
                <w14:textFill>
                  <w14:solidFill>
                    <w14:schemeClr w14:val="tx1"/>
                  </w14:solidFill>
                </w14:textFill>
              </w:rPr>
            </w:pPr>
          </w:p>
          <w:p>
            <w:pPr>
              <w:pStyle w:val="2"/>
              <w:ind w:left="0" w:leftChars="0" w:firstLine="0" w:firstLineChars="0"/>
              <w:jc w:val="center"/>
              <w:rPr>
                <w:b/>
                <w:color w:val="000000" w:themeColor="text1"/>
                <w:sz w:val="21"/>
                <w:szCs w:val="2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4836160</wp:posOffset>
                      </wp:positionH>
                      <wp:positionV relativeFrom="paragraph">
                        <wp:posOffset>212090</wp:posOffset>
                      </wp:positionV>
                      <wp:extent cx="571500" cy="314325"/>
                      <wp:effectExtent l="9525" t="10795" r="9525" b="8255"/>
                      <wp:wrapNone/>
                      <wp:docPr id="4" name="Rectangle 328"/>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10.5</w:t>
                                  </w:r>
                                </w:p>
                              </w:txbxContent>
                            </wps:txbx>
                            <wps:bodyPr rot="0" vert="horz" wrap="square" lIns="91440" tIns="45720" rIns="91440" bIns="45720" anchor="t" anchorCtr="0" upright="1">
                              <a:noAutofit/>
                            </wps:bodyPr>
                          </wps:wsp>
                        </a:graphicData>
                      </a:graphic>
                    </wp:anchor>
                  </w:drawing>
                </mc:Choice>
                <mc:Fallback>
                  <w:pict>
                    <v:rect id="Rectangle 328" o:spid="_x0000_s1026" o:spt="1" style="position:absolute;left:0pt;margin-left:380.8pt;margin-top:16.7pt;height:24.75pt;width:45pt;z-index:251660288;mso-width-relative:page;mso-height-relative:page;" fillcolor="#FFFFFF" filled="t" stroked="t" coordsize="21600,21600" o:gfxdata="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uKOajNcAAAAJAQAADwAAAAAAAAABACAAAAAiAAAAZHJzL2Rvd25yZXYueG1sUEsBAhQAFAAA&#10;AAgAh07iQKc0R1cpAgAAfgQAAA4AAAAAAAAAAQAgAAAAJgEAAGRycy9lMm9Eb2MueG1sUEsFBgAA&#10;AAAGAAYAWQEAAMEFAAAAAA==&#10;">
                      <v:fill on="t" focussize="0,0"/>
                      <v:stroke color="#FFFFFF" miterlimit="8" joinstyle="miter"/>
                      <v:imagedata o:title=""/>
                      <o:lock v:ext="edit" aspectratio="f"/>
                      <v:textbox>
                        <w:txbxContent>
                          <w:p>
                            <w:r>
                              <w:rPr>
                                <w:rFonts w:hint="eastAsia"/>
                              </w:rPr>
                              <w:t>10.5</w:t>
                            </w:r>
                          </w:p>
                        </w:txbxContent>
                      </v:textbox>
                    </v:rect>
                  </w:pict>
                </mc:Fallback>
              </mc:AlternateContent>
            </w:r>
          </w:p>
          <w:p>
            <w:pPr>
              <w:pStyle w:val="2"/>
              <w:ind w:left="0" w:leftChars="0" w:firstLine="0" w:firstLineChars="0"/>
              <w:jc w:val="center"/>
              <w:rPr>
                <w:b/>
                <w:color w:val="000000" w:themeColor="text1"/>
                <w:sz w:val="21"/>
                <w:szCs w:val="21"/>
                <w14:textFill>
                  <w14:solidFill>
                    <w14:schemeClr w14:val="tx1"/>
                  </w14:solidFill>
                </w14:textFill>
              </w:rPr>
            </w:pPr>
          </w:p>
          <w:p>
            <w:pPr>
              <w:pStyle w:val="2"/>
              <w:ind w:left="0" w:leftChars="0" w:firstLine="0" w:firstLineChars="0"/>
              <w:jc w:val="center"/>
              <w:rPr>
                <w:b/>
                <w:color w:val="000000" w:themeColor="text1"/>
                <w:sz w:val="21"/>
                <w:szCs w:val="21"/>
                <w14:textFill>
                  <w14:solidFill>
                    <w14:schemeClr w14:val="tx1"/>
                  </w14:solidFill>
                </w14:textFill>
              </w:rPr>
            </w:pPr>
          </w:p>
          <w:p>
            <w:pPr>
              <w:pStyle w:val="2"/>
              <w:ind w:left="0" w:leftChars="0" w:firstLine="0" w:firstLineChars="0"/>
              <w:jc w:val="center"/>
              <w:rPr>
                <w:b/>
                <w:color w:val="000000" w:themeColor="text1"/>
                <w:sz w:val="21"/>
                <w:szCs w:val="21"/>
                <w14:textFill>
                  <w14:solidFill>
                    <w14:schemeClr w14:val="tx1"/>
                  </w14:solidFill>
                </w14:textFill>
              </w:rPr>
            </w:pPr>
          </w:p>
          <w:p>
            <w:pPr>
              <w:pStyle w:val="2"/>
              <w:ind w:left="0" w:leftChars="0" w:firstLine="0" w:firstLineChars="0"/>
              <w:jc w:val="center"/>
              <w:rPr>
                <w:b/>
                <w:color w:val="000000" w:themeColor="text1"/>
                <w:sz w:val="21"/>
                <w:szCs w:val="2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4750435</wp:posOffset>
                      </wp:positionH>
                      <wp:positionV relativeFrom="paragraph">
                        <wp:posOffset>2540</wp:posOffset>
                      </wp:positionV>
                      <wp:extent cx="571500" cy="314325"/>
                      <wp:effectExtent l="9525" t="12700" r="9525" b="6350"/>
                      <wp:wrapNone/>
                      <wp:docPr id="3" name="Rectangle 330"/>
                      <wp:cNvGraphicFramePr/>
                      <a:graphic xmlns:a="http://schemas.openxmlformats.org/drawingml/2006/main">
                        <a:graphicData uri="http://schemas.microsoft.com/office/word/2010/wordprocessingShape">
                          <wps:wsp>
                            <wps:cNvSpPr>
                              <a:spLocks noChangeArrowheads="1"/>
                            </wps:cNvSpPr>
                            <wps:spPr bwMode="auto">
                              <a:xfrm>
                                <a:off x="0" y="0"/>
                                <a:ext cx="571500" cy="314325"/>
                              </a:xfrm>
                              <a:prstGeom prst="rect">
                                <a:avLst/>
                              </a:prstGeom>
                              <a:solidFill>
                                <a:srgbClr val="FFFFFF"/>
                              </a:solidFill>
                              <a:ln w="9525">
                                <a:solidFill>
                                  <a:srgbClr val="FFFFFF"/>
                                </a:solidFill>
                                <a:miter lim="800000"/>
                              </a:ln>
                            </wps:spPr>
                            <wps:txbx>
                              <w:txbxContent>
                                <w:p>
                                  <w:r>
                                    <w:rPr>
                                      <w:rFonts w:hint="eastAsia"/>
                                    </w:rPr>
                                    <w:t>10.5</w:t>
                                  </w:r>
                                </w:p>
                              </w:txbxContent>
                            </wps:txbx>
                            <wps:bodyPr rot="0" vert="horz" wrap="square" lIns="91440" tIns="45720" rIns="91440" bIns="45720" anchor="t" anchorCtr="0" upright="1">
                              <a:noAutofit/>
                            </wps:bodyPr>
                          </wps:wsp>
                        </a:graphicData>
                      </a:graphic>
                    </wp:anchor>
                  </w:drawing>
                </mc:Choice>
                <mc:Fallback>
                  <w:pict>
                    <v:rect id="Rectangle 330" o:spid="_x0000_s1026" o:spt="1" style="position:absolute;left:0pt;margin-left:374.05pt;margin-top:0.2pt;height:24.75pt;width:45pt;z-index:251659264;mso-width-relative:page;mso-height-relative:page;" fillcolor="#FFFFFF" filled="t" stroked="t" coordsize="21600,21600" o:gfxdata="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0&#10;WEK30wAAAAcBAAAPAAAAAAAAAAEAIAAAACIAAABkcnMvZG93bnJldi54bWxQSwECFAAUAAAACACH&#10;TuJAVnZ0nSkCAAB+BAAADgAAAAAAAAABACAAAAAiAQAAZHJzL2Uyb0RvYy54bWxQSwUGAAAAAAYA&#10;BgBZAQAAvQUAAAAA&#10;">
                      <v:fill on="t" focussize="0,0"/>
                      <v:stroke color="#FFFFFF" miterlimit="8" joinstyle="miter"/>
                      <v:imagedata o:title=""/>
                      <o:lock v:ext="edit" aspectratio="f"/>
                      <v:textbox>
                        <w:txbxContent>
                          <w:p>
                            <w:r>
                              <w:rPr>
                                <w:rFonts w:hint="eastAsia"/>
                              </w:rPr>
                              <w:t>10.5</w:t>
                            </w:r>
                          </w:p>
                        </w:txbxContent>
                      </v:textbox>
                    </v:rect>
                  </w:pict>
                </mc:Fallback>
              </mc:AlternateContent>
            </w:r>
            <w:r>
              <w:rPr>
                <w:b/>
                <w:color w:val="000000" w:themeColor="text1"/>
                <w:sz w:val="21"/>
                <w:szCs w:val="2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4836160</wp:posOffset>
                      </wp:positionH>
                      <wp:positionV relativeFrom="paragraph">
                        <wp:posOffset>2540</wp:posOffset>
                      </wp:positionV>
                      <wp:extent cx="0" cy="362585"/>
                      <wp:effectExtent l="57150" t="12700" r="57150" b="15240"/>
                      <wp:wrapNone/>
                      <wp:docPr id="2" name="AutoShape 329"/>
                      <wp:cNvGraphicFramePr/>
                      <a:graphic xmlns:a="http://schemas.openxmlformats.org/drawingml/2006/main">
                        <a:graphicData uri="http://schemas.microsoft.com/office/word/2010/wordprocessingShape">
                          <wps:wsp>
                            <wps:cNvCnPr>
                              <a:cxnSpLocks noChangeShapeType="1"/>
                            </wps:cNvCnPr>
                            <wps:spPr bwMode="auto">
                              <a:xfrm>
                                <a:off x="0" y="0"/>
                                <a:ext cx="0" cy="362585"/>
                              </a:xfrm>
                              <a:prstGeom prst="straightConnector1">
                                <a:avLst/>
                              </a:prstGeom>
                              <a:noFill/>
                              <a:ln w="9525">
                                <a:solidFill>
                                  <a:srgbClr val="000000"/>
                                </a:solidFill>
                                <a:round/>
                                <a:tailEnd type="triangle" w="med" len="med"/>
                              </a:ln>
                            </wps:spPr>
                            <wps:bodyPr/>
                          </wps:wsp>
                        </a:graphicData>
                      </a:graphic>
                    </wp:anchor>
                  </w:drawing>
                </mc:Choice>
                <mc:Fallback>
                  <w:pict>
                    <v:shape id="AutoShape 329" o:spid="_x0000_s1026" o:spt="32" type="#_x0000_t32" style="position:absolute;left:0pt;margin-left:380.8pt;margin-top:0.2pt;height:28.55pt;width:0pt;z-index:251702272;mso-width-relative:page;mso-height-relative:page;" filled="f" stroked="t" coordsize="21600,21600" o:gfxdata="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muaivWAAAABwEAAA8AAAAAAAAAAQAgAAAAIgAAAGRycy9kb3ducmV2LnhtbFBLAQIUABQAAAAI&#10;AIdO4kAV2Pz77wEAAOEDAAAOAAAAAAAAAAEAIAAAACUBAABkcnMvZTJvRG9jLnhtbFBLBQYAAAAA&#10;BgAGAFkBAACGBQAAAAA=&#10;">
                      <v:fill on="f" focussize="0,0"/>
                      <v:stroke color="#000000" joinstyle="round" endarrow="block"/>
                      <v:imagedata o:title=""/>
                      <o:lock v:ext="edit" aspectratio="f"/>
                    </v:shape>
                  </w:pict>
                </mc:Fallback>
              </mc:AlternateContent>
            </w:r>
          </w:p>
          <w:p>
            <w:pPr>
              <w:pStyle w:val="2"/>
              <w:ind w:left="0" w:leftChars="0" w:firstLine="0" w:firstLineChars="0"/>
              <w:jc w:val="center"/>
              <w:rPr>
                <w:b/>
                <w:color w:val="000000" w:themeColor="text1"/>
                <w:sz w:val="21"/>
                <w:szCs w:val="21"/>
                <w14:textFill>
                  <w14:solidFill>
                    <w14:schemeClr w14:val="tx1"/>
                  </w14:solidFill>
                </w14:textFill>
              </w:rPr>
            </w:pPr>
            <w:r>
              <w:rPr>
                <w:color w:val="000000" w:themeColor="text1"/>
                <w:sz w:val="24"/>
                <w:szCs w:val="24"/>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4283710</wp:posOffset>
                      </wp:positionH>
                      <wp:positionV relativeFrom="paragraph">
                        <wp:posOffset>71755</wp:posOffset>
                      </wp:positionV>
                      <wp:extent cx="1038225" cy="276225"/>
                      <wp:effectExtent l="9525" t="13335" r="9525" b="5715"/>
                      <wp:wrapNone/>
                      <wp:docPr id="1" name="Rectangle 331"/>
                      <wp:cNvGraphicFramePr/>
                      <a:graphic xmlns:a="http://schemas.openxmlformats.org/drawingml/2006/main">
                        <a:graphicData uri="http://schemas.microsoft.com/office/word/2010/wordprocessingShape">
                          <wps:wsp>
                            <wps:cNvSpPr>
                              <a:spLocks noChangeArrowheads="1"/>
                            </wps:cNvSpPr>
                            <wps:spPr bwMode="auto">
                              <a:xfrm>
                                <a:off x="0" y="0"/>
                                <a:ext cx="1038225" cy="276225"/>
                              </a:xfrm>
                              <a:prstGeom prst="rect">
                                <a:avLst/>
                              </a:prstGeom>
                              <a:solidFill>
                                <a:srgbClr val="FFFFFF"/>
                              </a:solidFill>
                              <a:ln w="9525">
                                <a:solidFill>
                                  <a:srgbClr val="FFFFFF"/>
                                </a:solidFill>
                                <a:miter lim="800000"/>
                              </a:ln>
                            </wps:spPr>
                            <wps:txbx>
                              <w:txbxContent>
                                <w:p>
                                  <w:r>
                                    <w:rPr>
                                      <w:rFonts w:hint="eastAsia"/>
                                    </w:rPr>
                                    <w:t>市政污水管网</w:t>
                                  </w:r>
                                </w:p>
                              </w:txbxContent>
                            </wps:txbx>
                            <wps:bodyPr rot="0" vert="horz" wrap="square" lIns="91440" tIns="45720" rIns="91440" bIns="45720" anchor="t" anchorCtr="0" upright="1">
                              <a:noAutofit/>
                            </wps:bodyPr>
                          </wps:wsp>
                        </a:graphicData>
                      </a:graphic>
                    </wp:anchor>
                  </w:drawing>
                </mc:Choice>
                <mc:Fallback>
                  <w:pict>
                    <v:rect id="Rectangle 331" o:spid="_x0000_s1026" o:spt="1" style="position:absolute;left:0pt;margin-left:337.3pt;margin-top:5.65pt;height:21.75pt;width:81.75pt;z-index:251703296;mso-width-relative:page;mso-height-relative:page;" fillcolor="#FFFFFF" filled="t" stroked="t" coordsize="21600,21600" o:gfxdata="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laIKNcAAAAJAQAADwAAAAAAAAABACAAAAAiAAAAZHJzL2Rvd25yZXYueG1sUEsBAhQAFAAAAAgA&#10;h07iQL7NPuwmAgAAfwQAAA4AAAAAAAAAAQAgAAAAJgEAAGRycy9lMm9Eb2MueG1sUEsFBgAAAAAG&#10;AAYAWQEAAL4FAAAAAA==&#10;">
                      <v:fill on="t" focussize="0,0"/>
                      <v:stroke color="#FFFFFF" miterlimit="8" joinstyle="miter"/>
                      <v:imagedata o:title=""/>
                      <o:lock v:ext="edit" aspectratio="f"/>
                      <v:textbox>
                        <w:txbxContent>
                          <w:p>
                            <w:r>
                              <w:rPr>
                                <w:rFonts w:hint="eastAsia"/>
                              </w:rPr>
                              <w:t>市政污水管网</w:t>
                            </w:r>
                          </w:p>
                        </w:txbxContent>
                      </v:textbox>
                    </v:rect>
                  </w:pict>
                </mc:Fallback>
              </mc:AlternateContent>
            </w:r>
          </w:p>
          <w:p>
            <w:pPr>
              <w:pStyle w:val="4"/>
              <w:ind w:firstLine="201"/>
              <w:rPr>
                <w:color w:val="000000" w:themeColor="text1"/>
                <w14:textFill>
                  <w14:solidFill>
                    <w14:schemeClr w14:val="tx1"/>
                  </w14:solidFill>
                </w14:textFill>
              </w:rPr>
            </w:pPr>
          </w:p>
          <w:p>
            <w:pPr>
              <w:pStyle w:val="2"/>
              <w:ind w:left="0" w:leftChars="0" w:firstLine="0" w:firstLineChars="0"/>
              <w:jc w:val="center"/>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图5-3 项目水平衡图</w:t>
            </w:r>
            <w:r>
              <w:rPr>
                <w:rFonts w:hint="eastAsia"/>
                <w:b/>
                <w:color w:val="000000" w:themeColor="text1"/>
                <w:sz w:val="21"/>
                <w:szCs w:val="21"/>
                <w14:textFill>
                  <w14:solidFill>
                    <w14:schemeClr w14:val="tx1"/>
                  </w14:solidFill>
                </w14:textFill>
              </w:rPr>
              <w:t xml:space="preserve">   单位：</w:t>
            </w:r>
            <w:r>
              <w:rPr>
                <w:b/>
                <w:color w:val="000000" w:themeColor="text1"/>
                <w:sz w:val="24"/>
                <w:szCs w:val="24"/>
                <w14:textFill>
                  <w14:solidFill>
                    <w14:schemeClr w14:val="tx1"/>
                  </w14:solidFill>
                </w14:textFill>
              </w:rPr>
              <w:t>m</w:t>
            </w:r>
            <w:r>
              <w:rPr>
                <w:rFonts w:hint="eastAsia"/>
                <w:b/>
                <w:color w:val="000000" w:themeColor="text1"/>
                <w:sz w:val="24"/>
                <w:szCs w:val="24"/>
                <w:vertAlign w:val="superscript"/>
                <w14:textFill>
                  <w14:solidFill>
                    <w14:schemeClr w14:val="tx1"/>
                  </w14:solidFill>
                </w14:textFill>
              </w:rPr>
              <w:t>3</w:t>
            </w:r>
            <w:r>
              <w:rPr>
                <w:b/>
                <w:color w:val="000000" w:themeColor="text1"/>
                <w:sz w:val="24"/>
                <w:szCs w:val="24"/>
                <w14:textFill>
                  <w14:solidFill>
                    <w14:schemeClr w14:val="tx1"/>
                  </w14:solidFill>
                </w14:textFill>
              </w:rPr>
              <w:t>/a</w:t>
            </w:r>
          </w:p>
          <w:p>
            <w:pPr>
              <w:pStyle w:val="2"/>
              <w:spacing w:line="360" w:lineRule="auto"/>
              <w:ind w:left="0" w:leftChars="0"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本项目为传染科预防控制，</w:t>
            </w:r>
            <w:r>
              <w:rPr>
                <w:rFonts w:ascii="宋体" w:hAnsi="宋体" w:cs="宋体"/>
                <w:color w:val="000000" w:themeColor="text1"/>
                <w:sz w:val="24"/>
                <w:szCs w:val="24"/>
                <w14:textFill>
                  <w14:solidFill>
                    <w14:schemeClr w14:val="tx1"/>
                  </w14:solidFill>
                </w14:textFill>
              </w:rPr>
              <w:t>医院废水水质特征主要是：①含有大量的病原体，如病菌、病毒和寄生虫卵等，包括粪大肠菌群、大肠菌群、肠道病毒等；②含有消毒剂、药剂、试剂等多种化学物质。污染因子主要表现在CODCr、SS、氨氮、粪大肠菌群数等。</w:t>
            </w:r>
            <w:r>
              <w:rPr>
                <w:rFonts w:hint="eastAsia"/>
                <w:color w:val="000000" w:themeColor="text1"/>
                <w:sz w:val="24"/>
                <w14:textFill>
                  <w14:solidFill>
                    <w14:schemeClr w14:val="tx1"/>
                  </w14:solidFill>
                </w14:textFill>
              </w:rPr>
              <w:t>本次环评污水水质参照《医院污水处理工程技术规范》（HJ2029-2013）表1医院污水水质指标，本评价取各水质指标的平均值，项目废水污染物产生和排放情况参见表5-5。</w:t>
            </w:r>
          </w:p>
          <w:p>
            <w:pPr>
              <w:pStyle w:val="4"/>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表5-5  项目废水污染源强一览表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993"/>
              <w:gridCol w:w="992"/>
              <w:gridCol w:w="992"/>
              <w:gridCol w:w="851"/>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指标</w:t>
                  </w:r>
                </w:p>
              </w:tc>
              <w:tc>
                <w:tcPr>
                  <w:tcW w:w="993"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tc>
              <w:tc>
                <w:tcPr>
                  <w:tcW w:w="22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污染物浓度范围（mg/L）</w:t>
                  </w:r>
                </w:p>
              </w:tc>
              <w:tc>
                <w:tcPr>
                  <w:tcW w:w="993"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15~300</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80~150</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40~120</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10~50</w:t>
                  </w:r>
                </w:p>
              </w:tc>
              <w:tc>
                <w:tcPr>
                  <w:tcW w:w="22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1.0×10</w:t>
                  </w:r>
                  <w:r>
                    <w:rPr>
                      <w:rFonts w:hint="eastAsia"/>
                      <w:color w:val="000000" w:themeColor="text1"/>
                      <w:szCs w:val="21"/>
                      <w:vertAlign w:val="superscript"/>
                      <w14:textFill>
                        <w14:solidFill>
                          <w14:schemeClr w14:val="tx1"/>
                        </w14:solidFill>
                      </w14:textFill>
                    </w:rPr>
                    <w:t>8</w:t>
                  </w:r>
                  <w:r>
                    <w:rPr>
                      <w:rFonts w:hint="eastAsia"/>
                      <w:color w:val="000000" w:themeColor="text1"/>
                      <w:szCs w:val="21"/>
                      <w14:textFill>
                        <w14:solidFill>
                          <w14:schemeClr w14:val="tx1"/>
                        </w14:solidFill>
                      </w14:textFill>
                    </w:rPr>
                    <w:t>~3.0×10</w:t>
                  </w:r>
                  <w:r>
                    <w:rPr>
                      <w:rFonts w:hint="eastAsia"/>
                      <w:color w:val="000000" w:themeColor="text1"/>
                      <w:szCs w:val="21"/>
                      <w:vertAlign w:val="superscript"/>
                      <w14:textFill>
                        <w14:solidFill>
                          <w14:schemeClr w14:val="tx1"/>
                        </w14:solidFill>
                      </w14:textFill>
                    </w:rPr>
                    <w:t>8</w:t>
                  </w:r>
                  <w:r>
                    <w:rPr>
                      <w:rFonts w:hint="eastAsia"/>
                      <w:color w:val="000000" w:themeColor="text1"/>
                      <w:szCs w:val="2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平均值（mg/L）</w:t>
                  </w:r>
                </w:p>
              </w:tc>
              <w:tc>
                <w:tcPr>
                  <w:tcW w:w="993"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22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1.6×10</w:t>
                  </w:r>
                  <w:r>
                    <w:rPr>
                      <w:rFonts w:hint="eastAsia"/>
                      <w:color w:val="000000" w:themeColor="text1"/>
                      <w:szCs w:val="21"/>
                      <w:vertAlign w:val="superscript"/>
                      <w14:textFill>
                        <w14:solidFill>
                          <w14:schemeClr w14:val="tx1"/>
                        </w14:solidFill>
                      </w14:textFill>
                    </w:rPr>
                    <w:t>8</w:t>
                  </w:r>
                  <w:r>
                    <w:rPr>
                      <w:rFonts w:hint="eastAsia"/>
                      <w:color w:val="000000" w:themeColor="text1"/>
                      <w:szCs w:val="21"/>
                      <w14:textFill>
                        <w14:solidFill>
                          <w14:schemeClr w14:val="tx1"/>
                        </w14:solidFill>
                      </w14:textFill>
                    </w:rPr>
                    <w:t>个/L</w:t>
                  </w:r>
                </w:p>
              </w:tc>
            </w:tr>
          </w:tbl>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根据</w:t>
            </w:r>
            <w:r>
              <w:rPr>
                <w:color w:val="000000" w:themeColor="text1"/>
                <w:sz w:val="24"/>
                <w:szCs w:val="24"/>
                <w14:textFill>
                  <w14:solidFill>
                    <w14:schemeClr w14:val="tx1"/>
                  </w14:solidFill>
                </w14:textFill>
              </w:rPr>
              <w:t>《医疗机构水污染物排放标准》（GB18466-2005）</w:t>
            </w:r>
            <w:r>
              <w:rPr>
                <w:rFonts w:hint="eastAsia"/>
                <w:color w:val="000000" w:themeColor="text1"/>
                <w:sz w:val="24"/>
                <w:szCs w:val="24"/>
                <w14:textFill>
                  <w14:solidFill>
                    <w14:schemeClr w14:val="tx1"/>
                  </w14:solidFill>
                </w14:textFill>
              </w:rPr>
              <w:t>及</w:t>
            </w:r>
            <w:r>
              <w:rPr>
                <w:color w:val="000000" w:themeColor="text1"/>
                <w:sz w:val="24"/>
                <w:szCs w:val="24"/>
                <w14:textFill>
                  <w14:solidFill>
                    <w14:schemeClr w14:val="tx1"/>
                  </w14:solidFill>
                </w14:textFill>
              </w:rPr>
              <w:t>《医院污水处理工程技术规范》(HJ2029-2013)中</w:t>
            </w:r>
            <w:r>
              <w:rPr>
                <w:rFonts w:hint="eastAsia"/>
                <w:color w:val="000000" w:themeColor="text1"/>
                <w:sz w:val="24"/>
                <w:szCs w:val="24"/>
                <w14:textFill>
                  <w14:solidFill>
                    <w14:schemeClr w14:val="tx1"/>
                  </w14:solidFill>
                </w14:textFill>
              </w:rPr>
              <w:t>的相关规定，本项目废水进入新建的消毒池，消毒后进入脱氯池，排入县医院已建污水预处理站（处理规模为369</w:t>
            </w: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szCs w:val="24"/>
                <w14:textFill>
                  <w14:solidFill>
                    <w14:schemeClr w14:val="tx1"/>
                  </w14:solidFill>
                </w14:textFill>
              </w:rPr>
              <w:t>）进行处理。根据2019年1月云南健牛生物科技有限公司编制的《姚安县人民医院建设项目竣工环境保护验收监测报告》：姚安县人民医院建设污水预处理站一座，处理规模为369m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/d，处理工艺采用CASS工艺，经医院拟建的污水处理站处理达到</w:t>
            </w:r>
            <w:r>
              <w:rPr>
                <w:color w:val="000000" w:themeColor="text1"/>
                <w:sz w:val="24"/>
                <w:szCs w:val="24"/>
                <w:lang w:val="zh-CN"/>
                <w14:textFill>
                  <w14:solidFill>
                    <w14:schemeClr w14:val="tx1"/>
                  </w14:solidFill>
                </w14:textFill>
              </w:rPr>
              <w:t>《医疗机构水污染物排放标准》（GB18466-2005）</w:t>
            </w:r>
            <w:r>
              <w:rPr>
                <w:rFonts w:hint="eastAsia"/>
                <w:color w:val="000000" w:themeColor="text1"/>
                <w:sz w:val="24"/>
                <w:szCs w:val="24"/>
                <w:lang w:val="zh-CN"/>
                <w14:textFill>
                  <w14:solidFill>
                    <w14:schemeClr w14:val="tx1"/>
                  </w14:solidFill>
                </w14:textFill>
              </w:rPr>
              <w:t>表1中传染病、结核病医疗机构水污染物排放限值（日均值）标准后</w:t>
            </w:r>
            <w:r>
              <w:rPr>
                <w:rFonts w:hint="eastAsia"/>
                <w:color w:val="000000" w:themeColor="text1"/>
                <w:sz w:val="24"/>
                <w:szCs w:val="24"/>
                <w14:textFill>
                  <w14:solidFill>
                    <w14:schemeClr w14:val="tx1"/>
                  </w14:solidFill>
                </w14:textFill>
              </w:rPr>
              <w:t>的废水接入市政污水管网，排入姚安县污水处理厂处理。</w:t>
            </w:r>
          </w:p>
          <w:p>
            <w:pPr>
              <w:pStyle w:val="2"/>
              <w:spacing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本报告参考</w:t>
            </w:r>
            <w:r>
              <w:rPr>
                <w:rFonts w:hint="eastAsia"/>
                <w:color w:val="000000" w:themeColor="text1"/>
                <w:sz w:val="24"/>
                <w:szCs w:val="24"/>
                <w14:textFill>
                  <w14:solidFill>
                    <w14:schemeClr w14:val="tx1"/>
                  </w14:solidFill>
                </w14:textFill>
              </w:rPr>
              <w:t>2019年1月云南健牛生物科技有限公司编制的《姚安县人民医院建设项目竣工环境保护验收监测报告》</w:t>
            </w:r>
            <w:r>
              <w:rPr>
                <w:color w:val="000000" w:themeColor="text1"/>
                <w:sz w:val="24"/>
                <w:szCs w:val="24"/>
                <w14:textFill>
                  <w14:solidFill>
                    <w14:schemeClr w14:val="tx1"/>
                  </w14:solidFill>
                </w14:textFill>
              </w:rPr>
              <w:t>，废水经处理后废水排放情况，具体见表</w:t>
            </w:r>
            <w:r>
              <w:rPr>
                <w:rFonts w:hint="eastAsia"/>
                <w:color w:val="000000" w:themeColor="text1"/>
                <w:sz w:val="24"/>
                <w:szCs w:val="24"/>
                <w14:textFill>
                  <w14:solidFill>
                    <w14:schemeClr w14:val="tx1"/>
                  </w14:solidFill>
                </w14:textFill>
              </w:rPr>
              <w:t>5-6</w:t>
            </w:r>
            <w:r>
              <w:rPr>
                <w:color w:val="000000" w:themeColor="text1"/>
                <w:sz w:val="24"/>
                <w:szCs w:val="24"/>
                <w14:textFill>
                  <w14:solidFill>
                    <w14:schemeClr w14:val="tx1"/>
                  </w14:solidFill>
                </w14:textFill>
              </w:rPr>
              <w:t>。</w:t>
            </w:r>
          </w:p>
          <w:p>
            <w:pPr>
              <w:pStyle w:val="4"/>
              <w:ind w:firstLine="0" w:firstLineChars="0"/>
              <w:jc w:val="center"/>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表5-6  项目废水污染物排放浓度一览表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993"/>
              <w:gridCol w:w="992"/>
              <w:gridCol w:w="992"/>
              <w:gridCol w:w="851"/>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指标</w:t>
                  </w:r>
                </w:p>
              </w:tc>
              <w:tc>
                <w:tcPr>
                  <w:tcW w:w="993"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tc>
              <w:tc>
                <w:tcPr>
                  <w:tcW w:w="22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污染物产生浓度（mg/L）</w:t>
                  </w:r>
                </w:p>
              </w:tc>
              <w:tc>
                <w:tcPr>
                  <w:tcW w:w="993"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22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1.6×10</w:t>
                  </w:r>
                  <w:r>
                    <w:rPr>
                      <w:rFonts w:hint="eastAsia"/>
                      <w:color w:val="000000" w:themeColor="text1"/>
                      <w:szCs w:val="21"/>
                      <w:vertAlign w:val="superscript"/>
                      <w14:textFill>
                        <w14:solidFill>
                          <w14:schemeClr w14:val="tx1"/>
                        </w14:solidFill>
                      </w14:textFill>
                    </w:rPr>
                    <w:t>8</w:t>
                  </w:r>
                  <w:r>
                    <w:rPr>
                      <w:rFonts w:hint="eastAsia"/>
                      <w:color w:val="000000" w:themeColor="text1"/>
                      <w:szCs w:val="2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7"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污染物排放浓度（mg/L）</w:t>
                  </w:r>
                </w:p>
              </w:tc>
              <w:tc>
                <w:tcPr>
                  <w:tcW w:w="993"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45.5</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13.78</w:t>
                  </w:r>
                </w:p>
              </w:tc>
              <w:tc>
                <w:tcPr>
                  <w:tcW w:w="9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4.75</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5.62</w:t>
                  </w:r>
                </w:p>
              </w:tc>
              <w:tc>
                <w:tcPr>
                  <w:tcW w:w="229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20个/L</w:t>
                  </w:r>
                </w:p>
              </w:tc>
            </w:tr>
          </w:tbl>
          <w:p>
            <w:pPr>
              <w:spacing w:line="360" w:lineRule="auto"/>
              <w:ind w:firstLine="480" w:firstLineChars="200"/>
              <w:rPr>
                <w:color w:val="000000" w:themeColor="text1"/>
                <w:sz w:val="24"/>
                <w14:textFill>
                  <w14:solidFill>
                    <w14:schemeClr w14:val="tx1"/>
                  </w14:solidFill>
                </w14:textFill>
              </w:rPr>
            </w:pP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由表5-6可知，本项目废水经拟建的污水处理站处理后各类污染物浓度均能达到《医疗机构水污染物排放标准》(GB18466-2005) 表1中传染病、结核病医疗机构水污染物排放限值（日均值）。</w:t>
            </w:r>
          </w:p>
          <w:p>
            <w:pPr>
              <w:pStyle w:val="2"/>
              <w:ind w:left="0" w:leftChars="0" w:firstLine="0" w:firstLineChars="0"/>
              <w:jc w:val="center"/>
              <w:rPr>
                <w:b/>
                <w:color w:val="000000" w:themeColor="text1"/>
                <w:sz w:val="21"/>
                <w14:textFill>
                  <w14:solidFill>
                    <w14:schemeClr w14:val="tx1"/>
                  </w14:solidFill>
                </w14:textFill>
              </w:rPr>
            </w:pPr>
          </w:p>
          <w:p>
            <w:pPr>
              <w:pStyle w:val="2"/>
              <w:ind w:left="0" w:leftChars="0" w:firstLine="0" w:firstLineChars="0"/>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表5-7  项目废水污染物产生及排放情况一览表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992"/>
              <w:gridCol w:w="993"/>
              <w:gridCol w:w="708"/>
              <w:gridCol w:w="851"/>
              <w:gridCol w:w="709"/>
              <w:gridCol w:w="85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污染物</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废水量（</w:t>
                  </w:r>
                  <w:r>
                    <w:rPr>
                      <w:b w:val="0"/>
                      <w:color w:val="000000" w:themeColor="text1"/>
                      <w:sz w:val="21"/>
                      <w:szCs w:val="21"/>
                      <w14:textFill>
                        <w14:solidFill>
                          <w14:schemeClr w14:val="tx1"/>
                        </w14:solidFill>
                      </w14:textFill>
                    </w:rPr>
                    <w:t>m</w:t>
                  </w:r>
                  <w:r>
                    <w:rPr>
                      <w:rFonts w:hint="eastAsia"/>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/a</w:t>
                  </w: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709"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850"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tc>
              <w:tc>
                <w:tcPr>
                  <w:tcW w:w="1442"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产生浓度（mg/L）</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3832.5</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250</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100</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80</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30</w:t>
                  </w:r>
                </w:p>
              </w:tc>
              <w:tc>
                <w:tcPr>
                  <w:tcW w:w="144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14:textFill>
                        <w14:solidFill>
                          <w14:schemeClr w14:val="tx1"/>
                        </w14:solidFill>
                      </w14:textFill>
                    </w:rPr>
                    <w:t>1.6×10</w:t>
                  </w:r>
                  <w:r>
                    <w:rPr>
                      <w:rFonts w:hint="eastAsia"/>
                      <w:b w:val="0"/>
                      <w:color w:val="000000" w:themeColor="text1"/>
                      <w:vertAlign w:val="superscript"/>
                      <w14:textFill>
                        <w14:solidFill>
                          <w14:schemeClr w14:val="tx1"/>
                        </w14:solidFill>
                      </w14:textFill>
                    </w:rPr>
                    <w:t>8</w:t>
                  </w:r>
                  <w:r>
                    <w:rPr>
                      <w:rFonts w:hint="eastAsia"/>
                      <w:b w:val="0"/>
                      <w:color w:val="000000" w:themeColor="text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产生量（t/a）</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3832.5</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0.958</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0.383</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0.307</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0.115</w:t>
                  </w:r>
                </w:p>
              </w:tc>
              <w:tc>
                <w:tcPr>
                  <w:tcW w:w="144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6.132</w:t>
                  </w:r>
                  <w:r>
                    <w:rPr>
                      <w:rFonts w:hint="eastAsia"/>
                      <w:b w:val="0"/>
                      <w:color w:val="000000" w:themeColor="text1"/>
                      <w14:textFill>
                        <w14:solidFill>
                          <w14:schemeClr w14:val="tx1"/>
                        </w14:solidFill>
                      </w14:textFill>
                    </w:rPr>
                    <w:t>×10</w:t>
                  </w:r>
                  <w:r>
                    <w:rPr>
                      <w:rFonts w:hint="eastAsia"/>
                      <w:b w:val="0"/>
                      <w:color w:val="000000" w:themeColor="text1"/>
                      <w:vertAlign w:val="superscript"/>
                      <w14:textFill>
                        <w14:solidFill>
                          <w14:schemeClr w14:val="tx1"/>
                        </w14:solidFill>
                      </w14:textFill>
                    </w:rPr>
                    <w:t>14</w:t>
                  </w:r>
                  <w:r>
                    <w:rPr>
                      <w:rFonts w:hint="eastAsia"/>
                      <w:b w:val="0"/>
                      <w:color w:val="000000" w:themeColor="text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污水处理措施</w:t>
                  </w:r>
                </w:p>
              </w:tc>
              <w:tc>
                <w:tcPr>
                  <w:tcW w:w="5553" w:type="dxa"/>
                  <w:gridSpan w:val="6"/>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经消毒脱氯后进入已建的污水预处理站，处理工艺采用CASS工艺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污染物排放负荷（g/床·d）</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15.89</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4.85</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1.64</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144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2" w:type="dxa"/>
                  <w:vMerge w:val="restart"/>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14:textFill>
                        <w14:solidFill>
                          <w14:schemeClr w14:val="tx1"/>
                        </w14:solidFill>
                      </w14:textFill>
                    </w:rPr>
                    <w:t>《医疗机构水污染物排放标准》(GB18466-2005) 表1中传染病、结核病医疗机构水污染物排放限值（日均值）</w:t>
                  </w:r>
                </w:p>
              </w:tc>
              <w:tc>
                <w:tcPr>
                  <w:tcW w:w="99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浓度值（mg/L）</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60</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15</w:t>
                  </w:r>
                </w:p>
              </w:tc>
              <w:tc>
                <w:tcPr>
                  <w:tcW w:w="144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2" w:type="dxa"/>
                  <w:vMerge w:val="continue"/>
                  <w:shd w:val="clear" w:color="auto" w:fill="auto"/>
                  <w:vAlign w:val="center"/>
                </w:tcPr>
                <w:p>
                  <w:pPr>
                    <w:pStyle w:val="4"/>
                    <w:ind w:firstLine="0" w:firstLineChars="0"/>
                    <w:jc w:val="center"/>
                    <w:rPr>
                      <w:b w:val="0"/>
                      <w:color w:val="000000" w:themeColor="text1"/>
                      <w:sz w:val="21"/>
                      <w14:textFill>
                        <w14:solidFill>
                          <w14:schemeClr w14:val="tx1"/>
                        </w14:solidFill>
                      </w14:textFill>
                    </w:rPr>
                  </w:pPr>
                </w:p>
              </w:tc>
              <w:tc>
                <w:tcPr>
                  <w:tcW w:w="99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排放量（t/a）</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0.23</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0.08</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0.08</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0.06</w:t>
                  </w:r>
                </w:p>
              </w:tc>
              <w:tc>
                <w:tcPr>
                  <w:tcW w:w="144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p>
              </w:tc>
              <w:tc>
                <w:tcPr>
                  <w:tcW w:w="99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负荷（g/床·d）</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60</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144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污染物排放负荷（g/床·d）</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21</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7.31</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7.31</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144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bl>
          <w:p>
            <w:pPr>
              <w:pStyle w:val="4"/>
              <w:spacing w:line="360" w:lineRule="auto"/>
              <w:ind w:firstLine="480" w:firstLineChars="200"/>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t>本项目设</w:t>
            </w:r>
            <w:r>
              <w:rPr>
                <w:rFonts w:hint="eastAsia"/>
                <w:b w:val="0"/>
                <w:color w:val="000000" w:themeColor="text1"/>
                <w:sz w:val="24"/>
                <w14:textFill>
                  <w14:solidFill>
                    <w14:schemeClr w14:val="tx1"/>
                  </w14:solidFill>
                </w14:textFill>
              </w:rPr>
              <w:t>3</w:t>
            </w:r>
            <w:r>
              <w:rPr>
                <w:b w:val="0"/>
                <w:color w:val="000000" w:themeColor="text1"/>
                <w:sz w:val="24"/>
                <w14:textFill>
                  <w14:solidFill>
                    <w14:schemeClr w14:val="tx1"/>
                  </w14:solidFill>
                </w14:textFill>
              </w:rPr>
              <w:t>0张床位，医院废水经污水处理站处理后，COD排放负荷为</w:t>
            </w:r>
            <w:r>
              <w:rPr>
                <w:rFonts w:hint="eastAsia"/>
                <w:b w:val="0"/>
                <w:color w:val="000000" w:themeColor="text1"/>
                <w:sz w:val="24"/>
                <w14:textFill>
                  <w14:solidFill>
                    <w14:schemeClr w14:val="tx1"/>
                  </w14:solidFill>
                </w14:textFill>
              </w:rPr>
              <w:t>21</w:t>
            </w:r>
            <w:r>
              <w:rPr>
                <w:b w:val="0"/>
                <w:color w:val="000000" w:themeColor="text1"/>
                <w:sz w:val="24"/>
                <w14:textFill>
                  <w14:solidFill>
                    <w14:schemeClr w14:val="tx1"/>
                  </w14:solidFill>
                </w14:textFill>
              </w:rPr>
              <w:t>g/床</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BODs排放负荷为</w:t>
            </w:r>
            <w:r>
              <w:rPr>
                <w:rFonts w:hint="eastAsia"/>
                <w:b w:val="0"/>
                <w:color w:val="000000" w:themeColor="text1"/>
                <w:sz w:val="24"/>
                <w14:textFill>
                  <w14:solidFill>
                    <w14:schemeClr w14:val="tx1"/>
                  </w14:solidFill>
                </w14:textFill>
              </w:rPr>
              <w:t>7.31</w:t>
            </w:r>
            <w:r>
              <w:rPr>
                <w:b w:val="0"/>
                <w:color w:val="000000" w:themeColor="text1"/>
                <w:sz w:val="24"/>
                <w14:textFill>
                  <w14:solidFill>
                    <w14:schemeClr w14:val="tx1"/>
                  </w14:solidFill>
                </w14:textFill>
              </w:rPr>
              <w:t>g/床位</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SS排放负荷为</w:t>
            </w:r>
            <w:r>
              <w:rPr>
                <w:rFonts w:hint="eastAsia"/>
                <w:b w:val="0"/>
                <w:color w:val="000000" w:themeColor="text1"/>
                <w:sz w:val="24"/>
                <w14:textFill>
                  <w14:solidFill>
                    <w14:schemeClr w14:val="tx1"/>
                  </w14:solidFill>
                </w14:textFill>
              </w:rPr>
              <w:t>7.31</w:t>
            </w:r>
            <w:r>
              <w:rPr>
                <w:b w:val="0"/>
                <w:color w:val="000000" w:themeColor="text1"/>
                <w:sz w:val="24"/>
                <w14:textFill>
                  <w14:solidFill>
                    <w14:schemeClr w14:val="tx1"/>
                  </w14:solidFill>
                </w14:textFill>
              </w:rPr>
              <w:t>g/床位</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均能达到《医疗机构水污染物排放标准》(GB18466-2005)</w:t>
            </w:r>
            <w:r>
              <w:rPr>
                <w:rFonts w:hint="eastAsia"/>
              </w:rPr>
              <w:t xml:space="preserve"> </w:t>
            </w:r>
            <w:r>
              <w:rPr>
                <w:rFonts w:hint="eastAsia"/>
                <w:b w:val="0"/>
                <w:color w:val="000000" w:themeColor="text1"/>
                <w:sz w:val="24"/>
                <w14:textFill>
                  <w14:solidFill>
                    <w14:schemeClr w14:val="tx1"/>
                  </w14:solidFill>
                </w14:textFill>
              </w:rPr>
              <w:t>表1中传染病、结核病医疗机构水污染物排放限值（日均值）标准</w:t>
            </w:r>
            <w:r>
              <w:rPr>
                <w:b w:val="0"/>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（二）废</w:t>
            </w:r>
            <w:r>
              <w:rPr>
                <w:rFonts w:hint="eastAsia"/>
                <w:b/>
                <w:color w:val="000000" w:themeColor="text1"/>
                <w:sz w:val="24"/>
                <w:szCs w:val="24"/>
                <w14:textFill>
                  <w14:solidFill>
                    <w14:schemeClr w14:val="tx1"/>
                  </w14:solidFill>
                </w14:textFill>
              </w:rPr>
              <w:t>气污染源分析</w:t>
            </w:r>
          </w:p>
          <w:p>
            <w:pPr>
              <w:spacing w:line="360" w:lineRule="auto"/>
              <w:ind w:firstLine="48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废气主要为</w:t>
            </w:r>
            <w:r>
              <w:rPr>
                <w:rFonts w:ascii="宋体" w:hAnsi="宋体" w:cs="宋体"/>
                <w:color w:val="000000" w:themeColor="text1"/>
                <w:sz w:val="24"/>
                <w:szCs w:val="24"/>
                <w14:textFill>
                  <w14:solidFill>
                    <w14:schemeClr w14:val="tx1"/>
                  </w14:solidFill>
                </w14:textFill>
              </w:rPr>
              <w:t>传染病房楼带菌废气。</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本项目应从源头控制</w:t>
            </w:r>
            <w:r>
              <w:rPr>
                <w:rFonts w:ascii="宋体" w:hAnsi="宋体" w:cs="宋体"/>
                <w:color w:val="000000" w:themeColor="text1"/>
                <w:sz w:val="24"/>
                <w:szCs w:val="24"/>
                <w14:textFill>
                  <w14:solidFill>
                    <w14:schemeClr w14:val="tx1"/>
                  </w14:solidFill>
                </w14:textFill>
              </w:rPr>
              <w:t>带菌废气</w:t>
            </w:r>
            <w:r>
              <w:rPr>
                <w:color w:val="000000" w:themeColor="text1"/>
                <w:sz w:val="24"/>
                <w:szCs w:val="24"/>
                <w14:textFill>
                  <w14:solidFill>
                    <w14:schemeClr w14:val="tx1"/>
                  </w14:solidFill>
                </w14:textFill>
              </w:rPr>
              <w:t>的排放，门急诊、病房、化验室等定时消毒，尤其是感染部门要严格消毒。各建筑安装独立的通风系统和净化空调，空调系统新风送至医生通道、诊室等处于正压的地方，将排放设于患病通道等处于负压的地方，让新风从医生流向患者，避免医患的交叉感染；层流洁净病房采用层流设备，重症监护室等采用循环风紫外线消毒器，门急诊住院综合楼建筑的空调系统均设空气消毒器，定期对消毒过滤器进行清洗。环境物体表面采用含氯消毒剂进行消毒。感染区设立独立进出口，检验室须设置可自动关闭的带锁的门，并配备高压灭菌器。在严格采取相应防护措施的情况下，一般不会发生交叉感染及含病原微生物广泛传播的情况。</w:t>
            </w:r>
          </w:p>
          <w:p>
            <w:pPr>
              <w:numPr>
                <w:ilvl w:val="0"/>
                <w:numId w:val="2"/>
              </w:num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固体废物</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1、医疗废物</w:t>
            </w:r>
          </w:p>
          <w:p>
            <w:pPr>
              <w:keepNext/>
              <w:adjustRightInd w:val="0"/>
              <w:snapToGrid w:val="0"/>
              <w:spacing w:line="520" w:lineRule="exact"/>
              <w:ind w:firstLine="480" w:firstLineChars="200"/>
              <w:jc w:val="left"/>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医疗</w:t>
            </w:r>
            <w:r>
              <w:rPr>
                <w:rFonts w:hint="eastAsia" w:hAnsi="宋体"/>
                <w:color w:val="000000" w:themeColor="text1"/>
                <w:sz w:val="24"/>
                <w:szCs w:val="24"/>
                <w14:textFill>
                  <w14:solidFill>
                    <w14:schemeClr w14:val="tx1"/>
                  </w14:solidFill>
                </w14:textFill>
              </w:rPr>
              <w:t>固废</w:t>
            </w:r>
            <w:r>
              <w:rPr>
                <w:rFonts w:hAnsi="宋体"/>
                <w:color w:val="000000" w:themeColor="text1"/>
                <w:sz w:val="24"/>
                <w:szCs w:val="24"/>
                <w14:textFill>
                  <w14:solidFill>
                    <w14:schemeClr w14:val="tx1"/>
                  </w14:solidFill>
                </w14:textFill>
              </w:rPr>
              <w:t>来源广泛、成分复杂，如化学试剂、过期药品、一次性医疗器具等；废弃物成分包括金属、玻璃、塑料、纸类、纱布等，往往还带有大量病毒、细菌，具有较高的感染性。其中</w:t>
            </w:r>
            <w:r>
              <w:rPr>
                <w:rFonts w:hint="eastAsia" w:hAnsi="宋体"/>
                <w:color w:val="000000" w:themeColor="text1"/>
                <w:sz w:val="24"/>
                <w:szCs w:val="24"/>
                <w14:textFill>
                  <w14:solidFill>
                    <w14:schemeClr w14:val="tx1"/>
                  </w14:solidFill>
                </w14:textFill>
              </w:rPr>
              <w:t>医疗</w:t>
            </w:r>
            <w:r>
              <w:rPr>
                <w:rFonts w:hAnsi="宋体"/>
                <w:color w:val="000000" w:themeColor="text1"/>
                <w:sz w:val="24"/>
                <w:szCs w:val="24"/>
                <w14:textFill>
                  <w14:solidFill>
                    <w14:schemeClr w14:val="tx1"/>
                  </w14:solidFill>
                </w14:textFill>
              </w:rPr>
              <w:t>废物已列入我国危险废物名录，必须安全处置。医院废物的一般组成见表</w:t>
            </w:r>
            <w:r>
              <w:rPr>
                <w:rFonts w:hint="eastAsia" w:hAnsi="宋体"/>
                <w:color w:val="000000" w:themeColor="text1"/>
                <w:sz w:val="24"/>
                <w:szCs w:val="24"/>
                <w14:textFill>
                  <w14:solidFill>
                    <w14:schemeClr w14:val="tx1"/>
                  </w14:solidFill>
                </w14:textFill>
              </w:rPr>
              <w:t>5</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8</w:t>
            </w:r>
            <w:r>
              <w:rPr>
                <w:rFonts w:hAnsi="宋体"/>
                <w:color w:val="000000" w:themeColor="text1"/>
                <w:sz w:val="24"/>
                <w:szCs w:val="24"/>
                <w14:textFill>
                  <w14:solidFill>
                    <w14:schemeClr w14:val="tx1"/>
                  </w14:solidFill>
                </w14:textFill>
              </w:rPr>
              <w:t>。</w:t>
            </w:r>
          </w:p>
          <w:p>
            <w:pPr>
              <w:keepNext/>
              <w:adjustRightInd w:val="0"/>
              <w:snapToGrid w:val="0"/>
              <w:spacing w:line="520" w:lineRule="exact"/>
              <w:ind w:firstLine="422" w:firstLineChars="20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表</w:t>
            </w:r>
            <w:r>
              <w:rPr>
                <w:rFonts w:hint="eastAsia" w:hAnsi="宋体"/>
                <w:b/>
                <w:bCs/>
                <w:color w:val="000000" w:themeColor="text1"/>
                <w:szCs w:val="21"/>
                <w14:textFill>
                  <w14:solidFill>
                    <w14:schemeClr w14:val="tx1"/>
                  </w14:solidFill>
                </w14:textFill>
              </w:rPr>
              <w:t>5</w:t>
            </w:r>
            <w:r>
              <w:rPr>
                <w:rFonts w:hAnsi="宋体"/>
                <w:b/>
                <w:bCs/>
                <w:color w:val="000000" w:themeColor="text1"/>
                <w:szCs w:val="21"/>
                <w14:textFill>
                  <w14:solidFill>
                    <w14:schemeClr w14:val="tx1"/>
                  </w14:solidFill>
                </w14:textFill>
              </w:rPr>
              <w:t>-</w:t>
            </w:r>
            <w:r>
              <w:rPr>
                <w:rFonts w:hint="eastAsia" w:hAnsi="宋体"/>
                <w:b/>
                <w:bCs/>
                <w:color w:val="000000" w:themeColor="text1"/>
                <w:szCs w:val="21"/>
                <w14:textFill>
                  <w14:solidFill>
                    <w14:schemeClr w14:val="tx1"/>
                  </w14:solidFill>
                </w14:textFill>
              </w:rPr>
              <w:t>8</w:t>
            </w:r>
            <w:r>
              <w:rPr>
                <w:rFonts w:hAnsi="宋体"/>
                <w:b/>
                <w:bCs/>
                <w:color w:val="000000" w:themeColor="text1"/>
                <w:szCs w:val="21"/>
                <w14:textFill>
                  <w14:solidFill>
                    <w14:schemeClr w14:val="tx1"/>
                  </w14:solidFill>
                </w14:textFill>
              </w:rPr>
              <w:t xml:space="preserve">   医院废物组成分析*</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69"/>
              <w:gridCol w:w="1077"/>
              <w:gridCol w:w="1069"/>
              <w:gridCol w:w="1077"/>
              <w:gridCol w:w="1069"/>
              <w:gridCol w:w="1077"/>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 w:hRule="atLeast"/>
                <w:jc w:val="center"/>
              </w:trPr>
              <w:tc>
                <w:tcPr>
                  <w:tcW w:w="619"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组成</w:t>
                  </w:r>
                </w:p>
              </w:tc>
              <w:tc>
                <w:tcPr>
                  <w:tcW w:w="624"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纸类</w:t>
                  </w:r>
                </w:p>
              </w:tc>
              <w:tc>
                <w:tcPr>
                  <w:tcW w:w="629"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塑料</w:t>
                  </w:r>
                </w:p>
              </w:tc>
              <w:tc>
                <w:tcPr>
                  <w:tcW w:w="624"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组织</w:t>
                  </w:r>
                </w:p>
              </w:tc>
              <w:tc>
                <w:tcPr>
                  <w:tcW w:w="629" w:type="pct"/>
                  <w:vAlign w:val="center"/>
                </w:tcPr>
                <w:p>
                  <w:pPr>
                    <w:keepNext/>
                    <w:adjustRightInd w:val="0"/>
                    <w:snapToGrid w:val="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纤维类</w:t>
                  </w:r>
                </w:p>
              </w:tc>
              <w:tc>
                <w:tcPr>
                  <w:tcW w:w="624"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金属</w:t>
                  </w:r>
                </w:p>
              </w:tc>
              <w:tc>
                <w:tcPr>
                  <w:tcW w:w="629"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玻璃</w:t>
                  </w:r>
                </w:p>
              </w:tc>
              <w:tc>
                <w:tcPr>
                  <w:tcW w:w="622"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9" w:type="pct"/>
                  <w:vAlign w:val="center"/>
                </w:tcPr>
                <w:p>
                  <w:pPr>
                    <w:keepNext/>
                    <w:adjustRightInd w:val="0"/>
                    <w:snapToGrid w:val="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百分比</w:t>
                  </w:r>
                </w:p>
              </w:tc>
              <w:tc>
                <w:tcPr>
                  <w:tcW w:w="624"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6.5</w:t>
                  </w:r>
                </w:p>
              </w:tc>
              <w:tc>
                <w:tcPr>
                  <w:tcW w:w="629"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42.6</w:t>
                  </w:r>
                </w:p>
              </w:tc>
              <w:tc>
                <w:tcPr>
                  <w:tcW w:w="624"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2.0</w:t>
                  </w:r>
                </w:p>
              </w:tc>
              <w:tc>
                <w:tcPr>
                  <w:tcW w:w="629"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22.1</w:t>
                  </w:r>
                </w:p>
              </w:tc>
              <w:tc>
                <w:tcPr>
                  <w:tcW w:w="624"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1.4</w:t>
                  </w:r>
                </w:p>
              </w:tc>
              <w:tc>
                <w:tcPr>
                  <w:tcW w:w="629"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24.4</w:t>
                  </w:r>
                </w:p>
              </w:tc>
              <w:tc>
                <w:tcPr>
                  <w:tcW w:w="622" w:type="pct"/>
                  <w:vAlign w:val="center"/>
                </w:tcPr>
                <w:p>
                  <w:pPr>
                    <w:keepNext/>
                    <w:adjustRightInd w:val="0"/>
                    <w:snapToGrid w:val="0"/>
                    <w:ind w:firstLine="420" w:firstLineChars="200"/>
                    <w:jc w:val="center"/>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1.0</w:t>
                  </w:r>
                </w:p>
              </w:tc>
            </w:tr>
          </w:tbl>
          <w:p>
            <w:pPr>
              <w:keepNext/>
              <w:adjustRightInd w:val="0"/>
              <w:snapToGrid w:val="0"/>
              <w:spacing w:line="520" w:lineRule="exact"/>
              <w:ind w:firstLine="420" w:firstLineChars="200"/>
              <w:jc w:val="left"/>
              <w:rPr>
                <w:rFonts w:hAnsi="宋体"/>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*引自《医疗废物管理与污染控制技术》</w:t>
            </w:r>
            <w:r>
              <w:rPr>
                <w:rFonts w:hint="eastAsia" w:hAnsi="宋体"/>
                <w:color w:val="000000" w:themeColor="text1"/>
                <w:szCs w:val="21"/>
                <w14:textFill>
                  <w14:solidFill>
                    <w14:schemeClr w14:val="tx1"/>
                  </w14:solidFill>
                </w14:textFill>
              </w:rPr>
              <w:t>。</w:t>
            </w:r>
          </w:p>
          <w:p>
            <w:pPr>
              <w:keepNext/>
              <w:adjustRightInd w:val="0"/>
              <w:snapToGrid w:val="0"/>
              <w:spacing w:line="52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依据《医疗废物分类目录》（</w:t>
            </w:r>
            <w:r>
              <w:rPr>
                <w:rFonts w:hAnsi="宋体"/>
                <w:color w:val="000000" w:themeColor="text1"/>
                <w:sz w:val="24"/>
                <w:szCs w:val="24"/>
                <w14:textFill>
                  <w14:solidFill>
                    <w14:schemeClr w14:val="tx1"/>
                  </w14:solidFill>
                </w14:textFill>
              </w:rPr>
              <w:t>卫医发[2003]287号</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医疗废物一般可分为</w:t>
            </w:r>
            <w:r>
              <w:rPr>
                <w:rFonts w:hint="eastAsia" w:hAnsi="宋体"/>
                <w:color w:val="000000" w:themeColor="text1"/>
                <w:sz w:val="24"/>
                <w:szCs w:val="24"/>
                <w14:textFill>
                  <w14:solidFill>
                    <w14:schemeClr w14:val="tx1"/>
                  </w14:solidFill>
                </w14:textFill>
              </w:rPr>
              <w:t>5类：感染性、损伤性、病理性、化学性和药物性废物</w:t>
            </w:r>
            <w:r>
              <w:rPr>
                <w:rFonts w:hAnsi="宋体"/>
                <w:color w:val="000000" w:themeColor="text1"/>
                <w:sz w:val="24"/>
                <w:szCs w:val="24"/>
                <w14:textFill>
                  <w14:solidFill>
                    <w14:schemeClr w14:val="tx1"/>
                  </w14:solidFill>
                </w14:textFill>
              </w:rPr>
              <w:t>，参见表</w:t>
            </w:r>
            <w:r>
              <w:rPr>
                <w:rFonts w:hint="eastAsia" w:hAnsi="宋体"/>
                <w:color w:val="000000" w:themeColor="text1"/>
                <w:sz w:val="24"/>
                <w:szCs w:val="24"/>
                <w14:textFill>
                  <w14:solidFill>
                    <w14:schemeClr w14:val="tx1"/>
                  </w14:solidFill>
                </w14:textFill>
              </w:rPr>
              <w:t>5</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9</w:t>
            </w:r>
            <w:r>
              <w:rPr>
                <w:rFonts w:hAnsi="宋体"/>
                <w:color w:val="000000" w:themeColor="text1"/>
                <w:sz w:val="24"/>
                <w:szCs w:val="24"/>
                <w14:textFill>
                  <w14:solidFill>
                    <w14:schemeClr w14:val="tx1"/>
                  </w14:solidFill>
                </w14:textFill>
              </w:rPr>
              <w:t>。</w:t>
            </w: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keepNext/>
              <w:adjustRightInd w:val="0"/>
              <w:snapToGrid w:val="0"/>
              <w:spacing w:line="520" w:lineRule="exact"/>
              <w:ind w:firstLine="422" w:firstLineChars="200"/>
              <w:jc w:val="center"/>
              <w:rPr>
                <w:rFonts w:hAnsi="宋体"/>
                <w:b/>
                <w:bCs/>
                <w:color w:val="000000" w:themeColor="text1"/>
                <w:szCs w:val="21"/>
                <w14:textFill>
                  <w14:solidFill>
                    <w14:schemeClr w14:val="tx1"/>
                  </w14:solidFill>
                </w14:textFill>
              </w:rPr>
            </w:pPr>
            <w:r>
              <w:rPr>
                <w:rFonts w:hAnsi="宋体"/>
                <w:b/>
                <w:bCs/>
                <w:color w:val="000000" w:themeColor="text1"/>
                <w:szCs w:val="21"/>
                <w14:textFill>
                  <w14:solidFill>
                    <w14:schemeClr w14:val="tx1"/>
                  </w14:solidFill>
                </w14:textFill>
              </w:rPr>
              <w:t>表</w:t>
            </w:r>
            <w:r>
              <w:rPr>
                <w:rFonts w:hint="eastAsia" w:hAnsi="宋体"/>
                <w:b/>
                <w:bCs/>
                <w:color w:val="000000" w:themeColor="text1"/>
                <w:szCs w:val="21"/>
                <w14:textFill>
                  <w14:solidFill>
                    <w14:schemeClr w14:val="tx1"/>
                  </w14:solidFill>
                </w14:textFill>
              </w:rPr>
              <w:t>5-9</w:t>
            </w:r>
            <w:r>
              <w:rPr>
                <w:rFonts w:hAnsi="宋体"/>
                <w:b/>
                <w:bCs/>
                <w:color w:val="000000" w:themeColor="text1"/>
                <w:szCs w:val="21"/>
                <w14:textFill>
                  <w14:solidFill>
                    <w14:schemeClr w14:val="tx1"/>
                  </w14:solidFill>
                </w14:textFill>
              </w:rPr>
              <w:t xml:space="preserve"> </w:t>
            </w:r>
            <w:r>
              <w:rPr>
                <w:rFonts w:hint="eastAsia" w:hAnsi="宋体"/>
                <w:b/>
                <w:bCs/>
                <w:color w:val="000000" w:themeColor="text1"/>
                <w:szCs w:val="21"/>
                <w14:textFill>
                  <w14:solidFill>
                    <w14:schemeClr w14:val="tx1"/>
                  </w14:solidFill>
                </w14:textFill>
              </w:rPr>
              <w:t xml:space="preserve">   </w:t>
            </w:r>
            <w:r>
              <w:rPr>
                <w:rFonts w:hAnsi="宋体"/>
                <w:b/>
                <w:bCs/>
                <w:color w:val="000000" w:themeColor="text1"/>
                <w:szCs w:val="21"/>
                <w14:textFill>
                  <w14:solidFill>
                    <w14:schemeClr w14:val="tx1"/>
                  </w14:solidFill>
                </w14:textFill>
              </w:rPr>
              <w:t>医疗废物分类目录</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90"/>
              <w:gridCol w:w="1543"/>
              <w:gridCol w:w="3719"/>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03" w:type="pct"/>
                  <w:vAlign w:val="center"/>
                </w:tcPr>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类别</w:t>
                  </w:r>
                </w:p>
              </w:tc>
              <w:tc>
                <w:tcPr>
                  <w:tcW w:w="901" w:type="pct"/>
                  <w:vAlign w:val="center"/>
                </w:tcPr>
                <w:p>
                  <w:pPr>
                    <w:keepNext/>
                    <w:adjustRightInd w:val="0"/>
                    <w:snapToGrid w:val="0"/>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特征</w:t>
                  </w: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常见组分或者废物名称</w:t>
                  </w:r>
                </w:p>
              </w:tc>
              <w:tc>
                <w:tcPr>
                  <w:tcW w:w="1524" w:type="pct"/>
                  <w:vAlign w:val="center"/>
                </w:tcPr>
                <w:p>
                  <w:pPr>
                    <w:keepNext/>
                    <w:adjustRightInd w:val="0"/>
                    <w:snapToGrid w:val="0"/>
                    <w:ind w:firstLine="420" w:firstLineChars="20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restart"/>
                  <w:vAlign w:val="center"/>
                </w:tcPr>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感染性废物</w:t>
                  </w:r>
                </w:p>
              </w:tc>
              <w:tc>
                <w:tcPr>
                  <w:tcW w:w="901" w:type="pct"/>
                  <w:vMerge w:val="restart"/>
                  <w:vAlign w:val="center"/>
                </w:tcPr>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携带病原微生物具有引发感染性疾病传播危险的医疗废物。</w:t>
                  </w: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、被病人血液、体液、排泄物污染的物品，包括：</w:t>
                  </w:r>
                </w:p>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棉球、棉签、引流棉条、纱布及其他各种敷料；</w:t>
                  </w:r>
                </w:p>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一次性使用卫生用品、一次性使用医疗用品及一次性医疗器械；</w:t>
                  </w:r>
                </w:p>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废弃的被服；</w:t>
                  </w:r>
                </w:p>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其他被病人血液、体液、排泄物污染的物品。</w:t>
                  </w:r>
                </w:p>
              </w:tc>
              <w:tc>
                <w:tcPr>
                  <w:tcW w:w="1524" w:type="pct"/>
                  <w:vMerge w:val="restart"/>
                  <w:vAlign w:val="center"/>
                </w:tcPr>
                <w:p>
                  <w:pPr>
                    <w:keepNext/>
                    <w:adjustRightInd w:val="0"/>
                    <w:snapToGrid w:val="0"/>
                    <w:ind w:firstLine="420" w:firstLineChars="200"/>
                    <w:rPr>
                      <w:b/>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一次性使用卫生用品是指使用一次后即丢弃的，与人体直接或者间接接触的，并为达到人体生理卫生或者卫生保健目的而使用的各种日常生活用品。一次性使用医疗用品是指临床用于病人检查、诊断、治疗、护理的指套、手套、吸痰管、阴道窥镜、肛镜、印模托盘、治疗巾、皮肤清洁巾、擦手巾、压舌板、臀垫等接触完整粘膜、皮肤的各类一次性使用医疗、护理用品。一次性医疗器械指《医疗器械管理条例》及相关配套文件所规定的用于人体的一次性仪器、设备、器具、材料等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55" w:hRule="atLeast"/>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、病原体的培养基、标本和菌种、毒种保存液。</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87" w:hRule="atLeast"/>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、各种废弃的医学标本。</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66" w:hRule="atLeast"/>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r>
                    <w:rPr>
                      <w:rFonts w:hAnsi="宋体"/>
                      <w:color w:val="000000" w:themeColor="text1"/>
                      <w:szCs w:val="21"/>
                      <w14:textFill>
                        <w14:solidFill>
                          <w14:schemeClr w14:val="tx1"/>
                        </w14:solidFill>
                      </w14:textFill>
                    </w:rPr>
                    <w:t>、废弃的血液、血清。</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805" w:hRule="atLeast"/>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r>
                    <w:rPr>
                      <w:rFonts w:hAnsi="宋体"/>
                      <w:color w:val="000000" w:themeColor="text1"/>
                      <w:szCs w:val="21"/>
                      <w14:textFill>
                        <w14:solidFill>
                          <w14:schemeClr w14:val="tx1"/>
                        </w14:solidFill>
                      </w14:textFill>
                    </w:rPr>
                    <w:t>、使用后的一次性使用医疗用品及一次性医疗器械视为感染性废物。</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restart"/>
                  <w:vAlign w:val="center"/>
                </w:tcPr>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损伤性废物</w:t>
                  </w:r>
                </w:p>
              </w:tc>
              <w:tc>
                <w:tcPr>
                  <w:tcW w:w="901" w:type="pct"/>
                  <w:vMerge w:val="restart"/>
                  <w:vAlign w:val="center"/>
                </w:tcPr>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能够刺伤或者割伤人体的废弃的医用锐器。</w:t>
                  </w: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、医用针头、缝合针。</w:t>
                  </w:r>
                </w:p>
              </w:tc>
              <w:tc>
                <w:tcPr>
                  <w:tcW w:w="1524" w:type="pct"/>
                  <w:vMerge w:val="restart"/>
                  <w:vAlign w:val="center"/>
                </w:tcPr>
                <w:p>
                  <w:pPr>
                    <w:keepNext/>
                    <w:adjustRightInd w:val="0"/>
                    <w:snapToGrid w:val="0"/>
                    <w:ind w:firstLine="422" w:firstLineChars="200"/>
                    <w:rPr>
                      <w:b/>
                      <w:color w:val="000000" w:themeColor="text1"/>
                      <w:szCs w:val="21"/>
                      <w14:textFill>
                        <w14:solidFill>
                          <w14:schemeClr w14:val="tx1"/>
                        </w14:solidFill>
                      </w14:textFill>
                    </w:rPr>
                  </w:pPr>
                </w:p>
                <w:p>
                  <w:pPr>
                    <w:keepNext/>
                    <w:adjustRightInd w:val="0"/>
                    <w:snapToGrid w:val="0"/>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、各类医用锐器，包括：解剖刀、手术刀、备皮刀、手术锯等。</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、载玻片、玻璃试管、玻璃安瓿等。</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restart"/>
                  <w:vAlign w:val="center"/>
                </w:tcPr>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药物性废物</w:t>
                  </w:r>
                </w:p>
              </w:tc>
              <w:tc>
                <w:tcPr>
                  <w:tcW w:w="901" w:type="pct"/>
                  <w:vMerge w:val="restart"/>
                  <w:vAlign w:val="center"/>
                </w:tcPr>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过期、淘汰、变质或者被污染的废弃的药品。</w:t>
                  </w: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、废弃的一般性药品，如抗生素、非处方类药品等。</w:t>
                  </w:r>
                </w:p>
              </w:tc>
              <w:tc>
                <w:tcPr>
                  <w:tcW w:w="1524" w:type="pct"/>
                  <w:vMerge w:val="restart"/>
                  <w:vAlign w:val="center"/>
                </w:tcPr>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0" w:firstLineChars="200"/>
                    <w:rPr>
                      <w:color w:val="000000" w:themeColor="text1"/>
                      <w:szCs w:val="21"/>
                      <w14:textFill>
                        <w14:solidFill>
                          <w14:schemeClr w14:val="tx1"/>
                        </w14:solidFill>
                      </w14:textFill>
                    </w:rPr>
                  </w:pPr>
                </w:p>
                <w:p>
                  <w:pPr>
                    <w:keepNext/>
                    <w:adjustRightInd w:val="0"/>
                    <w:snapToGrid w:val="0"/>
                    <w:ind w:firstLine="422" w:firstLineChars="200"/>
                    <w:rPr>
                      <w:b/>
                      <w:color w:val="000000" w:themeColor="text1"/>
                      <w:szCs w:val="21"/>
                      <w14:textFill>
                        <w14:solidFill>
                          <w14:schemeClr w14:val="tx1"/>
                        </w14:solidFill>
                      </w14:textFill>
                    </w:rPr>
                  </w:pPr>
                </w:p>
                <w:p>
                  <w:pPr>
                    <w:keepNext/>
                    <w:adjustRightInd w:val="0"/>
                    <w:snapToGrid w:val="0"/>
                    <w:ind w:firstLine="422" w:firstLineChars="200"/>
                    <w:rPr>
                      <w:b/>
                      <w:color w:val="000000" w:themeColor="text1"/>
                      <w:szCs w:val="21"/>
                      <w14:textFill>
                        <w14:solidFill>
                          <w14:schemeClr w14:val="tx1"/>
                        </w14:solidFill>
                      </w14:textFill>
                    </w:rPr>
                  </w:pPr>
                </w:p>
                <w:p>
                  <w:pPr>
                    <w:keepNext/>
                    <w:adjustRightInd w:val="0"/>
                    <w:snapToGrid w:val="0"/>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w:t>
                  </w:r>
                </w:p>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、废弃的细胞毒性药物和遗传毒性药物，包括：</w:t>
                  </w:r>
                </w:p>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致癌性药物，如硫唑嘌呤、苯丁酸氮芥、萘氮芥、环孢霉素、环磷酰胺、硫替派等；</w:t>
                  </w:r>
                </w:p>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可疑致癌性药物，如：顺铂、丝裂霉素、阿霉素、苯巴比妥等；</w:t>
                  </w:r>
                </w:p>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免疫抑制剂。</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、废弃的疫苗、血液制品等。</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restart"/>
                  <w:vAlign w:val="center"/>
                </w:tcPr>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化学性废物</w:t>
                  </w:r>
                </w:p>
              </w:tc>
              <w:tc>
                <w:tcPr>
                  <w:tcW w:w="901" w:type="pct"/>
                  <w:vMerge w:val="restart"/>
                  <w:vAlign w:val="center"/>
                </w:tcPr>
                <w:p>
                  <w:pPr>
                    <w:keepNext/>
                    <w:adjustRightInd w:val="0"/>
                    <w:snapToGrid w:val="0"/>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具有毒性、腐蚀性、易燃易爆性的废弃的化学物品。</w:t>
                  </w: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Ansi="宋体"/>
                      <w:color w:val="000000" w:themeColor="text1"/>
                      <w:szCs w:val="21"/>
                      <w14:textFill>
                        <w14:solidFill>
                          <w14:schemeClr w14:val="tx1"/>
                        </w14:solidFill>
                      </w14:textFill>
                    </w:rPr>
                    <w:t>、医学影像室、实验室废弃的化学试剂。</w:t>
                  </w:r>
                </w:p>
              </w:tc>
              <w:tc>
                <w:tcPr>
                  <w:tcW w:w="1524" w:type="pct"/>
                  <w:vMerge w:val="restart"/>
                  <w:vAlign w:val="center"/>
                </w:tcPr>
                <w:p>
                  <w:pPr>
                    <w:keepNext/>
                    <w:adjustRightInd w:val="0"/>
                    <w:snapToGrid w:val="0"/>
                    <w:ind w:firstLine="422" w:firstLineChars="200"/>
                    <w:rPr>
                      <w:b/>
                      <w:color w:val="000000" w:themeColor="text1"/>
                      <w:szCs w:val="21"/>
                      <w14:textFill>
                        <w14:solidFill>
                          <w14:schemeClr w14:val="tx1"/>
                        </w14:solidFill>
                      </w14:textFill>
                    </w:rPr>
                  </w:pPr>
                </w:p>
                <w:p>
                  <w:pPr>
                    <w:keepNext/>
                    <w:adjustRightInd w:val="0"/>
                    <w:snapToGrid w:val="0"/>
                    <w:ind w:firstLine="422" w:firstLineChars="200"/>
                    <w:rPr>
                      <w:b/>
                      <w:color w:val="000000" w:themeColor="text1"/>
                      <w:szCs w:val="21"/>
                      <w14:textFill>
                        <w14:solidFill>
                          <w14:schemeClr w14:val="tx1"/>
                        </w14:solidFill>
                      </w14:textFill>
                    </w:rPr>
                  </w:pPr>
                </w:p>
                <w:p>
                  <w:pPr>
                    <w:keepNext/>
                    <w:adjustRightInd w:val="0"/>
                    <w:snapToGrid w:val="0"/>
                    <w:ind w:firstLine="422" w:firstLineChars="20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Ansi="宋体"/>
                      <w:color w:val="000000" w:themeColor="text1"/>
                      <w:szCs w:val="21"/>
                      <w14:textFill>
                        <w14:solidFill>
                          <w14:schemeClr w14:val="tx1"/>
                        </w14:solidFill>
                      </w14:textFill>
                    </w:rPr>
                    <w:t>、废弃的过氧乙酸、戊二醛等化学消毒剂。</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jc w:val="center"/>
              </w:trPr>
              <w:tc>
                <w:tcPr>
                  <w:tcW w:w="403"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901"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c>
                <w:tcPr>
                  <w:tcW w:w="2172" w:type="pct"/>
                  <w:vAlign w:val="center"/>
                </w:tcPr>
                <w:p>
                  <w:pPr>
                    <w:keepNext/>
                    <w:adjustRightInd w:val="0"/>
                    <w:snapToGrid w:val="0"/>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Ansi="宋体"/>
                      <w:color w:val="000000" w:themeColor="text1"/>
                      <w:szCs w:val="21"/>
                      <w14:textFill>
                        <w14:solidFill>
                          <w14:schemeClr w14:val="tx1"/>
                        </w14:solidFill>
                      </w14:textFill>
                    </w:rPr>
                    <w:t>、废弃的汞血压计、汞温度计。</w:t>
                  </w:r>
                </w:p>
              </w:tc>
              <w:tc>
                <w:tcPr>
                  <w:tcW w:w="1524" w:type="pct"/>
                  <w:vMerge w:val="continue"/>
                  <w:vAlign w:val="center"/>
                </w:tcPr>
                <w:p>
                  <w:pPr>
                    <w:keepNext/>
                    <w:adjustRightInd w:val="0"/>
                    <w:snapToGrid w:val="0"/>
                    <w:ind w:firstLine="420" w:firstLineChars="200"/>
                    <w:rPr>
                      <w:color w:val="000000" w:themeColor="text1"/>
                      <w:szCs w:val="21"/>
                      <w14:textFill>
                        <w14:solidFill>
                          <w14:schemeClr w14:val="tx1"/>
                        </w14:solidFill>
                      </w14:textFill>
                    </w:rPr>
                  </w:pPr>
                </w:p>
              </w:tc>
            </w:tr>
          </w:tbl>
          <w:p>
            <w:pPr>
              <w:keepNext/>
              <w:adjustRightInd w:val="0"/>
              <w:snapToGrid w:val="0"/>
              <w:ind w:firstLine="420" w:firstLineChars="200"/>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注</w:t>
            </w:r>
            <w:r>
              <w:rPr>
                <w:rFonts w:hAnsi="宋体"/>
                <w:color w:val="000000" w:themeColor="text1"/>
                <w:szCs w:val="21"/>
                <w14:textFill>
                  <w14:solidFill>
                    <w14:schemeClr w14:val="tx1"/>
                  </w14:solidFill>
                </w14:textFill>
              </w:rPr>
              <w:t>： 医疗卫生机构废弃的麻醉、精神、放射性、毒性等药品及其相关的废物的管理，依照有关法律、行政法规和国家有关规定、标准执行。</w:t>
            </w:r>
          </w:p>
          <w:p>
            <w:p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根据项目建设的基本情况，本项目</w:t>
            </w:r>
            <w:r>
              <w:rPr>
                <w:rFonts w:ascii="宋体" w:hAnsi="宋体" w:cs="宋体"/>
                <w:color w:val="000000" w:themeColor="text1"/>
                <w:sz w:val="24"/>
                <w:szCs w:val="24"/>
                <w14:textFill>
                  <w14:solidFill>
                    <w14:schemeClr w14:val="tx1"/>
                  </w14:solidFill>
                </w14:textFill>
              </w:rPr>
              <w:t>产生的固体废物包括一般性固体废物、生活垃圾以及受到生物性污染（各种病菌、病毒和寄生虫卵）的带有传染性的垃圾和废物，根据性质和形态大致可分为如下几类：</w:t>
            </w:r>
          </w:p>
          <w:p>
            <w:pPr>
              <w:numPr>
                <w:ilvl w:val="0"/>
                <w:numId w:val="3"/>
              </w:num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一般性固体废弃物</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（1）普通生活垃圾、废纸、废塑料等，来自办公室和病房区。（2）包装材料，如瓶、罐、盒、纸箱等。</w:t>
            </w:r>
          </w:p>
          <w:p>
            <w:pPr>
              <w:numPr>
                <w:ilvl w:val="0"/>
                <w:numId w:val="3"/>
              </w:numPr>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化学性废物</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来自临床实验室或相关地方，如诊断与检验、清洁和消毒等，有危害的化学废物是指具有毒性、腐蚀性、易燃易爆等特性的物质，具体如下：（1）实验室废弃的酸碱废液、化学试剂；（2）有机溶剂类废液，如甲醛、四氯化碳、乙醇等；（3）消毒剂、清洁剂及废油清洗剂等。</w:t>
            </w:r>
          </w:p>
          <w:p>
            <w:pPr>
              <w:numPr>
                <w:ilvl w:val="0"/>
                <w:numId w:val="3"/>
              </w:numPr>
              <w:spacing w:line="360" w:lineRule="auto"/>
              <w:ind w:firstLine="480"/>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传染性废物</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传染性废物是医院的重要污染物，来自各个治疗科室、病房和化验室等，带有传染性和潜在传染性的废物（不包括锐器）主要有</w:t>
            </w:r>
            <w:r>
              <w:rPr>
                <w:rFonts w:hint="eastAsia" w:ascii="宋体" w:hAnsi="宋体" w:cs="宋体"/>
                <w:color w:val="000000" w:themeColor="text1"/>
                <w:sz w:val="24"/>
                <w:szCs w:val="24"/>
                <w14:textFill>
                  <w14:solidFill>
                    <w14:schemeClr w14:val="tx1"/>
                  </w14:solidFill>
                </w14:textFill>
              </w:rPr>
              <w:t>3</w:t>
            </w:r>
            <w:r>
              <w:rPr>
                <w:rFonts w:ascii="宋体" w:hAnsi="宋体" w:cs="宋体"/>
                <w:color w:val="000000" w:themeColor="text1"/>
                <w:sz w:val="24"/>
                <w:szCs w:val="24"/>
                <w14:textFill>
                  <w14:solidFill>
                    <w14:schemeClr w14:val="tx1"/>
                  </w14:solidFill>
                </w14:textFill>
              </w:rPr>
              <w:t>种：（1）治疗区内污染物，与血及伤口接触的石膏、绷带、衣服及用于清洁身体的洗涤废液或血液物品；（2）来自传染病患者的活检物质、血、尿、粪便等；（3）患者尤其是传染病患者用过的剩菜剩饭、瓶罐器物、污染衣物和各种废弃杂品。</w:t>
            </w:r>
          </w:p>
          <w:p>
            <w:pPr>
              <w:numPr>
                <w:ilvl w:val="0"/>
                <w:numId w:val="3"/>
              </w:numPr>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损伤性废物：</w:t>
            </w:r>
            <w:r>
              <w:rPr>
                <w:rFonts w:ascii="宋体" w:hAnsi="宋体" w:cs="宋体"/>
                <w:color w:val="000000" w:themeColor="text1"/>
                <w:sz w:val="24"/>
                <w:szCs w:val="24"/>
                <w14:textFill>
                  <w14:solidFill>
                    <w14:schemeClr w14:val="tx1"/>
                  </w14:solidFill>
                </w14:textFill>
              </w:rPr>
              <w:t>主要用过废弃的一次性的注射器、针头、玻璃、锯片、药盒、手术刀片及其它可能引起切伤刺伤的器物。</w:t>
            </w:r>
          </w:p>
          <w:p>
            <w:pPr>
              <w:numPr>
                <w:ilvl w:val="0"/>
                <w:numId w:val="3"/>
              </w:numPr>
              <w:spacing w:line="360" w:lineRule="auto"/>
              <w:ind w:firstLine="480"/>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药物废物</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主要是医院过期的、废弃的药品、疫苗、血清、从病房退回的药品和淘汰的药品等。</w:t>
            </w:r>
          </w:p>
          <w:p>
            <w:pPr>
              <w:numPr>
                <w:ilvl w:val="0"/>
                <w:numId w:val="3"/>
              </w:numPr>
              <w:spacing w:line="360" w:lineRule="auto"/>
              <w:ind w:firstLine="480"/>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污水处理站污泥</w:t>
            </w:r>
            <w:r>
              <w:rPr>
                <w:rFonts w:hint="eastAsia" w:ascii="宋体" w:hAnsi="宋体" w:cs="宋体"/>
                <w:color w:val="000000" w:themeColor="text1"/>
                <w:sz w:val="24"/>
                <w:szCs w:val="24"/>
                <w14:textFill>
                  <w14:solidFill>
                    <w14:schemeClr w14:val="tx1"/>
                  </w14:solidFill>
                </w14:textFill>
              </w:rPr>
              <w:t>：</w:t>
            </w:r>
            <w:r>
              <w:rPr>
                <w:rFonts w:ascii="宋体" w:hAnsi="宋体" w:cs="宋体"/>
                <w:color w:val="000000" w:themeColor="text1"/>
                <w:sz w:val="24"/>
                <w:szCs w:val="24"/>
                <w14:textFill>
                  <w14:solidFill>
                    <w14:schemeClr w14:val="tx1"/>
                  </w14:solidFill>
                </w14:textFill>
              </w:rPr>
              <w:t>医院自建污水处理站，悬浮在水中的有机、无机污染物和病菌、病毒、寄生虫卵等在处理过程沉淀分离出来形成污泥。</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项目运营期产生的医疗废物根据《第次全国污染源普查-- 城镇生活源产排污系数手册》中相关系数进行核算:</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Gw=Gj</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N</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365</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1000</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式中： G----医院年医疗废物产生量，t/a；</w:t>
            </w:r>
          </w:p>
          <w:p>
            <w:pPr>
              <w:spacing w:line="360" w:lineRule="auto"/>
              <w:ind w:firstLine="1320" w:firstLineChars="5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Gj</w:t>
            </w:r>
            <w:r>
              <w:rPr>
                <w:rFonts w:hint="eastAsia"/>
                <w:color w:val="000000" w:themeColor="text1"/>
                <w:sz w:val="24"/>
                <w:szCs w:val="24"/>
                <w14:textFill>
                  <w14:solidFill>
                    <w14:schemeClr w14:val="tx1"/>
                  </w14:solidFill>
                </w14:textFill>
              </w:rPr>
              <w:t>-----医疗废物产生量核算系数，kg/床位.d;</w:t>
            </w:r>
          </w:p>
          <w:p>
            <w:pPr>
              <w:spacing w:line="360" w:lineRule="auto"/>
              <w:ind w:firstLine="1320" w:firstLineChars="55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N-----医院床位数，张。</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中：医院医疗废物产生量核算系数按照《第一次全国污染源普查——城镇生活源产排污系数手册》第四册医院污染物产生、排放系数中的规定：本项目区域划分为二区；项目行业类别为专科医院，根据表2医院医疗废物核算系数，医疗废物产生量核算系数取0.21kg/床·d，经计算，本项目医疗废物产生量约为2.3t/a。</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于本项目传染病病人产生的生活垃圾也属于医废，本项目年工作365天，设置床位30张，住院病人按每病床每日产生生活垃圾1kg计，则产生垃圾10.95t/a；医院职工15人，生活垃圾按0.25kg/人·d计，则产生垃圾1.37t/a；门诊病人最大容量为30人/d，生活垃圾按0.20kg/人·d计，则产生垃圾2.19t/a。经计算，本项目</w:t>
            </w:r>
            <w:r>
              <w:rPr>
                <w:rFonts w:hint="eastAsia"/>
                <w:b/>
                <w:color w:val="000000" w:themeColor="text1"/>
                <w:sz w:val="24"/>
                <w:szCs w:val="24"/>
                <w14:textFill>
                  <w14:solidFill>
                    <w14:schemeClr w14:val="tx1"/>
                  </w14:solidFill>
                </w14:textFill>
              </w:rPr>
              <w:t>传染病病人</w:t>
            </w:r>
            <w:r>
              <w:rPr>
                <w:rFonts w:hint="eastAsia"/>
                <w:color w:val="000000" w:themeColor="text1"/>
                <w:sz w:val="24"/>
                <w:szCs w:val="24"/>
                <w14:textFill>
                  <w14:solidFill>
                    <w14:schemeClr w14:val="tx1"/>
                  </w14:solidFill>
                </w14:textFill>
              </w:rPr>
              <w:t>生活垃圾产生量约为14.51t/a，也应该纳入医疗废物进行处置。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医疗废物属危险废物，类别为HW01，设分类收集容器，每天专人收集后用密闭推车送至医疗废物暂存间哲存，然后委托楚雄亚太医疗废物处置有限公司上门清运。医疗废物在院区内暂存时间不超过1天。</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（四）噪声</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本项目噪声主要来源于</w:t>
            </w:r>
            <w:r>
              <w:rPr>
                <w:rFonts w:hint="eastAsia"/>
                <w:color w:val="000000" w:themeColor="text1"/>
                <w:sz w:val="24"/>
                <w14:textFill>
                  <w14:solidFill>
                    <w14:schemeClr w14:val="tx1"/>
                  </w14:solidFill>
                </w14:textFill>
              </w:rPr>
              <w:t>污水处理站风机、空调外机</w:t>
            </w:r>
            <w:r>
              <w:rPr>
                <w:color w:val="000000" w:themeColor="text1"/>
                <w:sz w:val="24"/>
                <w14:textFill>
                  <w14:solidFill>
                    <w14:schemeClr w14:val="tx1"/>
                  </w14:solidFill>
                </w14:textFill>
              </w:rPr>
              <w:t>等，项目噪声级为</w:t>
            </w:r>
            <w:r>
              <w:rPr>
                <w:rFonts w:hint="eastAsia"/>
                <w:color w:val="000000" w:themeColor="text1"/>
                <w:sz w:val="24"/>
                <w14:textFill>
                  <w14:solidFill>
                    <w14:schemeClr w14:val="tx1"/>
                  </w14:solidFill>
                </w14:textFill>
              </w:rPr>
              <w:t>6</w:t>
            </w:r>
            <w:r>
              <w:rPr>
                <w:color w:val="000000" w:themeColor="text1"/>
                <w:sz w:val="24"/>
                <w14:textFill>
                  <w14:solidFill>
                    <w14:schemeClr w14:val="tx1"/>
                  </w14:solidFill>
                </w14:textFill>
              </w:rPr>
              <w:t>0~</w:t>
            </w:r>
            <w:r>
              <w:rPr>
                <w:rFonts w:hint="eastAsia"/>
                <w:color w:val="000000" w:themeColor="text1"/>
                <w:sz w:val="24"/>
                <w14:textFill>
                  <w14:solidFill>
                    <w14:schemeClr w14:val="tx1"/>
                  </w14:solidFill>
                </w14:textFill>
              </w:rPr>
              <w:t>8</w:t>
            </w:r>
            <w:r>
              <w:rPr>
                <w:color w:val="000000" w:themeColor="text1"/>
                <w:sz w:val="24"/>
                <w14:textFill>
                  <w14:solidFill>
                    <w14:schemeClr w14:val="tx1"/>
                  </w14:solidFill>
                </w14:textFill>
              </w:rPr>
              <w:t>5dB（A），具体值见表5-</w:t>
            </w:r>
            <w:r>
              <w:rPr>
                <w:rFonts w:hint="eastAsia"/>
                <w:color w:val="000000" w:themeColor="text1"/>
                <w:sz w:val="24"/>
                <w14:textFill>
                  <w14:solidFill>
                    <w14:schemeClr w14:val="tx1"/>
                  </w14:solidFill>
                </w14:textFill>
              </w:rPr>
              <w:t>10</w:t>
            </w:r>
            <w:r>
              <w:rPr>
                <w:color w:val="000000" w:themeColor="text1"/>
                <w:sz w:val="24"/>
                <w14:textFill>
                  <w14:solidFill>
                    <w14:schemeClr w14:val="tx1"/>
                  </w14:solidFill>
                </w14:textFill>
              </w:rPr>
              <w:t>。</w:t>
            </w:r>
          </w:p>
          <w:p>
            <w:pPr>
              <w:snapToGrid w:val="0"/>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表5-</w:t>
            </w:r>
            <w:r>
              <w:rPr>
                <w:rFonts w:hint="eastAsia"/>
                <w:b/>
                <w:color w:val="000000" w:themeColor="text1"/>
                <w:sz w:val="24"/>
                <w14:textFill>
                  <w14:solidFill>
                    <w14:schemeClr w14:val="tx1"/>
                  </w14:solidFill>
                </w14:textFill>
              </w:rPr>
              <w:t>10</w:t>
            </w:r>
            <w:r>
              <w:rPr>
                <w:b/>
                <w:color w:val="000000" w:themeColor="text1"/>
                <w:sz w:val="24"/>
                <w14:textFill>
                  <w14:solidFill>
                    <w14:schemeClr w14:val="tx1"/>
                  </w14:solidFill>
                </w14:textFill>
              </w:rPr>
              <w:t xml:space="preserve">  项目噪声源及源强一览表</w:t>
            </w:r>
          </w:p>
          <w:tbl>
            <w:tblPr>
              <w:tblStyle w:val="28"/>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92"/>
              <w:gridCol w:w="1936"/>
              <w:gridCol w:w="1276"/>
              <w:gridCol w:w="2409"/>
              <w:gridCol w:w="14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exact"/>
                <w:jc w:val="center"/>
              </w:trPr>
              <w:tc>
                <w:tcPr>
                  <w:tcW w:w="992" w:type="dxa"/>
                  <w:vAlign w:val="center"/>
                </w:tcPr>
                <w:p>
                  <w:pPr>
                    <w:spacing w:line="2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1936" w:type="dxa"/>
                  <w:vAlign w:val="center"/>
                </w:tcPr>
                <w:p>
                  <w:pPr>
                    <w:spacing w:line="2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276" w:type="dxa"/>
                  <w:vAlign w:val="center"/>
                </w:tcPr>
                <w:p>
                  <w:pPr>
                    <w:spacing w:line="2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声级值</w:t>
                  </w:r>
                </w:p>
                <w:p>
                  <w:pPr>
                    <w:spacing w:line="2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dB（A）</w:t>
                  </w:r>
                </w:p>
              </w:tc>
              <w:tc>
                <w:tcPr>
                  <w:tcW w:w="2409" w:type="dxa"/>
                  <w:vAlign w:val="center"/>
                </w:tcPr>
                <w:p>
                  <w:pPr>
                    <w:spacing w:line="2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所在</w:t>
                  </w:r>
                  <w:r>
                    <w:rPr>
                      <w:rFonts w:hint="eastAsia"/>
                      <w:b/>
                      <w:color w:val="000000" w:themeColor="text1"/>
                      <w:szCs w:val="21"/>
                      <w14:textFill>
                        <w14:solidFill>
                          <w14:schemeClr w14:val="tx1"/>
                        </w14:solidFill>
                      </w14:textFill>
                    </w:rPr>
                    <w:t>位置</w:t>
                  </w:r>
                </w:p>
              </w:tc>
              <w:tc>
                <w:tcPr>
                  <w:tcW w:w="1418" w:type="dxa"/>
                  <w:vAlign w:val="center"/>
                </w:tcPr>
                <w:p>
                  <w:pPr>
                    <w:spacing w:line="280" w:lineRule="exact"/>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治理措施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 w:hRule="exact"/>
                <w:jc w:val="center"/>
              </w:trPr>
              <w:tc>
                <w:tcPr>
                  <w:tcW w:w="992" w:type="dxa"/>
                  <w:vAlign w:val="center"/>
                </w:tcPr>
                <w:p>
                  <w:pPr>
                    <w:spacing w:line="280" w:lineRule="exact"/>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c>
                <w:tcPr>
                  <w:tcW w:w="1936" w:type="dxa"/>
                  <w:vAlign w:val="center"/>
                </w:tcPr>
                <w:p>
                  <w:pPr>
                    <w:spacing w:line="280" w:lineRule="exact"/>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水泵房</w:t>
                  </w:r>
                </w:p>
              </w:tc>
              <w:tc>
                <w:tcPr>
                  <w:tcW w:w="1276" w:type="dxa"/>
                  <w:vAlign w:val="center"/>
                </w:tcPr>
                <w:p>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70~85</w:t>
                  </w:r>
                </w:p>
              </w:tc>
              <w:tc>
                <w:tcPr>
                  <w:tcW w:w="2409" w:type="dxa"/>
                  <w:vAlign w:val="center"/>
                </w:tcPr>
                <w:p>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污水处理设施用房内</w:t>
                  </w:r>
                </w:p>
              </w:tc>
              <w:tc>
                <w:tcPr>
                  <w:tcW w:w="1418"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隔声、减振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4" w:hRule="exact"/>
                <w:jc w:val="center"/>
              </w:trPr>
              <w:tc>
                <w:tcPr>
                  <w:tcW w:w="992"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1936" w:type="dxa"/>
                  <w:vAlign w:val="center"/>
                </w:tcPr>
                <w:p>
                  <w:pPr>
                    <w:spacing w:line="280" w:lineRule="exact"/>
                    <w:jc w:val="center"/>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空调外机</w:t>
                  </w:r>
                </w:p>
              </w:tc>
              <w:tc>
                <w:tcPr>
                  <w:tcW w:w="1276" w:type="dxa"/>
                  <w:vAlign w:val="center"/>
                </w:tcPr>
                <w:p>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60~65</w:t>
                  </w:r>
                </w:p>
              </w:tc>
              <w:tc>
                <w:tcPr>
                  <w:tcW w:w="2409" w:type="dxa"/>
                  <w:vAlign w:val="center"/>
                </w:tcPr>
                <w:p>
                  <w:pPr>
                    <w:spacing w:line="280" w:lineRule="exact"/>
                    <w:jc w:val="center"/>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外墙分散布置</w:t>
                  </w:r>
                </w:p>
              </w:tc>
              <w:tc>
                <w:tcPr>
                  <w:tcW w:w="1418"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隔声、减振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7" w:hRule="exact"/>
                <w:jc w:val="center"/>
              </w:trPr>
              <w:tc>
                <w:tcPr>
                  <w:tcW w:w="992" w:type="dxa"/>
                  <w:vAlign w:val="center"/>
                </w:tcPr>
                <w:p>
                  <w:pPr>
                    <w:spacing w:line="28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936" w:type="dxa"/>
                  <w:vAlign w:val="center"/>
                </w:tcPr>
                <w:p>
                  <w:pPr>
                    <w:spacing w:line="280" w:lineRule="exact"/>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车辆</w:t>
                  </w:r>
                </w:p>
              </w:tc>
              <w:tc>
                <w:tcPr>
                  <w:tcW w:w="1276" w:type="dxa"/>
                  <w:vAlign w:val="center"/>
                </w:tcPr>
                <w:p>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65~85</w:t>
                  </w:r>
                </w:p>
              </w:tc>
              <w:tc>
                <w:tcPr>
                  <w:tcW w:w="2409" w:type="dxa"/>
                  <w:vAlign w:val="center"/>
                </w:tcPr>
                <w:p>
                  <w:pPr>
                    <w:spacing w:line="28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院内道路</w:t>
                  </w:r>
                </w:p>
              </w:tc>
              <w:tc>
                <w:tcPr>
                  <w:tcW w:w="1418" w:type="dxa"/>
                  <w:vAlign w:val="center"/>
                </w:tcPr>
                <w:p>
                  <w:pPr>
                    <w:spacing w:line="280" w:lineRule="exact"/>
                    <w:jc w:val="center"/>
                    <w:rPr>
                      <w:b/>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绿化</w:t>
                  </w:r>
                </w:p>
              </w:tc>
            </w:tr>
          </w:tbl>
          <w:p>
            <w:pPr>
              <w:pStyle w:val="4"/>
              <w:ind w:firstLine="0" w:firstLineChars="0"/>
              <w:rPr>
                <w:b w:val="0"/>
                <w:color w:val="000000" w:themeColor="text1"/>
                <w:kern w:val="2"/>
                <w:sz w:val="24"/>
                <w14:textFill>
                  <w14:solidFill>
                    <w14:schemeClr w14:val="tx1"/>
                  </w14:solidFill>
                </w14:textFill>
              </w:rPr>
            </w:pPr>
          </w:p>
        </w:tc>
      </w:tr>
    </w:tbl>
    <w:p>
      <w:pPr>
        <w:pStyle w:val="26"/>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bookmarkStart w:id="18" w:name="_Toc505527451"/>
      <w:r>
        <w:rPr>
          <w:rFonts w:ascii="Times New Roman" w:hAnsi="Times New Roman"/>
          <w:color w:val="000000" w:themeColor="text1"/>
          <w14:textFill>
            <w14:solidFill>
              <w14:schemeClr w14:val="tx1"/>
            </w14:solidFill>
          </w14:textFill>
        </w:rPr>
        <w:t>表六、项目主要污染物产生及预计排放情况</w:t>
      </w:r>
      <w:bookmarkEnd w:id="18"/>
    </w:p>
    <w:tbl>
      <w:tblPr>
        <w:tblStyle w:val="28"/>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517"/>
        <w:gridCol w:w="874"/>
        <w:gridCol w:w="1450"/>
        <w:gridCol w:w="1134"/>
        <w:gridCol w:w="71"/>
        <w:gridCol w:w="1205"/>
        <w:gridCol w:w="1340"/>
        <w:gridCol w:w="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27"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ind w:firstLine="105" w:firstLineChars="50"/>
              <w:rPr>
                <w:color w:val="000000" w:themeColor="text1"/>
                <w:szCs w:val="21"/>
                <w14:textFill>
                  <w14:solidFill>
                    <w14:schemeClr w14:val="tx1"/>
                  </w14:solidFill>
                </w14:textFill>
              </w:rPr>
            </w:pPr>
            <w:bookmarkStart w:id="19" w:name="_Toc370747863"/>
            <w:r>
              <w:rPr>
                <w:color w:val="000000" w:themeColor="text1"/>
                <w:szCs w:val="21"/>
                <w14:textFill>
                  <w14:solidFill>
                    <w14:schemeClr w14:val="tx1"/>
                  </w14:solidFill>
                </w14:textFill>
              </w:rPr>
              <w:t>内容</w:t>
            </w:r>
          </w:p>
          <w:p>
            <w:pPr>
              <w:rPr>
                <w:color w:val="000000" w:themeColor="text1"/>
                <w:szCs w:val="21"/>
                <w14:textFill>
                  <w14:solidFill>
                    <w14:schemeClr w14:val="tx1"/>
                  </w14:solidFill>
                </w14:textFill>
              </w:rPr>
            </w:pPr>
            <w:r>
              <w:rPr>
                <w:color w:val="000000" w:themeColor="text1"/>
                <w:szCs w:val="21"/>
                <w14:textFill>
                  <w14:solidFill>
                    <w14:schemeClr w14:val="tx1"/>
                  </w14:solidFill>
                </w14:textFill>
              </w:rPr>
              <w:t>类型</w:t>
            </w:r>
          </w:p>
        </w:tc>
        <w:tc>
          <w:tcPr>
            <w:tcW w:w="139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排放源（过程）</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污染物名称</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处理前</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处理后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827"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jc w:val="center"/>
              <w:rPr>
                <w:color w:val="000000" w:themeColor="text1"/>
                <w:szCs w:val="21"/>
                <w14:textFill>
                  <w14:solidFill>
                    <w14:schemeClr w14:val="tx1"/>
                  </w14:solidFill>
                </w14:textFill>
              </w:rPr>
            </w:pPr>
          </w:p>
        </w:tc>
        <w:tc>
          <w:tcPr>
            <w:tcW w:w="139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产生浓度</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（mg/L）</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产生量</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c>
          <w:tcPr>
            <w:tcW w:w="134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排放浓度</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（mg/L）</w:t>
            </w:r>
          </w:p>
        </w:tc>
        <w:tc>
          <w:tcPr>
            <w:tcW w:w="1353" w:type="dxa"/>
            <w:gridSpan w:val="2"/>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827" w:type="dxa"/>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大气污染物</w:t>
            </w:r>
          </w:p>
        </w:tc>
        <w:tc>
          <w:tcPr>
            <w:tcW w:w="517" w:type="dxa"/>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874" w:type="dxa"/>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门急诊、病房、化验室、感染部门</w:t>
            </w:r>
          </w:p>
        </w:tc>
        <w:tc>
          <w:tcPr>
            <w:tcW w:w="1450" w:type="dxa"/>
            <w:tcBorders>
              <w:top w:val="single" w:color="auto" w:sz="4" w:space="0"/>
              <w:left w:val="single" w:color="auto" w:sz="4" w:space="0"/>
              <w:right w:val="single" w:color="auto" w:sz="4" w:space="0"/>
            </w:tcBorders>
            <w:vAlign w:val="center"/>
          </w:tcPr>
          <w:p>
            <w:pPr>
              <w:spacing w:line="276" w:lineRule="auto"/>
              <w:jc w:val="center"/>
              <w:rPr>
                <w:color w:val="000000" w:themeColor="text1"/>
                <w14:textFill>
                  <w14:solidFill>
                    <w14:schemeClr w14:val="tx1"/>
                  </w14:solidFill>
                </w14:textFill>
              </w:rPr>
            </w:pPr>
            <w:r>
              <w:rPr>
                <w:rFonts w:ascii="宋体" w:hAnsi="宋体" w:cs="宋体"/>
                <w:color w:val="000000" w:themeColor="text1"/>
                <w:sz w:val="24"/>
                <w:szCs w:val="24"/>
                <w14:textFill>
                  <w14:solidFill>
                    <w14:schemeClr w14:val="tx1"/>
                  </w14:solidFill>
                </w14:textFill>
              </w:rPr>
              <w:t>带菌废气</w:t>
            </w:r>
          </w:p>
        </w:tc>
        <w:tc>
          <w:tcPr>
            <w:tcW w:w="2410" w:type="dxa"/>
            <w:gridSpan w:val="3"/>
            <w:tcBorders>
              <w:top w:val="single" w:color="auto" w:sz="4" w:space="0"/>
              <w:left w:val="single" w:color="auto" w:sz="4" w:space="0"/>
              <w:right w:val="single" w:color="auto" w:sz="4" w:space="0"/>
            </w:tcBorders>
            <w:tcMar>
              <w:left w:w="28" w:type="dxa"/>
              <w:right w:w="28"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少量</w:t>
            </w:r>
          </w:p>
        </w:tc>
        <w:tc>
          <w:tcPr>
            <w:tcW w:w="2693" w:type="dxa"/>
            <w:gridSpan w:val="3"/>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水污</w:t>
            </w:r>
          </w:p>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染物</w:t>
            </w:r>
          </w:p>
        </w:tc>
        <w:tc>
          <w:tcPr>
            <w:tcW w:w="517" w:type="dxa"/>
            <w:vMerge w:val="restart"/>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运营期</w:t>
            </w:r>
          </w:p>
        </w:tc>
        <w:tc>
          <w:tcPr>
            <w:tcW w:w="874" w:type="dxa"/>
            <w:vMerge w:val="restart"/>
            <w:tcBorders>
              <w:top w:val="single" w:color="auto" w:sz="4" w:space="0"/>
              <w:left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医疗废水、生活污水</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废水量</w:t>
            </w:r>
          </w:p>
        </w:tc>
        <w:tc>
          <w:tcPr>
            <w:tcW w:w="2410" w:type="dxa"/>
            <w:gridSpan w:val="3"/>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3832.5</w:t>
            </w:r>
            <w:r>
              <w:rPr>
                <w:color w:val="000000" w:themeColor="text1"/>
                <w:szCs w:val="21"/>
                <w14:textFill>
                  <w14:solidFill>
                    <w14:schemeClr w14:val="tx1"/>
                  </w14:solidFill>
                </w14:textFill>
              </w:rPr>
              <w:t xml:space="preserve"> t/a</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3832.5</w:t>
            </w:r>
            <w:r>
              <w:rPr>
                <w:color w:val="000000" w:themeColor="text1"/>
                <w:szCs w:val="21"/>
                <w14:textFill>
                  <w14:solidFill>
                    <w14:schemeClr w14:val="tx1"/>
                  </w14:solidFill>
                </w14:textFill>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51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874" w:type="dxa"/>
            <w:vMerge w:val="continue"/>
            <w:tcBorders>
              <w:left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COD</w:t>
            </w:r>
          </w:p>
        </w:tc>
        <w:tc>
          <w:tcPr>
            <w:tcW w:w="12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250</w:t>
            </w:r>
          </w:p>
        </w:tc>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0.958</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51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874" w:type="dxa"/>
            <w:vMerge w:val="continue"/>
            <w:tcBorders>
              <w:left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p>
        </w:tc>
        <w:tc>
          <w:tcPr>
            <w:tcW w:w="12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100</w:t>
            </w:r>
          </w:p>
        </w:tc>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0.383</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51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874" w:type="dxa"/>
            <w:vMerge w:val="continue"/>
            <w:tcBorders>
              <w:left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SS</w:t>
            </w:r>
          </w:p>
        </w:tc>
        <w:tc>
          <w:tcPr>
            <w:tcW w:w="12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80</w:t>
            </w:r>
          </w:p>
        </w:tc>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0.307</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51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874" w:type="dxa"/>
            <w:vMerge w:val="continue"/>
            <w:tcBorders>
              <w:left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tc>
        <w:tc>
          <w:tcPr>
            <w:tcW w:w="12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30</w:t>
            </w:r>
          </w:p>
        </w:tc>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0.115</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82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517" w:type="dxa"/>
            <w:vMerge w:val="continue"/>
            <w:tcBorders>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874" w:type="dxa"/>
            <w:vMerge w:val="continue"/>
            <w:tcBorders>
              <w:left w:val="single" w:color="auto" w:sz="4" w:space="0"/>
              <w:bottom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p>
        </w:tc>
        <w:tc>
          <w:tcPr>
            <w:tcW w:w="14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粪大肠杆菌群</w:t>
            </w:r>
          </w:p>
        </w:tc>
        <w:tc>
          <w:tcPr>
            <w:tcW w:w="120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1.6×10</w:t>
            </w:r>
            <w:r>
              <w:rPr>
                <w:rFonts w:hint="eastAsia"/>
                <w:color w:val="000000" w:themeColor="text1"/>
                <w:szCs w:val="21"/>
                <w:vertAlign w:val="superscript"/>
                <w14:textFill>
                  <w14:solidFill>
                    <w14:schemeClr w14:val="tx1"/>
                  </w14:solidFill>
                </w14:textFill>
              </w:rPr>
              <w:t>8</w:t>
            </w:r>
            <w:r>
              <w:rPr>
                <w:rFonts w:hint="eastAsia"/>
                <w:color w:val="000000" w:themeColor="text1"/>
                <w:szCs w:val="21"/>
                <w14:textFill>
                  <w14:solidFill>
                    <w14:schemeClr w14:val="tx1"/>
                  </w14:solidFill>
                </w14:textFill>
              </w:rPr>
              <w:t>个/L</w:t>
            </w:r>
          </w:p>
        </w:tc>
        <w:tc>
          <w:tcPr>
            <w:tcW w:w="12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6.132</w:t>
            </w:r>
            <w:r>
              <w:rPr>
                <w:rFonts w:hint="eastAsia"/>
                <w:color w:val="000000" w:themeColor="text1"/>
                <w14:textFill>
                  <w14:solidFill>
                    <w14:schemeClr w14:val="tx1"/>
                  </w14:solidFill>
                </w14:textFill>
              </w:rPr>
              <w:t>×10</w:t>
            </w:r>
            <w:r>
              <w:rPr>
                <w:rFonts w:hint="eastAsia"/>
                <w:color w:val="000000" w:themeColor="text1"/>
                <w:vertAlign w:val="superscript"/>
                <w14:textFill>
                  <w14:solidFill>
                    <w14:schemeClr w14:val="tx1"/>
                  </w14:solidFill>
                </w14:textFill>
              </w:rPr>
              <w:t>14</w:t>
            </w:r>
            <w:r>
              <w:rPr>
                <w:rFonts w:hint="eastAsia"/>
                <w:color w:val="000000" w:themeColor="text1"/>
                <w14:textFill>
                  <w14:solidFill>
                    <w14:schemeClr w14:val="tx1"/>
                  </w14:solidFill>
                </w14:textFill>
              </w:rPr>
              <w:t>个</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20个/L</w:t>
            </w:r>
          </w:p>
        </w:tc>
        <w:tc>
          <w:tcPr>
            <w:tcW w:w="134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7.665</w:t>
            </w:r>
            <w:r>
              <w:rPr>
                <w:rFonts w:hint="eastAsia"/>
                <w:color w:val="000000" w:themeColor="text1"/>
                <w14:textFill>
                  <w14:solidFill>
                    <w14:schemeClr w14:val="tx1"/>
                  </w14:solidFill>
                </w14:textFill>
              </w:rPr>
              <w:t>×10</w:t>
            </w:r>
            <w:r>
              <w:rPr>
                <w:rFonts w:hint="eastAsia"/>
                <w:color w:val="000000" w:themeColor="text1"/>
                <w:vertAlign w:val="superscript"/>
                <w14:textFill>
                  <w14:solidFill>
                    <w14:schemeClr w14:val="tx1"/>
                  </w14:solidFill>
                </w14:textFill>
              </w:rPr>
              <w:t>7</w:t>
            </w:r>
            <w:r>
              <w:rPr>
                <w:rFonts w:hint="eastAsia"/>
                <w:color w:val="000000" w:themeColor="text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7" w:type="dxa"/>
            <w:vMerge w:val="restart"/>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固体废物</w:t>
            </w:r>
          </w:p>
        </w:tc>
        <w:tc>
          <w:tcPr>
            <w:tcW w:w="517" w:type="dxa"/>
            <w:vMerge w:val="restart"/>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病房区、诊疗区</w:t>
            </w: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2.3</w:t>
            </w:r>
          </w:p>
        </w:tc>
        <w:tc>
          <w:tcPr>
            <w:tcW w:w="2693"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82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51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874" w:type="dxa"/>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职工、住院病人</w:t>
            </w:r>
          </w:p>
        </w:tc>
        <w:tc>
          <w:tcPr>
            <w:tcW w:w="1450" w:type="dxa"/>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w:t>
            </w:r>
          </w:p>
        </w:tc>
        <w:tc>
          <w:tcPr>
            <w:tcW w:w="2410" w:type="dxa"/>
            <w:gridSpan w:val="3"/>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14.51</w:t>
            </w:r>
          </w:p>
        </w:tc>
        <w:tc>
          <w:tcPr>
            <w:tcW w:w="2693" w:type="dxa"/>
            <w:gridSpan w:val="3"/>
            <w:tcBorders>
              <w:top w:val="single" w:color="auto" w:sz="4" w:space="0"/>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82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517" w:type="dxa"/>
            <w:vMerge w:val="continue"/>
            <w:tcBorders>
              <w:left w:val="single" w:color="auto" w:sz="4" w:space="0"/>
              <w:right w:val="single" w:color="auto" w:sz="4" w:space="0"/>
            </w:tcBorders>
            <w:vAlign w:val="center"/>
          </w:tcPr>
          <w:p>
            <w:pPr>
              <w:jc w:val="center"/>
              <w:rPr>
                <w:color w:val="000000" w:themeColor="text1"/>
                <w:szCs w:val="21"/>
                <w14:textFill>
                  <w14:solidFill>
                    <w14:schemeClr w14:val="tx1"/>
                  </w14:solidFill>
                </w14:textFill>
              </w:rPr>
            </w:pPr>
          </w:p>
        </w:tc>
        <w:tc>
          <w:tcPr>
            <w:tcW w:w="87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其他废物</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一次性输液袋（瓶）</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0.5</w:t>
            </w:r>
          </w:p>
        </w:tc>
        <w:tc>
          <w:tcPr>
            <w:tcW w:w="2693" w:type="dxa"/>
            <w:gridSpan w:val="3"/>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82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噪声</w:t>
            </w:r>
          </w:p>
        </w:tc>
        <w:tc>
          <w:tcPr>
            <w:tcW w:w="517"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运营期</w:t>
            </w:r>
          </w:p>
        </w:tc>
        <w:tc>
          <w:tcPr>
            <w:tcW w:w="7427" w:type="dxa"/>
            <w:gridSpan w:val="8"/>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本项目运营期噪声源主要为空调外机、配套设备产生的设备噪声等，噪声级范围为60~85dB(A)之问，通过绿化、合理布置房问、建筑物衰减等措施，噪声能达到《工业企业厂界环境噪声排放标准》(GB12348-2008) 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8771" w:type="dxa"/>
            <w:gridSpan w:val="10"/>
            <w:tcBorders>
              <w:top w:val="single" w:color="auto" w:sz="4" w:space="0"/>
              <w:left w:val="single" w:color="auto" w:sz="4" w:space="0"/>
              <w:bottom w:val="single" w:color="auto" w:sz="4" w:space="0"/>
              <w:right w:val="single" w:color="auto" w:sz="4" w:space="0"/>
            </w:tcBorders>
          </w:tcPr>
          <w:p>
            <w:pPr>
              <w:spacing w:line="360" w:lineRule="auto"/>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主要生态影响</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本项目姚安县人民医院院内建设传染科综合楼，目前为绿化场地。</w:t>
            </w:r>
            <w:r>
              <w:rPr>
                <w:color w:val="000000" w:themeColor="text1"/>
                <w:sz w:val="24"/>
                <w:szCs w:val="24"/>
                <w14:textFill>
                  <w14:solidFill>
                    <w14:schemeClr w14:val="tx1"/>
                  </w14:solidFill>
                </w14:textFill>
              </w:rPr>
              <w:t>从实地调查情况看</w:t>
            </w:r>
            <w:r>
              <w:rPr>
                <w:rFonts w:hint="eastAsia"/>
                <w:color w:val="000000" w:themeColor="text1"/>
                <w:sz w:val="24"/>
                <w:szCs w:val="24"/>
                <w14:textFill>
                  <w14:solidFill>
                    <w14:schemeClr w14:val="tx1"/>
                  </w14:solidFill>
                </w14:textFill>
              </w:rPr>
              <w:t>，项目所在区域不属于野生动物保护区、无珍稀植物</w:t>
            </w:r>
            <w:r>
              <w:rPr>
                <w:color w:val="000000" w:themeColor="text1"/>
                <w:sz w:val="24"/>
                <w:szCs w:val="24"/>
                <w14:textFill>
                  <w14:solidFill>
                    <w14:schemeClr w14:val="tx1"/>
                  </w14:solidFill>
                </w14:textFill>
              </w:rPr>
              <w:t>，评价区域内基本不存在原生植被，其生态环境由人为控制。施工期将进行土地平整、建筑物基础开挖、道路修筑等施工活动，若不加强管理，将造成表土裸露、松动，土壤抗蚀能力减弱，雨季侵蚀强度加大，如果不加强施工期的管理，加强防范措施，将加剧水土流失</w:t>
            </w:r>
            <w:r>
              <w:rPr>
                <w:rFonts w:hint="eastAsia"/>
                <w:color w:val="000000" w:themeColor="text1"/>
                <w:sz w:val="24"/>
                <w:szCs w:val="24"/>
                <w14:textFill>
                  <w14:solidFill>
                    <w14:schemeClr w14:val="tx1"/>
                  </w14:solidFill>
                </w14:textFill>
              </w:rPr>
              <w:t>。项目建成后，废气、噪声、废水达标排放，且项目设置了一定量的绿化面积、硬化区域，使生态逐渐恢复，减少了水土流失。对周围生态环境无影响。</w:t>
            </w: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tc>
      </w:tr>
    </w:tbl>
    <w:p>
      <w:pPr>
        <w:pStyle w:val="26"/>
        <w:jc w:val="left"/>
        <w:rPr>
          <w:rFonts w:ascii="Times New Roman" w:hAnsi="Times New Roman"/>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6"/>
        <w:jc w:val="left"/>
        <w:rPr>
          <w:rFonts w:ascii="Times New Roman" w:hAnsi="Times New Roman"/>
          <w:color w:val="000000" w:themeColor="text1"/>
          <w14:textFill>
            <w14:solidFill>
              <w14:schemeClr w14:val="tx1"/>
            </w14:solidFill>
          </w14:textFill>
        </w:rPr>
      </w:pPr>
      <w:bookmarkStart w:id="20" w:name="_Toc505527452"/>
      <w:r>
        <w:rPr>
          <w:rFonts w:ascii="Times New Roman" w:hAnsi="Times New Roman"/>
          <w:color w:val="000000" w:themeColor="text1"/>
          <w14:textFill>
            <w14:solidFill>
              <w14:schemeClr w14:val="tx1"/>
            </w14:solidFill>
          </w14:textFill>
        </w:rPr>
        <w:t>表七、环境影响分析</w:t>
      </w:r>
      <w:bookmarkEnd w:id="19"/>
      <w:bookmarkEnd w:id="20"/>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522" w:type="dxa"/>
            <w:tcBorders>
              <w:top w:val="single" w:color="auto" w:sz="4" w:space="0"/>
              <w:left w:val="single" w:color="auto" w:sz="4" w:space="0"/>
              <w:bottom w:val="single" w:color="auto" w:sz="4" w:space="0"/>
              <w:right w:val="single" w:color="auto" w:sz="4" w:space="0"/>
            </w:tcBorders>
          </w:tcPr>
          <w:p>
            <w:pPr>
              <w:numPr>
                <w:ilvl w:val="0"/>
                <w:numId w:val="4"/>
              </w:numPr>
              <w:spacing w:line="355"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施工期环境影响分析</w:t>
            </w:r>
          </w:p>
          <w:p>
            <w:pPr>
              <w:spacing w:line="355" w:lineRule="auto"/>
              <w:ind w:firstLine="480" w:firstLineChars="200"/>
              <w:rPr>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项目位于姚安县人民医院院内</w:t>
            </w:r>
            <w:r>
              <w:rPr>
                <w:color w:val="000000" w:themeColor="text1"/>
                <w:sz w:val="24"/>
                <w:szCs w:val="21"/>
                <w14:textFill>
                  <w14:solidFill>
                    <w14:schemeClr w14:val="tx1"/>
                  </w14:solidFill>
                </w14:textFill>
              </w:rPr>
              <w:t>，</w:t>
            </w:r>
            <w:r>
              <w:rPr>
                <w:color w:val="000000" w:themeColor="text1"/>
                <w:sz w:val="24"/>
                <w14:textFill>
                  <w14:solidFill>
                    <w14:schemeClr w14:val="tx1"/>
                  </w14:solidFill>
                </w14:textFill>
              </w:rPr>
              <w:t>占地</w:t>
            </w:r>
            <w:r>
              <w:rPr>
                <w:color w:val="000000" w:themeColor="text1"/>
                <w:kern w:val="0"/>
                <w:sz w:val="24"/>
                <w14:textFill>
                  <w14:solidFill>
                    <w14:schemeClr w14:val="tx1"/>
                  </w14:solidFill>
                </w14:textFill>
              </w:rPr>
              <w:t>面积</w:t>
            </w:r>
            <w:r>
              <w:rPr>
                <w:rFonts w:hint="eastAsia"/>
                <w:color w:val="000000" w:themeColor="text1"/>
                <w:kern w:val="0"/>
                <w:sz w:val="24"/>
                <w14:textFill>
                  <w14:solidFill>
                    <w14:schemeClr w14:val="tx1"/>
                  </w14:solidFill>
                </w14:textFill>
              </w:rPr>
              <w:t>790.3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kern w:val="0"/>
                <w:sz w:val="24"/>
                <w14:textFill>
                  <w14:solidFill>
                    <w14:schemeClr w14:val="tx1"/>
                  </w14:solidFill>
                </w14:textFill>
              </w:rPr>
              <w:t>，建筑面积为</w:t>
            </w:r>
            <w:r>
              <w:rPr>
                <w:rFonts w:hint="eastAsia"/>
                <w:color w:val="000000" w:themeColor="text1"/>
                <w:kern w:val="0"/>
                <w:sz w:val="24"/>
                <w14:textFill>
                  <w14:solidFill>
                    <w14:schemeClr w14:val="tx1"/>
                  </w14:solidFill>
                </w14:textFill>
              </w:rPr>
              <w:t>312</w:t>
            </w:r>
            <w:r>
              <w:rPr>
                <w:color w:val="000000" w:themeColor="text1"/>
                <w:kern w:val="0"/>
                <w:sz w:val="24"/>
                <w14:textFill>
                  <w14:solidFill>
                    <w14:schemeClr w14:val="tx1"/>
                  </w14:solidFill>
                </w14:textFill>
              </w:rPr>
              <w:t>0</w:t>
            </w:r>
            <w:r>
              <w:rPr>
                <w:color w:val="000000" w:themeColor="text1"/>
                <w:sz w:val="24"/>
                <w14:textFill>
                  <w14:solidFill>
                    <w14:schemeClr w14:val="tx1"/>
                  </w14:solidFill>
                </w14:textFill>
              </w:rPr>
              <w:t xml:space="preserve"> m</w:t>
            </w:r>
            <w:r>
              <w:rPr>
                <w:color w:val="000000" w:themeColor="text1"/>
                <w:sz w:val="24"/>
                <w:vertAlign w:val="superscript"/>
                <w14:textFill>
                  <w14:solidFill>
                    <w14:schemeClr w14:val="tx1"/>
                  </w14:solidFill>
                </w14:textFill>
              </w:rPr>
              <w:t>2</w:t>
            </w:r>
            <w:r>
              <w:rPr>
                <w:rFonts w:hint="eastAsia"/>
                <w:color w:val="000000" w:themeColor="text1"/>
                <w:kern w:val="0"/>
                <w:sz w:val="24"/>
                <w14:textFill>
                  <w14:solidFill>
                    <w14:schemeClr w14:val="tx1"/>
                  </w14:solidFill>
                </w14:textFill>
              </w:rPr>
              <w:t>。项目施工期</w:t>
            </w:r>
            <w:r>
              <w:rPr>
                <w:color w:val="000000" w:themeColor="text1"/>
                <w:sz w:val="24"/>
                <w:szCs w:val="24"/>
                <w14:textFill>
                  <w14:solidFill>
                    <w14:schemeClr w14:val="tx1"/>
                  </w14:solidFill>
                </w14:textFill>
              </w:rPr>
              <w:t>建设内容主要是</w:t>
            </w:r>
            <w:r>
              <w:rPr>
                <w:rFonts w:hint="eastAsia"/>
                <w:color w:val="000000" w:themeColor="text1"/>
                <w:sz w:val="24"/>
                <w:szCs w:val="24"/>
                <w14:textFill>
                  <w14:solidFill>
                    <w14:schemeClr w14:val="tx1"/>
                  </w14:solidFill>
                </w14:textFill>
              </w:rPr>
              <w:t>综合楼的建设</w:t>
            </w:r>
            <w:r>
              <w:rPr>
                <w:color w:val="000000" w:themeColor="text1"/>
                <w:sz w:val="24"/>
                <w:szCs w:val="24"/>
                <w14:textFill>
                  <w14:solidFill>
                    <w14:schemeClr w14:val="tx1"/>
                  </w14:solidFill>
                </w14:textFill>
              </w:rPr>
              <w:t>，并购置</w:t>
            </w:r>
            <w:r>
              <w:rPr>
                <w:rFonts w:hint="eastAsia"/>
                <w:color w:val="000000" w:themeColor="text1"/>
                <w:sz w:val="24"/>
                <w:szCs w:val="24"/>
                <w14:textFill>
                  <w14:solidFill>
                    <w14:schemeClr w14:val="tx1"/>
                  </w14:solidFill>
                </w14:textFill>
              </w:rPr>
              <w:t>安装</w:t>
            </w:r>
            <w:r>
              <w:rPr>
                <w:color w:val="000000" w:themeColor="text1"/>
                <w:sz w:val="24"/>
                <w:szCs w:val="24"/>
                <w14:textFill>
                  <w14:solidFill>
                    <w14:schemeClr w14:val="tx1"/>
                  </w14:solidFill>
                </w14:textFill>
              </w:rPr>
              <w:t>相应的医疗设备。</w:t>
            </w:r>
            <w:r>
              <w:rPr>
                <w:rFonts w:hint="eastAsia"/>
                <w:color w:val="000000" w:themeColor="text1"/>
                <w:sz w:val="24"/>
                <w:szCs w:val="24"/>
                <w14:textFill>
                  <w14:solidFill>
                    <w14:schemeClr w14:val="tx1"/>
                  </w14:solidFill>
                </w14:textFill>
              </w:rPr>
              <w:t>工程进度约为1年，施工人员按20人/d，不在施工场内食宿。装修期间的环境污染因素主要是施工废气、废水、噪声和固体废物等。</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（一）大气环境影响及防治对策</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1、粉尘</w:t>
            </w:r>
          </w:p>
          <w:p>
            <w:pPr>
              <w:pStyle w:val="102"/>
              <w:snapToGrid w:val="0"/>
              <w:spacing w:before="156"/>
              <w:ind w:firstLine="480"/>
              <w:rPr>
                <w:rFonts w:ascii="宋体" w:hAnsi="宋体"/>
                <w:color w:val="000000" w:themeColor="text1"/>
                <w:szCs w:val="24"/>
                <w14:textFill>
                  <w14:solidFill>
                    <w14:schemeClr w14:val="tx1"/>
                  </w14:solidFill>
                </w14:textFill>
              </w:rPr>
            </w:pPr>
            <w:r>
              <w:rPr>
                <w:rFonts w:ascii="宋体" w:hAnsi="宋体"/>
                <w:color w:val="000000" w:themeColor="text1"/>
                <w:szCs w:val="24"/>
                <w14:textFill>
                  <w14:solidFill>
                    <w14:schemeClr w14:val="tx1"/>
                  </w14:solidFill>
                </w14:textFill>
              </w:rPr>
              <w:t>在项目的施工建设过程中，基础地基开挖造成地表裸露，土石方的搬运、回填，建筑材料的运输、堆放，表土临时堆场，车辆运输等均会产生不同程度的地面扬尘，其TSP浓度介于1.5</w:t>
            </w:r>
            <w:r>
              <w:rPr>
                <w:color w:val="000000" w:themeColor="text1"/>
                <w:sz w:val="32"/>
                <w:szCs w:val="32"/>
                <w:vertAlign w:val="subscript"/>
                <w14:textFill>
                  <w14:solidFill>
                    <w14:schemeClr w14:val="tx1"/>
                  </w14:solidFill>
                </w14:textFill>
              </w:rPr>
              <w:t>~</w:t>
            </w:r>
            <w:r>
              <w:rPr>
                <w:rFonts w:ascii="宋体" w:hAnsi="宋体"/>
                <w:color w:val="000000" w:themeColor="text1"/>
                <w:szCs w:val="24"/>
                <w14:textFill>
                  <w14:solidFill>
                    <w14:schemeClr w14:val="tx1"/>
                  </w14:solidFill>
                </w14:textFill>
              </w:rPr>
              <w:t>3.0mg/m</w:t>
            </w:r>
            <w:r>
              <w:rPr>
                <w:rFonts w:ascii="宋体" w:hAnsi="宋体"/>
                <w:color w:val="000000" w:themeColor="text1"/>
                <w:szCs w:val="24"/>
                <w:vertAlign w:val="superscript"/>
                <w14:textFill>
                  <w14:solidFill>
                    <w14:schemeClr w14:val="tx1"/>
                  </w14:solidFill>
                </w14:textFill>
              </w:rPr>
              <w:t>3</w:t>
            </w:r>
            <w:r>
              <w:rPr>
                <w:rFonts w:ascii="宋体" w:hAnsi="宋体"/>
                <w:color w:val="000000" w:themeColor="text1"/>
                <w:szCs w:val="24"/>
                <w14:textFill>
                  <w14:solidFill>
                    <w14:schemeClr w14:val="tx1"/>
                  </w14:solidFill>
                </w14:textFill>
              </w:rPr>
              <w:t>，扬尘呈无组织排放，借助风力使施工现场空气中的总悬浮颗粒物浓度上升，造成一定范围内环境空气总悬浮颗粒物超标，散落在施工场地和周围地表，并随降水的冲刷而转移至水体。在</w:t>
            </w:r>
            <w:r>
              <w:rPr>
                <w:rFonts w:hint="eastAsia" w:ascii="宋体" w:hAnsi="宋体"/>
                <w:color w:val="000000" w:themeColor="text1"/>
                <w:szCs w:val="24"/>
                <w14:textFill>
                  <w14:solidFill>
                    <w14:schemeClr w14:val="tx1"/>
                  </w14:solidFill>
                </w14:textFill>
              </w:rPr>
              <w:t>旱</w:t>
            </w:r>
            <w:r>
              <w:rPr>
                <w:rFonts w:ascii="宋体" w:hAnsi="宋体"/>
                <w:color w:val="000000" w:themeColor="text1"/>
                <w:szCs w:val="24"/>
                <w14:textFill>
                  <w14:solidFill>
                    <w14:schemeClr w14:val="tx1"/>
                  </w14:solidFill>
                </w14:textFill>
              </w:rPr>
              <w:t>季风速较大的情况下，空气中粉尘颗粒物浓度升高，影响所在区周围的环境空气质量。本环评要求建设</w:t>
            </w:r>
            <w:r>
              <w:rPr>
                <w:rFonts w:hint="eastAsia" w:ascii="宋体" w:hAnsi="宋体"/>
                <w:color w:val="000000" w:themeColor="text1"/>
                <w:szCs w:val="24"/>
                <w14:textFill>
                  <w14:solidFill>
                    <w14:schemeClr w14:val="tx1"/>
                  </w14:solidFill>
                </w14:textFill>
              </w:rPr>
              <w:t>单位</w:t>
            </w:r>
            <w:r>
              <w:rPr>
                <w:rFonts w:ascii="宋体" w:hAnsi="宋体"/>
                <w:color w:val="000000" w:themeColor="text1"/>
                <w:szCs w:val="24"/>
                <w14:textFill>
                  <w14:solidFill>
                    <w14:schemeClr w14:val="tx1"/>
                  </w14:solidFill>
                </w14:textFill>
              </w:rPr>
              <w:t>在施工时</w:t>
            </w:r>
            <w:r>
              <w:rPr>
                <w:rFonts w:hint="eastAsia" w:ascii="宋体" w:hAnsi="宋体"/>
                <w:color w:val="000000" w:themeColor="text1"/>
                <w:szCs w:val="24"/>
                <w14:textFill>
                  <w14:solidFill>
                    <w14:schemeClr w14:val="tx1"/>
                  </w14:solidFill>
                </w14:textFill>
              </w:rPr>
              <w:t>还应采取以下管理</w:t>
            </w:r>
            <w:r>
              <w:rPr>
                <w:rFonts w:ascii="宋体" w:hAnsi="宋体"/>
                <w:color w:val="000000" w:themeColor="text1"/>
                <w:szCs w:val="24"/>
                <w14:textFill>
                  <w14:solidFill>
                    <w14:schemeClr w14:val="tx1"/>
                  </w14:solidFill>
                </w14:textFill>
              </w:rPr>
              <w:t>措施，</w:t>
            </w:r>
            <w:r>
              <w:rPr>
                <w:rFonts w:hint="eastAsia" w:ascii="宋体" w:hAnsi="宋体"/>
                <w:color w:val="000000" w:themeColor="text1"/>
                <w:szCs w:val="24"/>
                <w14:textFill>
                  <w14:solidFill>
                    <w14:schemeClr w14:val="tx1"/>
                  </w14:solidFill>
                </w14:textFill>
              </w:rPr>
              <w:t>降低扬尘对周边环境的影响。</w:t>
            </w:r>
          </w:p>
          <w:p>
            <w:pPr>
              <w:snapToGrid w:val="0"/>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①</w:t>
            </w:r>
            <w:r>
              <w:rPr>
                <w:rFonts w:ascii="宋体" w:hAnsi="宋体"/>
                <w:color w:val="000000" w:themeColor="text1"/>
                <w:sz w:val="24"/>
                <w:szCs w:val="24"/>
                <w14:textFill>
                  <w14:solidFill>
                    <w14:schemeClr w14:val="tx1"/>
                  </w14:solidFill>
                </w14:textFill>
              </w:rPr>
              <w:t>施工工地内及工地出口至市政道路间的</w:t>
            </w:r>
            <w:r>
              <w:rPr>
                <w:rFonts w:hint="eastAsia" w:ascii="宋体" w:hAnsi="宋体"/>
                <w:color w:val="000000" w:themeColor="text1"/>
                <w:sz w:val="24"/>
                <w:szCs w:val="24"/>
                <w14:textFill>
                  <w14:solidFill>
                    <w14:schemeClr w14:val="tx1"/>
                  </w14:solidFill>
                </w14:textFill>
              </w:rPr>
              <w:t>院内</w:t>
            </w:r>
            <w:r>
              <w:rPr>
                <w:rFonts w:ascii="宋体" w:hAnsi="宋体"/>
                <w:color w:val="000000" w:themeColor="text1"/>
                <w:sz w:val="24"/>
                <w:szCs w:val="24"/>
                <w14:textFill>
                  <w14:solidFill>
                    <w14:schemeClr w14:val="tx1"/>
                  </w14:solidFill>
                </w14:textFill>
              </w:rPr>
              <w:t>车行道路，应保持清洁，运输车辆进入施工场地实行限速行驶，谨防运输车辆装载过满，并进行遮盖、密闭措施，防止或减少其沿途抛洒，并及时清扫散落在路面的泥土和灰尘，项目在施工期车行主出入口处设有车辆清洗池，对轮胎进行清洗；定时洒水压尘，减少运输过程中的扬尘；</w:t>
            </w:r>
          </w:p>
          <w:p>
            <w:pPr>
              <w:snapToGrid w:val="0"/>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w:t>
            </w:r>
            <w:r>
              <w:rPr>
                <w:rFonts w:ascii="宋体" w:hAnsi="宋体"/>
                <w:color w:val="000000" w:themeColor="text1"/>
                <w:sz w:val="24"/>
                <w:szCs w:val="24"/>
                <w14:textFill>
                  <w14:solidFill>
                    <w14:schemeClr w14:val="tx1"/>
                  </w14:solidFill>
                </w14:textFill>
              </w:rPr>
              <w:t>对施工现场进行科学管理，</w:t>
            </w:r>
            <w:r>
              <w:rPr>
                <w:rFonts w:hint="eastAsia" w:ascii="宋体" w:hAnsi="宋体"/>
                <w:color w:val="000000" w:themeColor="text1"/>
                <w:sz w:val="24"/>
                <w:szCs w:val="24"/>
                <w14:textFill>
                  <w14:solidFill>
                    <w14:schemeClr w14:val="tx1"/>
                  </w14:solidFill>
                </w14:textFill>
              </w:rPr>
              <w:t>对新建综合楼的施工场地进行围挡，避免医院内住院病人与施工人员的相互干扰，</w:t>
            </w:r>
            <w:r>
              <w:rPr>
                <w:rFonts w:ascii="宋体" w:hAnsi="宋体"/>
                <w:color w:val="000000" w:themeColor="text1"/>
                <w:sz w:val="24"/>
                <w:szCs w:val="24"/>
                <w14:textFill>
                  <w14:solidFill>
                    <w14:schemeClr w14:val="tx1"/>
                  </w14:solidFill>
                </w14:textFill>
              </w:rPr>
              <w:t>易产生扬尘的建筑物料统一堆放，减少搬运环节，搬运时轻举轻放，防止包装袋破裂；</w:t>
            </w:r>
          </w:p>
          <w:p>
            <w:pPr>
              <w:snapToGrid w:val="0"/>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w:t>
            </w:r>
            <w:r>
              <w:rPr>
                <w:rFonts w:ascii="宋体" w:hAnsi="宋体"/>
                <w:color w:val="000000" w:themeColor="text1"/>
                <w:sz w:val="24"/>
                <w:szCs w:val="24"/>
                <w14:textFill>
                  <w14:solidFill>
                    <w14:schemeClr w14:val="tx1"/>
                  </w14:solidFill>
                </w14:textFill>
              </w:rPr>
              <w:t>遇到干燥、易起尘的土方工程作业时，</w:t>
            </w:r>
            <w:r>
              <w:rPr>
                <w:rFonts w:hint="eastAsia" w:ascii="宋体" w:hAnsi="宋体"/>
                <w:color w:val="000000" w:themeColor="text1"/>
                <w:sz w:val="24"/>
                <w:szCs w:val="24"/>
                <w14:textFill>
                  <w14:solidFill>
                    <w14:schemeClr w14:val="tx1"/>
                  </w14:solidFill>
                </w14:textFill>
              </w:rPr>
              <w:t>应增加洒水次数</w:t>
            </w:r>
            <w:r>
              <w:rPr>
                <w:rFonts w:ascii="宋体" w:hAnsi="宋体"/>
                <w:color w:val="000000" w:themeColor="text1"/>
                <w:sz w:val="24"/>
                <w:szCs w:val="24"/>
                <w14:textFill>
                  <w14:solidFill>
                    <w14:schemeClr w14:val="tx1"/>
                  </w14:solidFill>
                </w14:textFill>
              </w:rPr>
              <w:t>，缩短起尘操作时间。四级或四级以上大风天气，应停止土方作业</w:t>
            </w:r>
            <w:r>
              <w:rPr>
                <w:rFonts w:hint="eastAsia" w:ascii="宋体" w:hAnsi="宋体"/>
                <w:color w:val="000000" w:themeColor="text1"/>
                <w:sz w:val="24"/>
                <w:szCs w:val="24"/>
                <w14:textFill>
                  <w14:solidFill>
                    <w14:schemeClr w14:val="tx1"/>
                  </w14:solidFill>
                </w14:textFill>
              </w:rPr>
              <w:t>。</w:t>
            </w:r>
          </w:p>
          <w:p>
            <w:pPr>
              <w:snapToGrid w:val="0"/>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④在施工场地上设置专人负责土石方、建筑垃圾、建筑材料的处置、清运和堆放，堆放场地应避开居民区的上风向，必要时加盖</w:t>
            </w:r>
            <w:bookmarkStart w:id="30" w:name="_GoBack"/>
            <w:bookmarkEnd w:id="30"/>
            <w:r>
              <w:rPr>
                <w:rFonts w:hint="eastAsia" w:ascii="宋体" w:hAnsi="宋体"/>
                <w:color w:val="000000" w:themeColor="text1"/>
                <w:sz w:val="24"/>
                <w:szCs w:val="24"/>
                <w:lang w:eastAsia="zh-CN"/>
                <w14:textFill>
                  <w14:solidFill>
                    <w14:schemeClr w14:val="tx1"/>
                  </w14:solidFill>
                </w14:textFill>
              </w:rPr>
              <w:t>篷布</w:t>
            </w:r>
            <w:r>
              <w:rPr>
                <w:rFonts w:hint="eastAsia" w:ascii="宋体" w:hAnsi="宋体"/>
                <w:color w:val="000000" w:themeColor="text1"/>
                <w:sz w:val="24"/>
                <w:szCs w:val="24"/>
                <w14:textFill>
                  <w14:solidFill>
                    <w14:schemeClr w14:val="tx1"/>
                  </w14:solidFill>
                </w14:textFill>
              </w:rPr>
              <w:t>或洒水，防止二次扬尘。</w:t>
            </w:r>
          </w:p>
          <w:p>
            <w:pPr>
              <w:snapToGrid w:val="0"/>
              <w:spacing w:line="36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采取本环评提出的扬尘控制措施，扬尘对外环境的影响在可接受范围内。</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2、建材和装修对室内环境影响评价</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建筑及装饰材料的选用，直接影响到医院工作人员、病房病人的</w:t>
            </w:r>
            <w:r>
              <w:rPr>
                <w:rFonts w:hint="eastAsia"/>
                <w:color w:val="000000" w:themeColor="text1"/>
                <w:sz w:val="24"/>
                <w:szCs w:val="24"/>
                <w14:textFill>
                  <w14:solidFill>
                    <w14:schemeClr w14:val="tx1"/>
                  </w14:solidFill>
                </w14:textFill>
              </w:rPr>
              <w:t>工</w:t>
            </w:r>
            <w:r>
              <w:rPr>
                <w:color w:val="000000" w:themeColor="text1"/>
                <w:sz w:val="24"/>
                <w:szCs w:val="24"/>
                <w14:textFill>
                  <w14:solidFill>
                    <w14:schemeClr w14:val="tx1"/>
                  </w14:solidFill>
                </w14:textFill>
              </w:rPr>
              <w:t>作环境和身体健康。如不采取必要的室内空气行染物控制措施，使其达到室内空气环境的相关标准，必将对人体健康造成极大的危害。长期工作在这样的室内环境中，会因污染物的不断积累而诱发各种疾病，危害人体健康。</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建材和装修造成的室内空气污染主要防冶措施如下：</w:t>
            </w:r>
          </w:p>
          <w:p>
            <w:pPr>
              <w:pStyle w:val="2"/>
              <w:spacing w:after="0" w:line="360" w:lineRule="auto"/>
              <w:ind w:left="0" w:leftChars="0" w:firstLine="360" w:firstLineChars="1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国家质量监督检验检投总局于20年1月1日颁布了“室内装饰装修有害物质限量”10项强制性国家标准，因此要求本项目使用符合这10项标准的建材和室内装饰材料:在室内装修过程中尽量不要使用含汞类、醛类、卤化物溶剂或者芳香族化合物等这些对人体影响很大、会造成人体健康损害的污染物，不适用铅、铬、镉等金属及其化合物的颜料和添加剂。装修材料的选择必须满足国家有关标准。同时，在室内种植某些植物，利用植物的吸收降低装修等过程产生的有毒有害气体。</w:t>
            </w:r>
          </w:p>
          <w:p>
            <w:pPr>
              <w:pStyle w:val="2"/>
              <w:spacing w:after="0" w:line="360" w:lineRule="auto"/>
              <w:ind w:left="0" w:leftChars="0" w:firstLine="360" w:firstLineChars="1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（2）装修完成后，加强室内通风换气，用新鲜空气稀释室内空气污染物，使浓度降低，改善室内空气质量。</w:t>
            </w:r>
          </w:p>
          <w:p>
            <w:pPr>
              <w:pStyle w:val="2"/>
              <w:spacing w:after="0" w:line="360" w:lineRule="auto"/>
              <w:ind w:left="0" w:leftChars="0" w:firstLine="360" w:firstLineChars="1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）装修期间的有机废气源强分散，产生时段不统一，收集困难，在采取上述治理措施后，可降低废气对室内空气环境和周边空气环境的影响。</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二、水环境影响分析及防治对策</w:t>
            </w:r>
          </w:p>
          <w:p>
            <w:pPr>
              <w:adjustRightInd w:val="0"/>
              <w:snapToGrid w:val="0"/>
              <w:spacing w:line="520" w:lineRule="exact"/>
              <w:ind w:firstLine="480" w:firstLineChars="200"/>
              <w:rPr>
                <w:rFonts w:hAnsi="宋体"/>
                <w:iCs/>
                <w:color w:val="000000" w:themeColor="text1"/>
                <w:sz w:val="24"/>
                <w14:textFill>
                  <w14:solidFill>
                    <w14:schemeClr w14:val="tx1"/>
                  </w14:solidFill>
                </w14:textFill>
              </w:rPr>
            </w:pPr>
            <w:r>
              <w:rPr>
                <w:rFonts w:hint="eastAsia" w:hAnsi="宋体"/>
                <w:iCs/>
                <w:color w:val="000000" w:themeColor="text1"/>
                <w:sz w:val="24"/>
                <w14:textFill>
                  <w14:solidFill>
                    <w14:schemeClr w14:val="tx1"/>
                  </w14:solidFill>
                </w14:textFill>
              </w:rPr>
              <w:t>根据工程分析，</w:t>
            </w:r>
            <w:r>
              <w:rPr>
                <w:rFonts w:hAnsi="宋体"/>
                <w:iCs/>
                <w:color w:val="000000" w:themeColor="text1"/>
                <w:sz w:val="24"/>
                <w14:textFill>
                  <w14:solidFill>
                    <w14:schemeClr w14:val="tx1"/>
                  </w14:solidFill>
                </w14:textFill>
              </w:rPr>
              <w:t>项目施工期的废水主要为施工</w:t>
            </w:r>
            <w:r>
              <w:rPr>
                <w:rFonts w:hint="eastAsia" w:hAnsi="宋体"/>
                <w:iCs/>
                <w:color w:val="000000" w:themeColor="text1"/>
                <w:sz w:val="24"/>
                <w14:textFill>
                  <w14:solidFill>
                    <w14:schemeClr w14:val="tx1"/>
                  </w14:solidFill>
                </w14:textFill>
              </w:rPr>
              <w:t>工艺</w:t>
            </w:r>
            <w:r>
              <w:rPr>
                <w:rFonts w:hAnsi="宋体"/>
                <w:iCs/>
                <w:color w:val="000000" w:themeColor="text1"/>
                <w:sz w:val="24"/>
                <w14:textFill>
                  <w14:solidFill>
                    <w14:schemeClr w14:val="tx1"/>
                  </w14:solidFill>
                </w14:textFill>
              </w:rPr>
              <w:t>废水</w:t>
            </w:r>
            <w:r>
              <w:rPr>
                <w:rFonts w:hint="eastAsia" w:hAnsi="宋体"/>
                <w:iCs/>
                <w:color w:val="000000" w:themeColor="text1"/>
                <w:sz w:val="24"/>
                <w14:textFill>
                  <w14:solidFill>
                    <w14:schemeClr w14:val="tx1"/>
                  </w14:solidFill>
                </w14:textFill>
              </w:rPr>
              <w:t>、</w:t>
            </w:r>
            <w:r>
              <w:rPr>
                <w:rFonts w:hAnsi="宋体"/>
                <w:iCs/>
                <w:color w:val="000000" w:themeColor="text1"/>
                <w:sz w:val="24"/>
                <w14:textFill>
                  <w14:solidFill>
                    <w14:schemeClr w14:val="tx1"/>
                  </w14:solidFill>
                </w14:textFill>
              </w:rPr>
              <w:t>施工人员的生活污水</w:t>
            </w:r>
            <w:r>
              <w:rPr>
                <w:rFonts w:hint="eastAsia" w:hAnsi="宋体"/>
                <w:iCs/>
                <w:color w:val="000000" w:themeColor="text1"/>
                <w:sz w:val="24"/>
                <w14:textFill>
                  <w14:solidFill>
                    <w14:schemeClr w14:val="tx1"/>
                  </w14:solidFill>
                </w14:textFill>
              </w:rPr>
              <w:t>及雨季天气时的淋滤废水</w:t>
            </w:r>
            <w:r>
              <w:rPr>
                <w:rFonts w:hAnsi="宋体"/>
                <w:iCs/>
                <w:color w:val="000000" w:themeColor="text1"/>
                <w:sz w:val="24"/>
                <w14:textFill>
                  <w14:solidFill>
                    <w14:schemeClr w14:val="tx1"/>
                  </w14:solidFill>
                </w14:textFill>
              </w:rPr>
              <w:t>。</w:t>
            </w:r>
            <w:r>
              <w:rPr>
                <w:rFonts w:hAnsi="宋体"/>
                <w:iCs/>
                <w:color w:val="000000" w:themeColor="text1"/>
                <w:sz w:val="24"/>
                <w:lang w:val="en-GB"/>
                <w14:textFill>
                  <w14:solidFill>
                    <w14:schemeClr w14:val="tx1"/>
                  </w14:solidFill>
                </w14:textFill>
              </w:rPr>
              <w:t>项目建设期的施工</w:t>
            </w:r>
            <w:r>
              <w:rPr>
                <w:rFonts w:hint="eastAsia" w:hAnsi="宋体"/>
                <w:iCs/>
                <w:color w:val="000000" w:themeColor="text1"/>
                <w:sz w:val="24"/>
                <w:lang w:val="en-GB"/>
                <w14:textFill>
                  <w14:solidFill>
                    <w14:schemeClr w14:val="tx1"/>
                  </w14:solidFill>
                </w14:textFill>
              </w:rPr>
              <w:t>工艺</w:t>
            </w:r>
            <w:r>
              <w:rPr>
                <w:rFonts w:hAnsi="宋体"/>
                <w:iCs/>
                <w:color w:val="000000" w:themeColor="text1"/>
                <w:sz w:val="24"/>
                <w:lang w:val="en-GB"/>
                <w14:textFill>
                  <w14:solidFill>
                    <w14:schemeClr w14:val="tx1"/>
                  </w14:solidFill>
                </w14:textFill>
              </w:rPr>
              <w:t>废水主要为</w:t>
            </w:r>
            <w:r>
              <w:rPr>
                <w:rFonts w:hint="eastAsia" w:hAnsi="宋体"/>
                <w:iCs/>
                <w:color w:val="000000" w:themeColor="text1"/>
                <w:sz w:val="24"/>
                <w:lang w:val="en-GB"/>
                <w14:textFill>
                  <w14:solidFill>
                    <w14:schemeClr w14:val="tx1"/>
                  </w14:solidFill>
                </w14:textFill>
              </w:rPr>
              <w:t>施工工具</w:t>
            </w:r>
            <w:r>
              <w:rPr>
                <w:rFonts w:hAnsi="宋体"/>
                <w:iCs/>
                <w:color w:val="000000" w:themeColor="text1"/>
                <w:sz w:val="24"/>
                <w:lang w:val="en-GB"/>
                <w14:textFill>
                  <w14:solidFill>
                    <w14:schemeClr w14:val="tx1"/>
                  </w14:solidFill>
                </w14:textFill>
              </w:rPr>
              <w:t>清洗废水</w:t>
            </w:r>
            <w:r>
              <w:rPr>
                <w:rFonts w:hint="eastAsia" w:hAnsi="宋体"/>
                <w:iCs/>
                <w:color w:val="000000" w:themeColor="text1"/>
                <w:sz w:val="24"/>
                <w:lang w:val="en-GB"/>
                <w14:textFill>
                  <w14:solidFill>
                    <w14:schemeClr w14:val="tx1"/>
                  </w14:solidFill>
                </w14:textFill>
              </w:rPr>
              <w:t>及</w:t>
            </w:r>
            <w:r>
              <w:rPr>
                <w:rFonts w:hAnsi="宋体"/>
                <w:iCs/>
                <w:color w:val="000000" w:themeColor="text1"/>
                <w:sz w:val="24"/>
                <w:lang w:val="en-GB"/>
                <w14:textFill>
                  <w14:solidFill>
                    <w14:schemeClr w14:val="tx1"/>
                  </w14:solidFill>
                </w14:textFill>
              </w:rPr>
              <w:t>养护废水，主要污染物质为</w:t>
            </w:r>
            <w:r>
              <w:rPr>
                <w:rFonts w:hint="eastAsia" w:hAnsi="宋体"/>
                <w:iCs/>
                <w:color w:val="000000" w:themeColor="text1"/>
                <w:sz w:val="24"/>
                <w:lang w:val="en-GB"/>
                <w14:textFill>
                  <w14:solidFill>
                    <w14:schemeClr w14:val="tx1"/>
                  </w14:solidFill>
                </w14:textFill>
              </w:rPr>
              <w:t>SS，</w:t>
            </w:r>
            <w:r>
              <w:rPr>
                <w:rFonts w:hAnsi="宋体"/>
                <w:iCs/>
                <w:color w:val="000000" w:themeColor="text1"/>
                <w:sz w:val="24"/>
                <w14:textFill>
                  <w14:solidFill>
                    <w14:schemeClr w14:val="tx1"/>
                  </w14:solidFill>
                </w14:textFill>
              </w:rPr>
              <w:t>其废水的产生量与施工方式有关</w:t>
            </w:r>
            <w:r>
              <w:rPr>
                <w:rFonts w:hint="eastAsia" w:hAnsi="宋体"/>
                <w:iCs/>
                <w:color w:val="000000" w:themeColor="text1"/>
                <w:sz w:val="24"/>
                <w14:textFill>
                  <w14:solidFill>
                    <w14:schemeClr w14:val="tx1"/>
                  </w14:solidFill>
                </w14:textFill>
              </w:rPr>
              <w:t>，难于定量；</w:t>
            </w:r>
            <w:r>
              <w:rPr>
                <w:rFonts w:hAnsi="宋体"/>
                <w:iCs/>
                <w:color w:val="000000" w:themeColor="text1"/>
                <w:sz w:val="24"/>
                <w14:textFill>
                  <w14:solidFill>
                    <w14:schemeClr w14:val="tx1"/>
                  </w14:solidFill>
                </w14:textFill>
              </w:rPr>
              <w:t>施工人员</w:t>
            </w:r>
            <w:r>
              <w:rPr>
                <w:rFonts w:hint="eastAsia" w:hAnsi="宋体"/>
                <w:iCs/>
                <w:color w:val="000000" w:themeColor="text1"/>
                <w:sz w:val="24"/>
                <w14:textFill>
                  <w14:solidFill>
                    <w14:schemeClr w14:val="tx1"/>
                  </w14:solidFill>
                </w14:textFill>
              </w:rPr>
              <w:t>生活污水主要是用于洗手清洁产生的污水，整个</w:t>
            </w:r>
            <w:r>
              <w:rPr>
                <w:rFonts w:hAnsi="宋体"/>
                <w:iCs/>
                <w:color w:val="000000" w:themeColor="text1"/>
                <w:sz w:val="24"/>
                <w14:textFill>
                  <w14:solidFill>
                    <w14:schemeClr w14:val="tx1"/>
                  </w14:solidFill>
                </w14:textFill>
              </w:rPr>
              <w:t>施工期间生活污水产生量约</w:t>
            </w:r>
            <w:r>
              <w:rPr>
                <w:rFonts w:hint="eastAsia" w:hAnsi="宋体"/>
                <w:iCs/>
                <w:color w:val="000000" w:themeColor="text1"/>
                <w:sz w:val="24"/>
                <w14:textFill>
                  <w14:solidFill>
                    <w14:schemeClr w14:val="tx1"/>
                  </w14:solidFill>
                </w14:textFill>
              </w:rPr>
              <w:t>240m</w:t>
            </w:r>
            <w:r>
              <w:rPr>
                <w:rFonts w:hint="eastAsia" w:hAnsi="宋体"/>
                <w:iCs/>
                <w:color w:val="000000" w:themeColor="text1"/>
                <w:sz w:val="24"/>
                <w:vertAlign w:val="superscript"/>
                <w14:textFill>
                  <w14:solidFill>
                    <w14:schemeClr w14:val="tx1"/>
                  </w14:solidFill>
                </w14:textFill>
              </w:rPr>
              <w:t>3</w:t>
            </w:r>
            <w:r>
              <w:rPr>
                <w:rFonts w:hAnsi="宋体"/>
                <w:iCs/>
                <w:color w:val="000000" w:themeColor="text1"/>
                <w:sz w:val="24"/>
                <w14:textFill>
                  <w14:solidFill>
                    <w14:schemeClr w14:val="tx1"/>
                  </w14:solidFill>
                </w14:textFill>
              </w:rPr>
              <w:t>，其污染物浓度较低</w:t>
            </w:r>
            <w:r>
              <w:rPr>
                <w:rFonts w:hint="eastAsia" w:hAnsi="宋体"/>
                <w:iCs/>
                <w:color w:val="000000" w:themeColor="text1"/>
                <w:sz w:val="24"/>
                <w14:textFill>
                  <w14:solidFill>
                    <w14:schemeClr w14:val="tx1"/>
                  </w14:solidFill>
                </w14:textFill>
              </w:rPr>
              <w:t>。施工期期间所</w:t>
            </w:r>
            <w:r>
              <w:rPr>
                <w:rFonts w:hAnsi="宋体"/>
                <w:iCs/>
                <w:color w:val="000000" w:themeColor="text1"/>
                <w:sz w:val="24"/>
                <w14:textFill>
                  <w14:solidFill>
                    <w14:schemeClr w14:val="tx1"/>
                  </w14:solidFill>
                </w14:textFill>
              </w:rPr>
              <w:t>产生的废水</w:t>
            </w:r>
            <w:r>
              <w:rPr>
                <w:rFonts w:hint="eastAsia" w:hAnsi="宋体"/>
                <w:iCs/>
                <w:color w:val="000000" w:themeColor="text1"/>
                <w:sz w:val="24"/>
                <w14:textFill>
                  <w14:solidFill>
                    <w14:schemeClr w14:val="tx1"/>
                  </w14:solidFill>
                </w14:textFill>
              </w:rPr>
              <w:t>均</w:t>
            </w:r>
            <w:r>
              <w:rPr>
                <w:rFonts w:hAnsi="宋体"/>
                <w:iCs/>
                <w:color w:val="000000" w:themeColor="text1"/>
                <w:sz w:val="24"/>
                <w14:textFill>
                  <w14:solidFill>
                    <w14:schemeClr w14:val="tx1"/>
                  </w14:solidFill>
                </w14:textFill>
              </w:rPr>
              <w:t>排入</w:t>
            </w:r>
            <w:r>
              <w:rPr>
                <w:rFonts w:hint="eastAsia" w:hAnsi="宋体"/>
                <w:iCs/>
                <w:color w:val="000000" w:themeColor="text1"/>
                <w:sz w:val="24"/>
                <w14:textFill>
                  <w14:solidFill>
                    <w14:schemeClr w14:val="tx1"/>
                  </w14:solidFill>
                </w14:textFill>
              </w:rPr>
              <w:t>施工场地内自建</w:t>
            </w:r>
            <w:r>
              <w:rPr>
                <w:rFonts w:hAnsi="宋体"/>
                <w:iCs/>
                <w:color w:val="000000" w:themeColor="text1"/>
                <w:sz w:val="24"/>
                <w14:textFill>
                  <w14:solidFill>
                    <w14:schemeClr w14:val="tx1"/>
                  </w14:solidFill>
                </w14:textFill>
              </w:rPr>
              <w:t>临时沉淀池</w:t>
            </w:r>
            <w:r>
              <w:rPr>
                <w:rFonts w:hint="eastAsia" w:hAnsi="宋体"/>
                <w:iCs/>
                <w:color w:val="000000" w:themeColor="text1"/>
                <w:sz w:val="24"/>
                <w14:textFill>
                  <w14:solidFill>
                    <w14:schemeClr w14:val="tx1"/>
                  </w14:solidFill>
                </w14:textFill>
              </w:rPr>
              <w:t>收集</w:t>
            </w:r>
            <w:r>
              <w:rPr>
                <w:rFonts w:hAnsi="宋体"/>
                <w:iCs/>
                <w:color w:val="000000" w:themeColor="text1"/>
                <w:sz w:val="24"/>
                <w14:textFill>
                  <w14:solidFill>
                    <w14:schemeClr w14:val="tx1"/>
                  </w14:solidFill>
                </w14:textFill>
              </w:rPr>
              <w:t>沉淀后回用于施工场地洒水抑尘，不外排。</w:t>
            </w:r>
          </w:p>
          <w:p>
            <w:pPr>
              <w:adjustRightInd w:val="0"/>
              <w:snapToGrid w:val="0"/>
              <w:spacing w:line="520" w:lineRule="exact"/>
              <w:ind w:firstLine="480" w:firstLineChars="200"/>
              <w:rPr>
                <w:rFonts w:hAnsi="宋体"/>
                <w:iCs/>
                <w:color w:val="000000" w:themeColor="text1"/>
                <w:sz w:val="24"/>
                <w14:textFill>
                  <w14:solidFill>
                    <w14:schemeClr w14:val="tx1"/>
                  </w14:solidFill>
                </w14:textFill>
              </w:rPr>
            </w:pPr>
            <w:r>
              <w:rPr>
                <w:rFonts w:hint="eastAsia" w:hAnsi="宋体"/>
                <w:iCs/>
                <w:color w:val="000000" w:themeColor="text1"/>
                <w:sz w:val="24"/>
                <w14:textFill>
                  <w14:solidFill>
                    <w14:schemeClr w14:val="tx1"/>
                  </w14:solidFill>
                </w14:textFill>
              </w:rPr>
              <w:t>另外，在施工期间遇雨季天气时还将会会产生</w:t>
            </w:r>
            <w:r>
              <w:rPr>
                <w:rFonts w:hAnsi="宋体"/>
                <w:iCs/>
                <w:color w:val="000000" w:themeColor="text1"/>
                <w:sz w:val="24"/>
                <w14:textFill>
                  <w14:solidFill>
                    <w14:schemeClr w14:val="tx1"/>
                  </w14:solidFill>
                </w14:textFill>
              </w:rPr>
              <w:t>一定</w:t>
            </w:r>
            <w:r>
              <w:rPr>
                <w:rFonts w:hint="eastAsia" w:hAnsi="宋体"/>
                <w:iCs/>
                <w:color w:val="000000" w:themeColor="text1"/>
                <w:sz w:val="24"/>
                <w14:textFill>
                  <w14:solidFill>
                    <w14:schemeClr w14:val="tx1"/>
                  </w14:solidFill>
                </w14:textFill>
              </w:rPr>
              <w:t>量</w:t>
            </w:r>
            <w:r>
              <w:rPr>
                <w:rFonts w:hAnsi="宋体"/>
                <w:iCs/>
                <w:color w:val="000000" w:themeColor="text1"/>
                <w:sz w:val="24"/>
                <w14:textFill>
                  <w14:solidFill>
                    <w14:schemeClr w14:val="tx1"/>
                  </w14:solidFill>
                </w14:textFill>
              </w:rPr>
              <w:t>的淋滤废水</w:t>
            </w:r>
            <w:r>
              <w:rPr>
                <w:rFonts w:hint="eastAsia" w:hAnsi="宋体"/>
                <w:iCs/>
                <w:color w:val="000000" w:themeColor="text1"/>
                <w:sz w:val="24"/>
                <w14:textFill>
                  <w14:solidFill>
                    <w14:schemeClr w14:val="tx1"/>
                  </w14:solidFill>
                </w14:textFill>
              </w:rPr>
              <w:t>，经采取设置截水沟、疏导沟渠，</w:t>
            </w:r>
            <w:r>
              <w:rPr>
                <w:rFonts w:hAnsi="宋体"/>
                <w:iCs/>
                <w:color w:val="000000" w:themeColor="text1"/>
                <w:sz w:val="24"/>
                <w14:textFill>
                  <w14:solidFill>
                    <w14:schemeClr w14:val="tx1"/>
                  </w14:solidFill>
                </w14:textFill>
              </w:rPr>
              <w:t>淋滤废水</w:t>
            </w:r>
            <w:r>
              <w:rPr>
                <w:rFonts w:hint="eastAsia" w:hAnsi="宋体"/>
                <w:iCs/>
                <w:color w:val="000000" w:themeColor="text1"/>
                <w:sz w:val="24"/>
                <w14:textFill>
                  <w14:solidFill>
                    <w14:schemeClr w14:val="tx1"/>
                  </w14:solidFill>
                </w14:textFill>
              </w:rPr>
              <w:t>经收集后进入临时沉淀池，</w:t>
            </w:r>
            <w:r>
              <w:rPr>
                <w:rFonts w:hAnsi="宋体"/>
                <w:iCs/>
                <w:color w:val="000000" w:themeColor="text1"/>
                <w:sz w:val="24"/>
                <w14:textFill>
                  <w14:solidFill>
                    <w14:schemeClr w14:val="tx1"/>
                  </w14:solidFill>
                </w14:textFill>
              </w:rPr>
              <w:t>沉淀</w:t>
            </w:r>
            <w:r>
              <w:rPr>
                <w:rFonts w:hint="eastAsia" w:hAnsi="宋体"/>
                <w:iCs/>
                <w:color w:val="000000" w:themeColor="text1"/>
                <w:sz w:val="24"/>
                <w14:textFill>
                  <w14:solidFill>
                    <w14:schemeClr w14:val="tx1"/>
                  </w14:solidFill>
                </w14:textFill>
              </w:rPr>
              <w:t>处理</w:t>
            </w:r>
            <w:r>
              <w:rPr>
                <w:rFonts w:hAnsi="宋体"/>
                <w:iCs/>
                <w:color w:val="000000" w:themeColor="text1"/>
                <w:sz w:val="24"/>
                <w14:textFill>
                  <w14:solidFill>
                    <w14:schemeClr w14:val="tx1"/>
                  </w14:solidFill>
                </w14:textFill>
              </w:rPr>
              <w:t>后用于洒水抑尘</w:t>
            </w:r>
            <w:r>
              <w:rPr>
                <w:rFonts w:hint="eastAsia" w:hAnsi="宋体"/>
                <w:iCs/>
                <w:color w:val="000000" w:themeColor="text1"/>
                <w:sz w:val="24"/>
                <w14:textFill>
                  <w14:solidFill>
                    <w14:schemeClr w14:val="tx1"/>
                  </w14:solidFill>
                </w14:textFill>
              </w:rPr>
              <w:t>，不外排。</w:t>
            </w:r>
          </w:p>
          <w:p>
            <w:pPr>
              <w:adjustRightInd w:val="0"/>
              <w:snapToGrid w:val="0"/>
              <w:spacing w:line="520" w:lineRule="exact"/>
              <w:ind w:firstLine="480" w:firstLineChars="200"/>
              <w:rPr>
                <w:rFonts w:hAnsi="宋体"/>
                <w:iCs/>
                <w:color w:val="000000" w:themeColor="text1"/>
                <w:sz w:val="24"/>
                <w14:textFill>
                  <w14:solidFill>
                    <w14:schemeClr w14:val="tx1"/>
                  </w14:solidFill>
                </w14:textFill>
              </w:rPr>
            </w:pPr>
            <w:r>
              <w:rPr>
                <w:rFonts w:hint="eastAsia" w:hAnsi="宋体"/>
                <w:iCs/>
                <w:color w:val="000000" w:themeColor="text1"/>
                <w:sz w:val="24"/>
                <w14:textFill>
                  <w14:solidFill>
                    <w14:schemeClr w14:val="tx1"/>
                  </w14:solidFill>
                </w14:textFill>
              </w:rPr>
              <w:t>综上所述，项目施工期间针对可能产生的废水采取了收集沉淀措施，经收集沉淀后全部回用于施工场地洒水降尘，不外排，施工期废水不会对周围地表水造成影响。</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三、噪声环境影响分析及防治对策</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由工程分析知，</w:t>
            </w:r>
            <w:r>
              <w:rPr>
                <w:color w:val="000000" w:themeColor="text1"/>
                <w:sz w:val="24"/>
                <w14:textFill>
                  <w14:solidFill>
                    <w14:schemeClr w14:val="tx1"/>
                  </w14:solidFill>
                </w14:textFill>
              </w:rPr>
              <w:t>施工噪声</w:t>
            </w:r>
            <w:r>
              <w:rPr>
                <w:rFonts w:hint="eastAsia"/>
                <w:color w:val="000000" w:themeColor="text1"/>
                <w:sz w:val="24"/>
                <w14:textFill>
                  <w14:solidFill>
                    <w14:schemeClr w14:val="tx1"/>
                  </w14:solidFill>
                </w14:textFill>
              </w:rPr>
              <w:t>基本分布于整个施工场地，呈多点排放，不同施工阶段源强有所不同，主要噪声源为场地平整噪声和施工机械噪声，施工期噪声声压值约75~110dB（A）</w:t>
            </w:r>
            <w:r>
              <w:rPr>
                <w:color w:val="000000" w:themeColor="text1"/>
                <w:sz w:val="24"/>
                <w14:textFill>
                  <w14:solidFill>
                    <w14:schemeClr w14:val="tx1"/>
                  </w14:solidFill>
                </w14:textFill>
              </w:rPr>
              <w:t>。</w:t>
            </w:r>
          </w:p>
          <w:p>
            <w:pPr>
              <w:spacing w:line="5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环评现场踏勘情况，拟建场地周围环境保护距离施工场地最小距离为30m（主要是厂界西南面边界外的老秧桥村）。由工程分析中表5-2可看出，施工期土石方阶段、结构阶段、装修阶段到达30m处的噪声贡献值分别为61.9、65.4、68.6，由于县医院院内还有一部分的建筑物存在且建设有高约2.5m的围墙，经建筑物、围墙和地面吸收衰减后，可衰减噪声值约5~12dB，再通过经采取一定的防治措施进行减免的情况下，项目施工期噪声到达距离最近的敏感目标时可满足《</w:t>
            </w:r>
            <w:r>
              <w:rPr>
                <w:rFonts w:hAnsi="宋体"/>
                <w:color w:val="000000" w:themeColor="text1"/>
                <w:sz w:val="24"/>
                <w:szCs w:val="24"/>
                <w14:textFill>
                  <w14:solidFill>
                    <w14:schemeClr w14:val="tx1"/>
                  </w14:solidFill>
                </w14:textFill>
              </w:rPr>
              <w:t>声环境质量标准》（</w:t>
            </w:r>
            <w:r>
              <w:rPr>
                <w:color w:val="000000" w:themeColor="text1"/>
                <w:sz w:val="24"/>
                <w:szCs w:val="24"/>
                <w14:textFill>
                  <w14:solidFill>
                    <w14:schemeClr w14:val="tx1"/>
                  </w14:solidFill>
                </w14:textFill>
              </w:rPr>
              <w:t>GB3096-2008</w:t>
            </w:r>
            <w:r>
              <w:rPr>
                <w:rFonts w:hAnsi="宋体"/>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w:t>
            </w:r>
            <w:r>
              <w:rPr>
                <w:rFonts w:hAnsi="宋体"/>
                <w:color w:val="000000" w:themeColor="text1"/>
                <w:sz w:val="24"/>
                <w:szCs w:val="24"/>
                <w14:textFill>
                  <w14:solidFill>
                    <w14:schemeClr w14:val="tx1"/>
                  </w14:solidFill>
                </w14:textFill>
              </w:rPr>
              <w:t>类区标准</w:t>
            </w:r>
            <w:r>
              <w:rPr>
                <w:rFonts w:hint="eastAsia" w:hAnsi="宋体"/>
                <w:color w:val="000000" w:themeColor="text1"/>
                <w:sz w:val="24"/>
                <w:szCs w:val="24"/>
                <w14:textFill>
                  <w14:solidFill>
                    <w14:schemeClr w14:val="tx1"/>
                  </w14:solidFill>
                </w14:textFill>
              </w:rPr>
              <w:t>限值，不会对周边环境敏感目标产生明显的影响</w:t>
            </w:r>
            <w:r>
              <w:rPr>
                <w:rFonts w:hint="eastAsia"/>
                <w:color w:val="000000" w:themeColor="text1"/>
                <w:sz w:val="24"/>
                <w14:textFill>
                  <w14:solidFill>
                    <w14:schemeClr w14:val="tx1"/>
                  </w14:solidFill>
                </w14:textFill>
              </w:rPr>
              <w:t>。具体可采取的防治措施如下：</w:t>
            </w:r>
          </w:p>
          <w:p>
            <w:pPr>
              <w:pStyle w:val="18"/>
              <w:tabs>
                <w:tab w:val="left" w:pos="1202"/>
              </w:tabs>
              <w:snapToGrid w:val="0"/>
              <w:spacing w:line="520" w:lineRule="exact"/>
              <w:ind w:firstLine="4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●尽量</w:t>
            </w:r>
            <w:r>
              <w:rPr>
                <w:rFonts w:ascii="宋体" w:hAnsi="宋体"/>
                <w:color w:val="000000" w:themeColor="text1"/>
                <w:sz w:val="24"/>
                <w:szCs w:val="24"/>
                <w14:textFill>
                  <w14:solidFill>
                    <w14:schemeClr w14:val="tx1"/>
                  </w14:solidFill>
                </w14:textFill>
              </w:rPr>
              <w:t>选用低噪声的作业机械</w:t>
            </w:r>
            <w:r>
              <w:rPr>
                <w:rFonts w:hint="eastAsia" w:ascii="宋体" w:hAnsi="宋体"/>
                <w:color w:val="000000" w:themeColor="text1"/>
                <w:sz w:val="24"/>
                <w:szCs w:val="24"/>
                <w14:textFill>
                  <w14:solidFill>
                    <w14:schemeClr w14:val="tx1"/>
                  </w14:solidFill>
                </w14:textFill>
              </w:rPr>
              <w:t>进行施工</w:t>
            </w:r>
            <w:r>
              <w:rPr>
                <w:rFonts w:ascii="宋体" w:hAnsi="宋体"/>
                <w:color w:val="000000" w:themeColor="text1"/>
                <w:sz w:val="24"/>
                <w:szCs w:val="24"/>
                <w14:textFill>
                  <w14:solidFill>
                    <w14:schemeClr w14:val="tx1"/>
                  </w14:solidFill>
                </w14:textFill>
              </w:rPr>
              <w:t>；</w:t>
            </w:r>
          </w:p>
          <w:p>
            <w:pPr>
              <w:pStyle w:val="18"/>
              <w:tabs>
                <w:tab w:val="left" w:pos="-28"/>
                <w:tab w:val="left" w:pos="1202"/>
              </w:tabs>
              <w:snapToGrid w:val="0"/>
              <w:spacing w:line="520" w:lineRule="exact"/>
              <w:ind w:firstLine="449"/>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●拟建场地内除南面现有围墙外应采取围挡措施；</w:t>
            </w:r>
          </w:p>
          <w:p>
            <w:pPr>
              <w:pStyle w:val="18"/>
              <w:tabs>
                <w:tab w:val="left" w:pos="-28"/>
                <w:tab w:val="left" w:pos="1202"/>
              </w:tabs>
              <w:snapToGrid w:val="0"/>
              <w:spacing w:line="520" w:lineRule="exact"/>
              <w:ind w:firstLine="449"/>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框架结构完成一部分后，能够放置在室内操作的高噪声机械尽量布置于室内操作；</w:t>
            </w:r>
          </w:p>
          <w:p>
            <w:pPr>
              <w:adjustRightInd w:val="0"/>
              <w:snapToGrid w:val="0"/>
              <w:spacing w:line="520" w:lineRule="exact"/>
              <w:ind w:firstLine="480" w:firstLineChars="200"/>
              <w:rPr>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●加强管理，合理安排施工时间，</w:t>
            </w:r>
            <w:r>
              <w:rPr>
                <w:color w:val="000000" w:themeColor="text1"/>
                <w:sz w:val="24"/>
                <w14:textFill>
                  <w14:solidFill>
                    <w14:schemeClr w14:val="tx1"/>
                  </w14:solidFill>
                </w14:textFill>
              </w:rPr>
              <w:t>午休时间</w:t>
            </w:r>
            <w:r>
              <w:rPr>
                <w:rFonts w:hint="eastAsia"/>
                <w:color w:val="000000" w:themeColor="text1"/>
                <w:sz w:val="24"/>
                <w14:textFill>
                  <w14:solidFill>
                    <w14:schemeClr w14:val="tx1"/>
                  </w14:solidFill>
                </w14:textFill>
              </w:rPr>
              <w:t>（12：00~14:00）和</w:t>
            </w:r>
            <w:r>
              <w:rPr>
                <w:color w:val="000000" w:themeColor="text1"/>
                <w:sz w:val="24"/>
                <w14:textFill>
                  <w14:solidFill>
                    <w14:schemeClr w14:val="tx1"/>
                  </w14:solidFill>
                </w14:textFill>
              </w:rPr>
              <w:t>夜间</w:t>
            </w:r>
            <w:r>
              <w:rPr>
                <w:rFonts w:hint="eastAsia"/>
                <w:color w:val="000000" w:themeColor="text1"/>
                <w:sz w:val="24"/>
                <w14:textFill>
                  <w14:solidFill>
                    <w14:schemeClr w14:val="tx1"/>
                  </w14:solidFill>
                </w14:textFill>
              </w:rPr>
              <w:t>（23:00~07:00）</w:t>
            </w:r>
            <w:r>
              <w:rPr>
                <w:color w:val="000000" w:themeColor="text1"/>
                <w:sz w:val="24"/>
                <w14:textFill>
                  <w14:solidFill>
                    <w14:schemeClr w14:val="tx1"/>
                  </w14:solidFill>
                </w14:textFill>
              </w:rPr>
              <w:t>禁止施工</w:t>
            </w:r>
            <w:r>
              <w:rPr>
                <w:rFonts w:hint="eastAsia"/>
                <w:color w:val="000000" w:themeColor="text1"/>
                <w:sz w:val="24"/>
                <w14:textFill>
                  <w14:solidFill>
                    <w14:schemeClr w14:val="tx1"/>
                  </w14:solidFill>
                </w14:textFill>
              </w:rPr>
              <w:t>；</w:t>
            </w:r>
          </w:p>
          <w:p>
            <w:pPr>
              <w:adjustRightInd w:val="0"/>
              <w:snapToGrid w:val="0"/>
              <w:spacing w:line="520" w:lineRule="exac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建设单位和施工单位应严格要求、严格管理、认真操作、合理安排施工</w:t>
            </w:r>
            <w:r>
              <w:rPr>
                <w:rFonts w:hint="eastAsia"/>
                <w:color w:val="000000" w:themeColor="text1"/>
                <w:sz w:val="24"/>
                <w14:textFill>
                  <w14:solidFill>
                    <w14:schemeClr w14:val="tx1"/>
                  </w14:solidFill>
                </w14:textFill>
              </w:rPr>
              <w:t>时间</w:t>
            </w:r>
            <w:r>
              <w:rPr>
                <w:color w:val="000000" w:themeColor="text1"/>
                <w:sz w:val="24"/>
                <w14:textFill>
                  <w14:solidFill>
                    <w14:schemeClr w14:val="tx1"/>
                  </w14:solidFill>
                </w14:textFill>
              </w:rPr>
              <w:t>，把噪声对周围环境的影响减至最低限度。通过采取以上措施，施工噪声</w:t>
            </w:r>
            <w:r>
              <w:rPr>
                <w:rFonts w:hint="eastAsia"/>
                <w:color w:val="000000" w:themeColor="text1"/>
                <w:sz w:val="24"/>
                <w14:textFill>
                  <w14:solidFill>
                    <w14:schemeClr w14:val="tx1"/>
                  </w14:solidFill>
                </w14:textFill>
              </w:rPr>
              <w:t>对周围环境保护目标的</w:t>
            </w:r>
            <w:r>
              <w:rPr>
                <w:color w:val="000000" w:themeColor="text1"/>
                <w:sz w:val="24"/>
                <w14:textFill>
                  <w14:solidFill>
                    <w14:schemeClr w14:val="tx1"/>
                  </w14:solidFill>
                </w14:textFill>
              </w:rPr>
              <w:t>影响可大幅度降低，施工噪声对</w:t>
            </w:r>
            <w:r>
              <w:rPr>
                <w:rFonts w:hint="eastAsia"/>
                <w:color w:val="000000" w:themeColor="text1"/>
                <w:sz w:val="24"/>
                <w14:textFill>
                  <w14:solidFill>
                    <w14:schemeClr w14:val="tx1"/>
                  </w14:solidFill>
                </w14:textFill>
              </w:rPr>
              <w:t>当地声</w:t>
            </w:r>
            <w:r>
              <w:rPr>
                <w:color w:val="000000" w:themeColor="text1"/>
                <w:sz w:val="24"/>
                <w14:textFill>
                  <w14:solidFill>
                    <w14:schemeClr w14:val="tx1"/>
                  </w14:solidFill>
                </w14:textFill>
              </w:rPr>
              <w:t>环境造成的影响亦可大幅度降低</w:t>
            </w:r>
            <w:r>
              <w:rPr>
                <w:rFonts w:hint="eastAsia"/>
                <w:color w:val="000000" w:themeColor="text1"/>
                <w:sz w:val="24"/>
                <w14:textFill>
                  <w14:solidFill>
                    <w14:schemeClr w14:val="tx1"/>
                  </w14:solidFill>
                </w14:textFill>
              </w:rPr>
              <w:t>，施工期噪声影响可控制在可接受范围内。</w:t>
            </w:r>
          </w:p>
          <w:p>
            <w:pPr>
              <w:pStyle w:val="2"/>
              <w:ind w:firstLine="400"/>
              <w:rPr>
                <w:color w:val="000000" w:themeColor="text1"/>
                <w14:textFill>
                  <w14:solidFill>
                    <w14:schemeClr w14:val="tx1"/>
                  </w14:solidFill>
                </w14:textFill>
              </w:rPr>
            </w:pPr>
          </w:p>
          <w:p>
            <w:pPr>
              <w:pStyle w:val="2"/>
              <w:spacing w:after="0" w:line="360" w:lineRule="auto"/>
              <w:ind w:left="0" w:leftChars="0"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四、固体废物环影响分析及防治对策</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1、装修垃圾</w:t>
            </w:r>
          </w:p>
          <w:p>
            <w:pPr>
              <w:pStyle w:val="2"/>
              <w:spacing w:after="0" w:line="360" w:lineRule="auto"/>
              <w:ind w:left="0" w:leftChars="0" w:firstLine="480" w:firstLineChars="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以装修为主，装修垃圾的组成主要为混凝土块、砖块、陶瓷、木块、胶合板等。施工期建筑垃圾产生量一般按10kg/m</w:t>
            </w:r>
            <w:r>
              <w:rPr>
                <w:rFonts w:hint="eastAsia"/>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计 算，本项目建筑面积3120m</w:t>
            </w:r>
            <w:r>
              <w:rPr>
                <w:rFonts w:hint="eastAsia"/>
                <w:color w:val="000000" w:themeColor="text1"/>
                <w:sz w:val="24"/>
                <w:szCs w:val="24"/>
                <w:vertAlign w:val="superscript"/>
                <w14:textFill>
                  <w14:solidFill>
                    <w14:schemeClr w14:val="tx1"/>
                  </w14:solidFill>
                </w14:textFill>
              </w:rPr>
              <w:t>2</w:t>
            </w:r>
            <w:r>
              <w:rPr>
                <w:rFonts w:hint="eastAsia"/>
                <w:color w:val="000000" w:themeColor="text1"/>
                <w:sz w:val="24"/>
                <w:szCs w:val="24"/>
                <w14:textFill>
                  <w14:solidFill>
                    <w14:schemeClr w14:val="tx1"/>
                  </w14:solidFill>
                </w14:textFill>
              </w:rPr>
              <w:t>，预计装修垃圾总产生量为31.2t，建筑垃圾将分类统一收集后由施工单位加以利用，废弃的垃圾交由经核准从事建筑垃圾清运的单位及时清运。另外，装修建筑垃圾还包括一定量的废油漆、涂料和盛装容器，应按照相关规定处置。</w:t>
            </w:r>
          </w:p>
          <w:p>
            <w:pPr>
              <w:pStyle w:val="2"/>
              <w:spacing w:after="0" w:line="360" w:lineRule="auto"/>
              <w:ind w:left="0" w:leftChars="0" w:firstLine="0" w:firstLineChars="0"/>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2、生活垃圾</w:t>
            </w:r>
          </w:p>
          <w:p>
            <w:pPr>
              <w:spacing w:line="360" w:lineRule="auto"/>
              <w:ind w:firstLine="480" w:firstLineChars="200"/>
              <w:rPr>
                <w:rFonts w:ascii="Dutch" w:hAnsi="Dutch"/>
                <w:color w:val="000000" w:themeColor="text1"/>
                <w:sz w:val="24"/>
                <w14:textFill>
                  <w14:solidFill>
                    <w14:schemeClr w14:val="tx1"/>
                  </w14:solidFill>
                </w14:textFill>
              </w:rPr>
            </w:pPr>
            <w:r>
              <w:rPr>
                <w:rFonts w:ascii="Dutch" w:hAnsi="Dutch"/>
                <w:color w:val="000000" w:themeColor="text1"/>
                <w:sz w:val="24"/>
                <w14:textFill>
                  <w14:solidFill>
                    <w14:schemeClr w14:val="tx1"/>
                  </w14:solidFill>
                </w14:textFill>
              </w:rPr>
              <w:t>施工人员高峰期约有</w:t>
            </w:r>
            <w:r>
              <w:rPr>
                <w:rFonts w:hint="eastAsia" w:ascii="Dutch" w:hAnsi="Dutch"/>
                <w:color w:val="000000" w:themeColor="text1"/>
                <w:sz w:val="24"/>
                <w14:textFill>
                  <w14:solidFill>
                    <w14:schemeClr w14:val="tx1"/>
                  </w14:solidFill>
                </w14:textFill>
              </w:rPr>
              <w:t>20</w:t>
            </w:r>
            <w:r>
              <w:rPr>
                <w:rFonts w:ascii="Dutch" w:hAnsi="Dutch"/>
                <w:color w:val="000000" w:themeColor="text1"/>
                <w:sz w:val="24"/>
                <w14:textFill>
                  <w14:solidFill>
                    <w14:schemeClr w14:val="tx1"/>
                  </w14:solidFill>
                </w14:textFill>
              </w:rPr>
              <w:t>人，按每天产生0.5kg生活垃圾考虑，则施工期项目生活垃圾产生量为</w:t>
            </w:r>
            <w:r>
              <w:rPr>
                <w:rFonts w:hint="eastAsia" w:ascii="Dutch" w:hAnsi="Dutch"/>
                <w:color w:val="000000" w:themeColor="text1"/>
                <w:sz w:val="24"/>
                <w14:textFill>
                  <w14:solidFill>
                    <w14:schemeClr w14:val="tx1"/>
                  </w14:solidFill>
                </w14:textFill>
              </w:rPr>
              <w:t>10</w:t>
            </w:r>
            <w:r>
              <w:rPr>
                <w:rFonts w:ascii="Dutch" w:hAnsi="Dutch"/>
                <w:color w:val="000000" w:themeColor="text1"/>
                <w:sz w:val="24"/>
                <w14:textFill>
                  <w14:solidFill>
                    <w14:schemeClr w14:val="tx1"/>
                  </w14:solidFill>
                </w14:textFill>
              </w:rPr>
              <w:t>kg/d，</w:t>
            </w:r>
            <w:r>
              <w:rPr>
                <w:rFonts w:hint="eastAsia" w:ascii="Dutch" w:hAnsi="Dutch"/>
                <w:color w:val="000000" w:themeColor="text1"/>
                <w:sz w:val="24"/>
                <w14:textFill>
                  <w14:solidFill>
                    <w14:schemeClr w14:val="tx1"/>
                  </w14:solidFill>
                </w14:textFill>
              </w:rPr>
              <w:t>总产生量2.4t，</w:t>
            </w:r>
            <w:r>
              <w:rPr>
                <w:rFonts w:ascii="Dutch" w:hAnsi="Dutch"/>
                <w:color w:val="000000" w:themeColor="text1"/>
                <w:sz w:val="24"/>
                <w14:textFill>
                  <w14:solidFill>
                    <w14:schemeClr w14:val="tx1"/>
                  </w14:solidFill>
                </w14:textFill>
              </w:rPr>
              <w:t>产生量不大，经临时垃圾桶集中收集后，委托环卫部门清运。</w:t>
            </w:r>
          </w:p>
          <w:p>
            <w:pPr>
              <w:spacing w:line="360" w:lineRule="auto"/>
              <w:ind w:firstLine="482" w:firstLineChars="200"/>
              <w:rPr>
                <w:rFonts w:ascii="Dutch" w:hAnsi="Dutch"/>
                <w:b/>
                <w:color w:val="000000" w:themeColor="text1"/>
                <w:sz w:val="24"/>
                <w:szCs w:val="24"/>
                <w14:textFill>
                  <w14:solidFill>
                    <w14:schemeClr w14:val="tx1"/>
                  </w14:solidFill>
                </w14:textFill>
              </w:rPr>
            </w:pPr>
            <w:r>
              <w:rPr>
                <w:rFonts w:hint="eastAsia" w:ascii="Dutch" w:hAnsi="Dutch"/>
                <w:b/>
                <w:color w:val="000000" w:themeColor="text1"/>
                <w:sz w:val="24"/>
                <w:szCs w:val="24"/>
                <w14:textFill>
                  <w14:solidFill>
                    <w14:schemeClr w14:val="tx1"/>
                  </w14:solidFill>
                </w14:textFill>
              </w:rPr>
              <w:t>五、生态环境</w:t>
            </w:r>
          </w:p>
          <w:p>
            <w:pPr>
              <w:keepNext/>
              <w:snapToGrid w:val="0"/>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由工程分析知，该项目施工期生态环境影响主要表现为水土流失。施工过程中</w:t>
            </w:r>
            <w:r>
              <w:rPr>
                <w:rFonts w:hAnsi="宋体"/>
                <w:color w:val="000000" w:themeColor="text1"/>
                <w:sz w:val="24"/>
                <w14:textFill>
                  <w14:solidFill>
                    <w14:schemeClr w14:val="tx1"/>
                  </w14:solidFill>
                </w14:textFill>
              </w:rPr>
              <w:t>土石方开挖面、建设过程中产生的临时堆土、表土集中堆置等松散土体，在重力和雨水的综合作用下将产生水土流失。</w:t>
            </w:r>
            <w:r>
              <w:rPr>
                <w:rFonts w:hint="eastAsia" w:hAnsi="宋体"/>
                <w:color w:val="000000" w:themeColor="text1"/>
                <w:sz w:val="24"/>
                <w14:textFill>
                  <w14:solidFill>
                    <w14:schemeClr w14:val="tx1"/>
                  </w14:solidFill>
                </w14:textFill>
              </w:rPr>
              <w:t>通过设置截排水沟渠和建设临时沉淀池收集沉淀后全部回用，可</w:t>
            </w:r>
            <w:r>
              <w:rPr>
                <w:rFonts w:hAnsi="宋体"/>
                <w:color w:val="000000" w:themeColor="text1"/>
                <w:sz w:val="24"/>
                <w14:textFill>
                  <w14:solidFill>
                    <w14:schemeClr w14:val="tx1"/>
                  </w14:solidFill>
                </w14:textFill>
              </w:rPr>
              <w:t>将水土流失</w:t>
            </w:r>
            <w:r>
              <w:rPr>
                <w:rFonts w:hint="eastAsia" w:hAnsi="宋体"/>
                <w:color w:val="000000" w:themeColor="text1"/>
                <w:sz w:val="24"/>
                <w14:textFill>
                  <w14:solidFill>
                    <w14:schemeClr w14:val="tx1"/>
                  </w14:solidFill>
                </w14:textFill>
              </w:rPr>
              <w:t>基本</w:t>
            </w:r>
            <w:r>
              <w:rPr>
                <w:rFonts w:hAnsi="宋体"/>
                <w:color w:val="000000" w:themeColor="text1"/>
                <w:sz w:val="24"/>
                <w14:textFill>
                  <w14:solidFill>
                    <w14:schemeClr w14:val="tx1"/>
                  </w14:solidFill>
                </w14:textFill>
              </w:rPr>
              <w:t>控制在</w:t>
            </w:r>
            <w:r>
              <w:rPr>
                <w:rFonts w:hint="eastAsia" w:hAnsi="宋体"/>
                <w:color w:val="000000" w:themeColor="text1"/>
                <w:sz w:val="24"/>
                <w14:textFill>
                  <w14:solidFill>
                    <w14:schemeClr w14:val="tx1"/>
                  </w14:solidFill>
                </w14:textFill>
              </w:rPr>
              <w:t>施工场地</w:t>
            </w:r>
            <w:r>
              <w:rPr>
                <w:rFonts w:hAnsi="宋体"/>
                <w:color w:val="000000" w:themeColor="text1"/>
                <w:sz w:val="24"/>
                <w14:textFill>
                  <w14:solidFill>
                    <w14:schemeClr w14:val="tx1"/>
                  </w14:solidFill>
                </w14:textFill>
              </w:rPr>
              <w:t>内进行防治</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既有利于阻挡水、土外流，防止对四周造成危害，又有利于施工管理</w:t>
            </w:r>
            <w:r>
              <w:rPr>
                <w:rFonts w:hint="eastAsia" w:hAnsi="宋体"/>
                <w:color w:val="000000" w:themeColor="text1"/>
                <w:sz w:val="24"/>
                <w14:textFill>
                  <w14:solidFill>
                    <w14:schemeClr w14:val="tx1"/>
                  </w14:solidFill>
                </w14:textFill>
              </w:rPr>
              <w:t>。</w:t>
            </w:r>
          </w:p>
          <w:p>
            <w:pPr>
              <w:keepNext/>
              <w:snapToGrid w:val="0"/>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另外，拟建区域内县医院绿化用地，场地内无原生动植物分布，不会对原生动植物造成破坏，无明显的生态影响。</w:t>
            </w:r>
          </w:p>
          <w:p>
            <w:pPr>
              <w:pStyle w:val="2"/>
              <w:ind w:firstLine="400"/>
              <w:rPr>
                <w:color w:val="000000" w:themeColor="text1"/>
                <w14:textFill>
                  <w14:solidFill>
                    <w14:schemeClr w14:val="tx1"/>
                  </w14:solidFill>
                </w14:textFill>
              </w:rPr>
            </w:pPr>
          </w:p>
          <w:p>
            <w:pPr>
              <w:spacing w:line="360" w:lineRule="auto"/>
              <w:jc w:val="left"/>
              <w:rPr>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w:t>二、运营期环境影响分析</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（一）水环境影响分析</w:t>
            </w:r>
          </w:p>
          <w:p>
            <w:pPr>
              <w:pStyle w:val="110"/>
              <w:ind w:firstLine="482"/>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、地表水评价等级</w:t>
            </w:r>
          </w:p>
          <w:p>
            <w:pPr>
              <w:pStyle w:val="18"/>
              <w:spacing w:after="0" w:line="360" w:lineRule="auto"/>
              <w:ind w:left="0" w:leftChars="0" w:firstLine="480" w:firstLineChars="200"/>
              <w:rPr>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根据《环境影响评价技术导则—地表水环境》（HJ2.3-2018）的规定，地表水评价等级按建设项目污水排放量、污水水质的复杂程度以及污水受纳水体的大小和水域功能等因素确定。</w:t>
            </w:r>
            <w:r>
              <w:rPr>
                <w:rFonts w:hint="eastAsia"/>
                <w:color w:val="000000" w:themeColor="text1"/>
                <w:sz w:val="24"/>
                <w:szCs w:val="24"/>
                <w14:textFill>
                  <w14:solidFill>
                    <w14:schemeClr w14:val="tx1"/>
                  </w14:solidFill>
                </w14:textFill>
              </w:rPr>
              <w:t>地表水环境评价等级</w:t>
            </w:r>
            <w:r>
              <w:rPr>
                <w:rFonts w:hint="eastAsia" w:ascii="宋体" w:hAnsi="宋体"/>
                <w:color w:val="000000" w:themeColor="text1"/>
                <w:sz w:val="24"/>
                <w:szCs w:val="24"/>
                <w14:textFill>
                  <w14:solidFill>
                    <w14:schemeClr w14:val="tx1"/>
                  </w14:solidFill>
                </w14:textFill>
              </w:rPr>
              <w:t>见表7-1所示。</w:t>
            </w: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p>
            <w:pPr>
              <w:pStyle w:val="2"/>
              <w:ind w:firstLine="400"/>
              <w:rPr>
                <w:color w:val="000000" w:themeColor="text1"/>
                <w14:textFill>
                  <w14:solidFill>
                    <w14:schemeClr w14:val="tx1"/>
                  </w14:solidFill>
                </w14:textFill>
              </w:rPr>
            </w:pPr>
          </w:p>
          <w:p>
            <w:pPr>
              <w:jc w:val="center"/>
              <w:rPr>
                <w:rFonts w:ascii="宋体" w:hAnsi="宋体"/>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表7-1  地表水环境评价等级</w:t>
            </w:r>
          </w:p>
          <w:tbl>
            <w:tblPr>
              <w:tblStyle w:val="28"/>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4"/>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shd w:val="clear" w:color="auto" w:fill="auto"/>
                </w:tcPr>
                <w:p>
                  <w:pPr>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评价等级</w:t>
                  </w:r>
                </w:p>
              </w:tc>
              <w:tc>
                <w:tcPr>
                  <w:tcW w:w="6870" w:type="dxa"/>
                  <w:gridSpan w:val="2"/>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shd w:val="clear" w:color="auto" w:fill="auto"/>
                </w:tcPr>
                <w:p>
                  <w:pPr>
                    <w:jc w:val="center"/>
                    <w:rPr>
                      <w:rFonts w:ascii="宋体" w:hAnsi="宋体"/>
                      <w:bCs/>
                      <w:color w:val="000000" w:themeColor="text1"/>
                      <w:szCs w:val="21"/>
                      <w14:textFill>
                        <w14:solidFill>
                          <w14:schemeClr w14:val="tx1"/>
                        </w14:solidFill>
                      </w14:textFill>
                    </w:rPr>
                  </w:pPr>
                </w:p>
              </w:tc>
              <w:tc>
                <w:tcPr>
                  <w:tcW w:w="1134"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排放方式</w:t>
                  </w:r>
                </w:p>
              </w:tc>
              <w:tc>
                <w:tcPr>
                  <w:tcW w:w="573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废水排放量Q/（m</w:t>
                  </w:r>
                  <w:r>
                    <w:rPr>
                      <w:rFonts w:hint="eastAsia" w:ascii="宋体" w:hAnsi="宋体"/>
                      <w:bCs/>
                      <w:color w:val="000000" w:themeColor="text1"/>
                      <w:szCs w:val="21"/>
                      <w:vertAlign w:val="superscript"/>
                      <w14:textFill>
                        <w14:solidFill>
                          <w14:schemeClr w14:val="tx1"/>
                        </w14:solidFill>
                      </w14:textFill>
                    </w:rPr>
                    <w:t>3</w:t>
                  </w:r>
                  <w:r>
                    <w:rPr>
                      <w:rFonts w:hint="eastAsia" w:ascii="宋体" w:hAnsi="宋体"/>
                      <w:bCs/>
                      <w:color w:val="000000" w:themeColor="text1"/>
                      <w:szCs w:val="21"/>
                      <w14:textFill>
                        <w14:solidFill>
                          <w14:schemeClr w14:val="tx1"/>
                        </w14:solidFill>
                      </w14:textFill>
                    </w:rPr>
                    <w:t>/d）；水污染物当量数W/（无量纲）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一级</w:t>
                  </w:r>
                </w:p>
              </w:tc>
              <w:tc>
                <w:tcPr>
                  <w:tcW w:w="1134"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直接排放</w:t>
                  </w:r>
                </w:p>
              </w:tc>
              <w:tc>
                <w:tcPr>
                  <w:tcW w:w="573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Q≥20000或W≥600000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二级</w:t>
                  </w:r>
                </w:p>
              </w:tc>
              <w:tc>
                <w:tcPr>
                  <w:tcW w:w="1134"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直接排放</w:t>
                  </w:r>
                </w:p>
              </w:tc>
              <w:tc>
                <w:tcPr>
                  <w:tcW w:w="573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三级A</w:t>
                  </w:r>
                </w:p>
              </w:tc>
              <w:tc>
                <w:tcPr>
                  <w:tcW w:w="1134"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直接排放</w:t>
                  </w:r>
                </w:p>
              </w:tc>
              <w:tc>
                <w:tcPr>
                  <w:tcW w:w="573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Q＜200且W＜6000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三级B</w:t>
                  </w:r>
                </w:p>
              </w:tc>
              <w:tc>
                <w:tcPr>
                  <w:tcW w:w="1134"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间接排放</w:t>
                  </w:r>
                </w:p>
              </w:tc>
              <w:tc>
                <w:tcPr>
                  <w:tcW w:w="5736" w:type="dxa"/>
                  <w:shd w:val="clear" w:color="auto" w:fill="auto"/>
                </w:tcPr>
                <w:p>
                  <w:pPr>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p>
              </w:tc>
            </w:tr>
          </w:tbl>
          <w:p>
            <w:pPr>
              <w:pStyle w:val="102"/>
              <w:keepNext/>
              <w:snapToGrid w:val="0"/>
              <w:spacing w:before="156"/>
              <w:ind w:firstLine="48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本项目综合医疗废水产生量为</w:t>
            </w:r>
            <w:r>
              <w:rPr>
                <w:rFonts w:hint="eastAsia"/>
                <w:color w:val="000000" w:themeColor="text1"/>
                <w:szCs w:val="24"/>
                <w14:textFill>
                  <w14:solidFill>
                    <w14:schemeClr w14:val="tx1"/>
                  </w14:solidFill>
                </w14:textFill>
              </w:rPr>
              <w:t>10.5</w:t>
            </w:r>
            <w:r>
              <w:rPr>
                <w:rFonts w:hint="eastAsia"/>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w:t>
            </w:r>
            <w:r>
              <w:rPr>
                <w:rFonts w:hint="eastAsia"/>
                <w:color w:val="000000" w:themeColor="text1"/>
                <w:szCs w:val="24"/>
                <w14:textFill>
                  <w14:solidFill>
                    <w14:schemeClr w14:val="tx1"/>
                  </w14:solidFill>
                </w14:textFill>
              </w:rPr>
              <w:t>根据</w:t>
            </w:r>
            <w:r>
              <w:rPr>
                <w:color w:val="000000" w:themeColor="text1"/>
                <w:szCs w:val="24"/>
                <w14:textFill>
                  <w14:solidFill>
                    <w14:schemeClr w14:val="tx1"/>
                  </w14:solidFill>
                </w14:textFill>
              </w:rPr>
              <w:t>《医疗机构水污染物排放标准》（GB18466-2005）</w:t>
            </w:r>
            <w:r>
              <w:rPr>
                <w:rFonts w:hint="eastAsia"/>
                <w:color w:val="000000" w:themeColor="text1"/>
                <w:szCs w:val="24"/>
                <w14:textFill>
                  <w14:solidFill>
                    <w14:schemeClr w14:val="tx1"/>
                  </w14:solidFill>
                </w14:textFill>
              </w:rPr>
              <w:t>及</w:t>
            </w:r>
            <w:r>
              <w:rPr>
                <w:color w:val="000000" w:themeColor="text1"/>
                <w:szCs w:val="24"/>
                <w14:textFill>
                  <w14:solidFill>
                    <w14:schemeClr w14:val="tx1"/>
                  </w14:solidFill>
                </w14:textFill>
              </w:rPr>
              <w:t>《医院污水处理工程技术规范》(HJ2029-2013)中</w:t>
            </w:r>
            <w:r>
              <w:rPr>
                <w:rFonts w:hint="eastAsia"/>
                <w:color w:val="000000" w:themeColor="text1"/>
                <w:szCs w:val="24"/>
                <w14:textFill>
                  <w14:solidFill>
                    <w14:schemeClr w14:val="tx1"/>
                  </w14:solidFill>
                </w14:textFill>
              </w:rPr>
              <w:t>的相关规定，本项目废水进入新建的消毒池（化粪池），消毒后进入脱氯池，排入县医院已建污水预处理站（处理规模为369</w:t>
            </w:r>
            <w:r>
              <w:rPr>
                <w:b/>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，已于2019年1月通过环保验收</w:t>
            </w:r>
            <w:r>
              <w:rPr>
                <w:rFonts w:hint="eastAsia"/>
                <w:color w:val="000000" w:themeColor="text1"/>
                <w:szCs w:val="24"/>
                <w14:textFill>
                  <w14:solidFill>
                    <w14:schemeClr w14:val="tx1"/>
                  </w14:solidFill>
                </w14:textFill>
              </w:rPr>
              <w:t>）进行处理。姚安县人民医院建设污水处理站一座，处理规模为369m</w:t>
            </w:r>
            <w:r>
              <w:rPr>
                <w:rFonts w:hint="eastAsia"/>
                <w:color w:val="000000" w:themeColor="text1"/>
                <w:szCs w:val="24"/>
                <w:vertAlign w:val="superscript"/>
                <w14:textFill>
                  <w14:solidFill>
                    <w14:schemeClr w14:val="tx1"/>
                  </w14:solidFill>
                </w14:textFill>
              </w:rPr>
              <w:t>3</w:t>
            </w:r>
            <w:r>
              <w:rPr>
                <w:rFonts w:hint="eastAsia"/>
                <w:color w:val="000000" w:themeColor="text1"/>
                <w:szCs w:val="24"/>
                <w14:textFill>
                  <w14:solidFill>
                    <w14:schemeClr w14:val="tx1"/>
                  </w14:solidFill>
                </w14:textFill>
              </w:rPr>
              <w:t>/d，处理工艺采用CASS工艺，经医院拟建的污水处理站处理达到</w:t>
            </w:r>
            <w:r>
              <w:rPr>
                <w:color w:val="000000" w:themeColor="text1"/>
                <w:szCs w:val="24"/>
                <w:lang w:val="zh-CN"/>
                <w14:textFill>
                  <w14:solidFill>
                    <w14:schemeClr w14:val="tx1"/>
                  </w14:solidFill>
                </w14:textFill>
              </w:rPr>
              <w:t>《医疗机构水污染物排放标准》（GB18466-2005）</w:t>
            </w:r>
            <w:r>
              <w:rPr>
                <w:rFonts w:hint="eastAsia"/>
                <w:color w:val="000000" w:themeColor="text1"/>
                <w:szCs w:val="24"/>
                <w:lang w:val="zh-CN"/>
                <w14:textFill>
                  <w14:solidFill>
                    <w14:schemeClr w14:val="tx1"/>
                  </w14:solidFill>
                </w14:textFill>
              </w:rPr>
              <w:t>表1中传染病、结核病医疗机构水污染物排放限值（日均值）标准后</w:t>
            </w:r>
            <w:r>
              <w:rPr>
                <w:rFonts w:hint="eastAsia"/>
                <w:color w:val="000000" w:themeColor="text1"/>
                <w:szCs w:val="24"/>
                <w14:textFill>
                  <w14:solidFill>
                    <w14:schemeClr w14:val="tx1"/>
                  </w14:solidFill>
                </w14:textFill>
              </w:rPr>
              <w:t>的废水接入市政污水管网，排入姚安县污水处理厂处理</w:t>
            </w:r>
            <w:r>
              <w:rPr>
                <w:rFonts w:hint="eastAsia"/>
                <w:color w:val="000000" w:themeColor="text1"/>
                <w14:textFill>
                  <w14:solidFill>
                    <w14:schemeClr w14:val="tx1"/>
                  </w14:solidFill>
                </w14:textFill>
              </w:rPr>
              <w:t>。按照《环境影响评价技术导则地表水环境》（HJ2.3-2018）的相关规定，确定本次地表水环境影响评价工作等级为三级B评价，重点对水污染控制和水环境影响减缓措施有效性进行评价。</w:t>
            </w:r>
          </w:p>
          <w:p>
            <w:pPr>
              <w:pStyle w:val="2"/>
              <w:spacing w:after="0" w:line="360" w:lineRule="auto"/>
              <w:ind w:left="0" w:leftChars="0" w:firstLine="482"/>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w:t>
            </w:r>
            <w:r>
              <w:rPr>
                <w:b/>
                <w:color w:val="000000" w:themeColor="text1"/>
                <w:sz w:val="24"/>
                <w:szCs w:val="24"/>
                <w14:textFill>
                  <w14:solidFill>
                    <w14:schemeClr w14:val="tx1"/>
                  </w14:solidFill>
                </w14:textFill>
              </w:rPr>
              <w:t>、达标排放分析</w:t>
            </w:r>
          </w:p>
          <w:p>
            <w:pPr>
              <w:widowControl/>
              <w:spacing w:line="520" w:lineRule="exact"/>
              <w:ind w:firstLine="480" w:firstLineChars="200"/>
              <w:jc w:val="left"/>
              <w:rPr>
                <w:rFonts w:hAnsi="宋体"/>
                <w:color w:val="000000" w:themeColor="text1"/>
                <w:sz w:val="24"/>
                <w14:textFill>
                  <w14:solidFill>
                    <w14:schemeClr w14:val="tx1"/>
                  </w14:solidFill>
                </w14:textFill>
              </w:rPr>
            </w:pPr>
            <w:r>
              <w:rPr>
                <w:rFonts w:hAnsi="宋体"/>
                <w:color w:val="000000" w:themeColor="text1"/>
                <w:sz w:val="24"/>
                <w:szCs w:val="24"/>
                <w14:textFill>
                  <w14:solidFill>
                    <w14:schemeClr w14:val="tx1"/>
                  </w14:solidFill>
                </w14:textFill>
              </w:rPr>
              <w:t>由工程分析知，</w:t>
            </w:r>
            <w:r>
              <w:rPr>
                <w:rFonts w:hint="eastAsia" w:hAnsi="宋体"/>
                <w:color w:val="000000" w:themeColor="text1"/>
                <w:sz w:val="24"/>
                <w:szCs w:val="24"/>
                <w14:textFill>
                  <w14:solidFill>
                    <w14:schemeClr w14:val="tx1"/>
                  </w14:solidFill>
                </w14:textFill>
              </w:rPr>
              <w:t>拟建项目运行期废水排放采用雨污分流制，雨水经雨水沟管收集后从项目区北面原有的雨水排放口进行排放；污水</w:t>
            </w:r>
            <w:r>
              <w:rPr>
                <w:rFonts w:hint="eastAsia"/>
                <w:color w:val="000000" w:themeColor="text1"/>
                <w:sz w:val="24"/>
                <w:szCs w:val="24"/>
                <w14:textFill>
                  <w14:solidFill>
                    <w14:schemeClr w14:val="tx1"/>
                  </w14:solidFill>
                </w14:textFill>
              </w:rPr>
              <w:t>进入新建的消毒池（化粪池），消毒后进入脱氯池，排入县医院已建污水预处理站（处理规模为369</w:t>
            </w:r>
            <w:r>
              <w:rPr>
                <w:b/>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m</w:t>
            </w:r>
            <w:r>
              <w:rPr>
                <w:rFonts w:hint="eastAsia"/>
                <w:color w:val="000000" w:themeColor="text1"/>
                <w:sz w:val="24"/>
                <w:vertAlign w:val="superscript"/>
                <w14:textFill>
                  <w14:solidFill>
                    <w14:schemeClr w14:val="tx1"/>
                  </w14:solidFill>
                </w14:textFill>
              </w:rPr>
              <w:t>3</w:t>
            </w:r>
            <w:r>
              <w:rPr>
                <w:color w:val="000000" w:themeColor="text1"/>
                <w:sz w:val="24"/>
                <w14:textFill>
                  <w14:solidFill>
                    <w14:schemeClr w14:val="tx1"/>
                  </w14:solidFill>
                </w14:textFill>
              </w:rPr>
              <w:t>/d</w:t>
            </w:r>
            <w:r>
              <w:rPr>
                <w:rFonts w:hint="eastAsia"/>
                <w:color w:val="000000" w:themeColor="text1"/>
                <w:sz w:val="24"/>
                <w14:textFill>
                  <w14:solidFill>
                    <w14:schemeClr w14:val="tx1"/>
                  </w14:solidFill>
                </w14:textFill>
              </w:rPr>
              <w:t>，已于2019年1月通过环保验收</w:t>
            </w:r>
            <w:r>
              <w:rPr>
                <w:rFonts w:hint="eastAsia"/>
                <w:color w:val="000000" w:themeColor="text1"/>
                <w:sz w:val="24"/>
                <w:szCs w:val="24"/>
                <w14:textFill>
                  <w14:solidFill>
                    <w14:schemeClr w14:val="tx1"/>
                  </w14:solidFill>
                </w14:textFill>
              </w:rPr>
              <w:t>）进行处理。姚安县人民医院建设污水处理站一座，处理规模为369m</w:t>
            </w:r>
            <w:r>
              <w:rPr>
                <w:rFonts w:hint="eastAsia"/>
                <w:color w:val="000000" w:themeColor="text1"/>
                <w:sz w:val="24"/>
                <w:szCs w:val="24"/>
                <w:vertAlign w:val="superscript"/>
                <w14:textFill>
                  <w14:solidFill>
                    <w14:schemeClr w14:val="tx1"/>
                  </w14:solidFill>
                </w14:textFill>
              </w:rPr>
              <w:t>3</w:t>
            </w:r>
            <w:r>
              <w:rPr>
                <w:rFonts w:hint="eastAsia"/>
                <w:color w:val="000000" w:themeColor="text1"/>
                <w:sz w:val="24"/>
                <w:szCs w:val="24"/>
                <w14:textFill>
                  <w14:solidFill>
                    <w14:schemeClr w14:val="tx1"/>
                  </w14:solidFill>
                </w14:textFill>
              </w:rPr>
              <w:t>/d，处理工艺采用CASS工艺，经医院拟建的污水预处理站处理达到</w:t>
            </w:r>
            <w:r>
              <w:rPr>
                <w:color w:val="000000" w:themeColor="text1"/>
                <w:sz w:val="24"/>
                <w:szCs w:val="24"/>
                <w:lang w:val="zh-CN"/>
                <w14:textFill>
                  <w14:solidFill>
                    <w14:schemeClr w14:val="tx1"/>
                  </w14:solidFill>
                </w14:textFill>
              </w:rPr>
              <w:t>《医疗机构水污染物排放标准》（GB18466-2005）</w:t>
            </w:r>
            <w:r>
              <w:rPr>
                <w:rFonts w:hint="eastAsia"/>
                <w:color w:val="000000" w:themeColor="text1"/>
                <w:sz w:val="24"/>
                <w:szCs w:val="24"/>
                <w:lang w:val="zh-CN"/>
                <w14:textFill>
                  <w14:solidFill>
                    <w14:schemeClr w14:val="tx1"/>
                  </w14:solidFill>
                </w14:textFill>
              </w:rPr>
              <w:t>表1中传染病、结核病医疗机构水污染物排放限值（日均值）标准后</w:t>
            </w:r>
            <w:r>
              <w:rPr>
                <w:rFonts w:hint="eastAsia"/>
                <w:color w:val="000000" w:themeColor="text1"/>
                <w:sz w:val="24"/>
                <w:szCs w:val="24"/>
                <w14:textFill>
                  <w14:solidFill>
                    <w14:schemeClr w14:val="tx1"/>
                  </w14:solidFill>
                </w14:textFill>
              </w:rPr>
              <w:t>的废水接入市政污水管网，排入姚安县污水处理厂处理</w:t>
            </w:r>
            <w:r>
              <w:rPr>
                <w:rFonts w:hint="eastAsia" w:hAnsi="宋体"/>
                <w:color w:val="000000" w:themeColor="text1"/>
                <w:sz w:val="24"/>
                <w:szCs w:val="24"/>
                <w14:textFill>
                  <w14:solidFill>
                    <w14:schemeClr w14:val="tx1"/>
                  </w14:solidFill>
                </w14:textFill>
              </w:rPr>
              <w:t>。拟建项目运行期医疗废水产生量10.5m</w:t>
            </w:r>
            <w:r>
              <w:rPr>
                <w:rFonts w:hint="eastAsia" w:hAnsi="宋体"/>
                <w:color w:val="000000" w:themeColor="text1"/>
                <w:sz w:val="24"/>
                <w:szCs w:val="24"/>
                <w:vertAlign w:val="superscript"/>
                <w14:textFill>
                  <w14:solidFill>
                    <w14:schemeClr w14:val="tx1"/>
                  </w14:solidFill>
                </w14:textFill>
              </w:rPr>
              <w:t>3</w:t>
            </w:r>
            <w:r>
              <w:rPr>
                <w:rFonts w:hint="eastAsia" w:hAnsi="宋体"/>
                <w:color w:val="000000" w:themeColor="text1"/>
                <w:sz w:val="24"/>
                <w:szCs w:val="24"/>
                <w14:textFill>
                  <w14:solidFill>
                    <w14:schemeClr w14:val="tx1"/>
                  </w14:solidFill>
                </w14:textFill>
              </w:rPr>
              <w:t>/d，3832.5m</w:t>
            </w:r>
            <w:r>
              <w:rPr>
                <w:rFonts w:hint="eastAsia" w:hAnsi="宋体"/>
                <w:color w:val="000000" w:themeColor="text1"/>
                <w:sz w:val="24"/>
                <w:szCs w:val="24"/>
                <w:vertAlign w:val="superscript"/>
                <w14:textFill>
                  <w14:solidFill>
                    <w14:schemeClr w14:val="tx1"/>
                  </w14:solidFill>
                </w14:textFill>
              </w:rPr>
              <w:t>3</w:t>
            </w:r>
            <w:r>
              <w:rPr>
                <w:rFonts w:hint="eastAsia" w:hAnsi="宋体"/>
                <w:color w:val="000000" w:themeColor="text1"/>
                <w:sz w:val="24"/>
                <w:szCs w:val="24"/>
                <w14:textFill>
                  <w14:solidFill>
                    <w14:schemeClr w14:val="tx1"/>
                  </w14:solidFill>
                </w14:textFill>
              </w:rPr>
              <w:t>/a，主要污染物为COD、氨氮，特征污染因子是粪大肠菌群。新建15 m</w:t>
            </w:r>
            <w:r>
              <w:rPr>
                <w:rFonts w:hint="eastAsia" w:hAnsi="宋体"/>
                <w:color w:val="000000" w:themeColor="text1"/>
                <w:sz w:val="24"/>
                <w:szCs w:val="24"/>
                <w:vertAlign w:val="superscript"/>
                <w14:textFill>
                  <w14:solidFill>
                    <w14:schemeClr w14:val="tx1"/>
                  </w14:solidFill>
                </w14:textFill>
              </w:rPr>
              <w:t>3</w:t>
            </w:r>
            <w:r>
              <w:rPr>
                <w:rFonts w:hint="eastAsia" w:hAnsi="宋体"/>
                <w:color w:val="000000" w:themeColor="text1"/>
                <w:sz w:val="24"/>
                <w:szCs w:val="24"/>
                <w14:textFill>
                  <w14:solidFill>
                    <w14:schemeClr w14:val="tx1"/>
                  </w14:solidFill>
                </w14:textFill>
              </w:rPr>
              <w:t>化粪池（消毒池），可满足《医院污水处理技术指南》（环发[2003]197号）中的污水停留时间不小于36h的要求，化粪池出水的深度处理工艺</w:t>
            </w:r>
            <w:r>
              <w:rPr>
                <w:rFonts w:hint="eastAsia"/>
                <w:color w:val="000000" w:themeColor="text1"/>
                <w:sz w:val="24"/>
                <w:szCs w:val="24"/>
                <w14:textFill>
                  <w14:solidFill>
                    <w14:schemeClr w14:val="tx1"/>
                  </w14:solidFill>
                </w14:textFill>
              </w:rPr>
              <w:t>采用CASS工艺</w:t>
            </w:r>
            <w:r>
              <w:rPr>
                <w:rFonts w:hint="eastAsia" w:hAnsi="宋体"/>
                <w:color w:val="000000" w:themeColor="text1"/>
                <w:sz w:val="24"/>
                <w:szCs w:val="24"/>
                <w14:textFill>
                  <w14:solidFill>
                    <w14:schemeClr w14:val="tx1"/>
                  </w14:solidFill>
                </w14:textFill>
              </w:rPr>
              <w:t>，末端经过脱氯设施脱氯后外排</w:t>
            </w:r>
            <w:r>
              <w:rPr>
                <w:rFonts w:hint="eastAsia" w:hAnsi="宋体"/>
                <w:color w:val="000000" w:themeColor="text1"/>
                <w:sz w:val="24"/>
                <w14:textFill>
                  <w14:solidFill>
                    <w14:schemeClr w14:val="tx1"/>
                  </w14:solidFill>
                </w14:textFill>
              </w:rPr>
              <w:t>，外排废水应达到</w:t>
            </w:r>
            <w:r>
              <w:rPr>
                <w:color w:val="000000" w:themeColor="text1"/>
                <w:sz w:val="24"/>
                <w:szCs w:val="24"/>
                <w:lang w:val="zh-CN"/>
                <w14:textFill>
                  <w14:solidFill>
                    <w14:schemeClr w14:val="tx1"/>
                  </w14:solidFill>
                </w14:textFill>
              </w:rPr>
              <w:t>《医疗机构水污染物排放标准》（GB18466-2005）</w:t>
            </w:r>
            <w:r>
              <w:rPr>
                <w:rFonts w:hint="eastAsia"/>
                <w:color w:val="000000" w:themeColor="text1"/>
                <w:sz w:val="24"/>
                <w:szCs w:val="24"/>
                <w:lang w:val="zh-CN"/>
                <w14:textFill>
                  <w14:solidFill>
                    <w14:schemeClr w14:val="tx1"/>
                  </w14:solidFill>
                </w14:textFill>
              </w:rPr>
              <w:t>表1中传染病、结核病医疗机构水污染物排放限值（日均值），</w:t>
            </w:r>
            <w:r>
              <w:rPr>
                <w:rFonts w:hint="eastAsia" w:hAnsi="宋体"/>
                <w:color w:val="000000" w:themeColor="text1"/>
                <w:sz w:val="24"/>
                <w14:textFill>
                  <w14:solidFill>
                    <w14:schemeClr w14:val="tx1"/>
                  </w14:solidFill>
                </w14:textFill>
              </w:rPr>
              <w:t>外排废水排放去向为市政管网，最终进入姚安县污水处理厂。</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根据工程分析可知，项目运营期间室内废水</w:t>
            </w:r>
            <w:r>
              <w:rPr>
                <w:rFonts w:hint="eastAsia"/>
                <w:color w:val="000000" w:themeColor="text1"/>
                <w:sz w:val="24"/>
                <w:szCs w:val="24"/>
                <w14:textFill>
                  <w14:solidFill>
                    <w14:schemeClr w14:val="tx1"/>
                  </w14:solidFill>
                </w14:textFill>
              </w:rPr>
              <w:t>包括生活污水和医疗废水，总</w:t>
            </w:r>
            <w:r>
              <w:rPr>
                <w:color w:val="000000" w:themeColor="text1"/>
                <w:sz w:val="24"/>
                <w:szCs w:val="24"/>
                <w14:textFill>
                  <w14:solidFill>
                    <w14:schemeClr w14:val="tx1"/>
                  </w14:solidFill>
                </w14:textFill>
              </w:rPr>
              <w:t>产生量</w:t>
            </w:r>
            <w:r>
              <w:rPr>
                <w:rFonts w:hint="eastAsia"/>
                <w:color w:val="000000" w:themeColor="text1"/>
                <w:sz w:val="24"/>
                <w:szCs w:val="24"/>
                <w14:textFill>
                  <w14:solidFill>
                    <w14:schemeClr w14:val="tx1"/>
                  </w14:solidFill>
                </w14:textFill>
              </w:rPr>
              <w:t>3832.5t</w:t>
            </w:r>
            <w:r>
              <w:rPr>
                <w:color w:val="000000" w:themeColor="text1"/>
                <w:sz w:val="24"/>
                <w:szCs w:val="24"/>
                <w14:textFill>
                  <w14:solidFill>
                    <w14:schemeClr w14:val="tx1"/>
                  </w14:solidFill>
                </w14:textFill>
              </w:rPr>
              <w:t>/a。废水因含有病原细菌、病毒和化学药剂，较一般生活污水水质成分复杂，根据《中华人民共和国水污染防治法》第二十八条规定</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含病原体的污水，必须经过消毒处理，符合国家有关标准后，方准排放。因此评价要求建设单位</w:t>
            </w:r>
            <w:r>
              <w:rPr>
                <w:rFonts w:hint="eastAsia"/>
                <w:color w:val="000000" w:themeColor="text1"/>
                <w:sz w:val="24"/>
                <w:szCs w:val="24"/>
                <w14:textFill>
                  <w14:solidFill>
                    <w14:schemeClr w14:val="tx1"/>
                  </w14:solidFill>
                </w14:textFill>
              </w:rPr>
              <w:t>将传染科综合楼产生的综合医疗废水排入消毒池消毒脱氯后引入已</w:t>
            </w:r>
            <w:r>
              <w:rPr>
                <w:color w:val="000000" w:themeColor="text1"/>
                <w:sz w:val="24"/>
                <w:szCs w:val="24"/>
                <w14:textFill>
                  <w14:solidFill>
                    <w14:schemeClr w14:val="tx1"/>
                  </w14:solidFill>
                </w14:textFill>
              </w:rPr>
              <w:t>建污水</w:t>
            </w:r>
            <w:r>
              <w:rPr>
                <w:rFonts w:hint="eastAsia"/>
                <w:color w:val="000000" w:themeColor="text1"/>
                <w:sz w:val="24"/>
                <w:szCs w:val="24"/>
                <w14:textFill>
                  <w14:solidFill>
                    <w14:schemeClr w14:val="tx1"/>
                  </w14:solidFill>
                </w14:textFill>
              </w:rPr>
              <w:t>预</w:t>
            </w:r>
            <w:r>
              <w:rPr>
                <w:color w:val="000000" w:themeColor="text1"/>
                <w:sz w:val="24"/>
                <w:szCs w:val="24"/>
                <w14:textFill>
                  <w14:solidFill>
                    <w14:schemeClr w14:val="tx1"/>
                  </w14:solidFill>
                </w14:textFill>
              </w:rPr>
              <w:t>处理站，处理达到《医疗机构水污染物排放标准》(GB18466</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2005)</w:t>
            </w:r>
            <w:r>
              <w:rPr>
                <w:rFonts w:hint="eastAsia"/>
              </w:rPr>
              <w:t xml:space="preserve"> </w:t>
            </w:r>
            <w:r>
              <w:rPr>
                <w:rFonts w:hint="eastAsia"/>
                <w:color w:val="000000" w:themeColor="text1"/>
                <w:sz w:val="24"/>
                <w:szCs w:val="24"/>
                <w14:textFill>
                  <w14:solidFill>
                    <w14:schemeClr w14:val="tx1"/>
                  </w14:solidFill>
                </w14:textFill>
              </w:rPr>
              <w:t>表1中传染病、结核病医疗机构水污染物排放限值（日均值）标准后</w:t>
            </w:r>
            <w:r>
              <w:rPr>
                <w:color w:val="000000" w:themeColor="text1"/>
                <w:sz w:val="24"/>
                <w:szCs w:val="24"/>
                <w14:textFill>
                  <w14:solidFill>
                    <w14:schemeClr w14:val="tx1"/>
                  </w14:solidFill>
                </w14:textFill>
              </w:rPr>
              <w:t>，排入市政污水管网，进入</w:t>
            </w:r>
            <w:r>
              <w:rPr>
                <w:rFonts w:hint="eastAsia"/>
                <w:color w:val="000000" w:themeColor="text1"/>
                <w:sz w:val="24"/>
                <w:szCs w:val="24"/>
                <w14:textFill>
                  <w14:solidFill>
                    <w14:schemeClr w14:val="tx1"/>
                  </w14:solidFill>
                </w14:textFill>
              </w:rPr>
              <w:t>姚安县</w:t>
            </w:r>
            <w:r>
              <w:rPr>
                <w:color w:val="000000" w:themeColor="text1"/>
                <w:sz w:val="24"/>
                <w:szCs w:val="24"/>
                <w14:textFill>
                  <w14:solidFill>
                    <w14:schemeClr w14:val="tx1"/>
                  </w14:solidFill>
                </w14:textFill>
              </w:rPr>
              <w:t>污水处理厂处理。</w:t>
            </w:r>
          </w:p>
          <w:p>
            <w:pPr>
              <w:pStyle w:val="2"/>
              <w:spacing w:after="0" w:line="360" w:lineRule="auto"/>
              <w:ind w:left="0" w:leftChars="0" w:firstLine="482"/>
              <w:rPr>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3、废水消毒剂</w:t>
            </w:r>
            <w:r>
              <w:rPr>
                <w:rFonts w:hint="eastAsia"/>
                <w:b/>
                <w:color w:val="000000" w:themeColor="text1"/>
                <w:sz w:val="24"/>
                <w:szCs w:val="24"/>
                <w14:textFill>
                  <w14:solidFill>
                    <w14:schemeClr w14:val="tx1"/>
                  </w14:solidFill>
                </w14:textFill>
              </w:rPr>
              <w:t>：次氯酸钠</w:t>
            </w:r>
          </w:p>
          <w:p>
            <w:pPr>
              <w:pStyle w:val="2"/>
              <w:spacing w:after="0" w:line="360" w:lineRule="auto"/>
              <w:ind w:left="0" w:leftChars="0" w:firstLine="48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①</w:t>
            </w:r>
            <w:r>
              <w:rPr>
                <w:color w:val="000000" w:themeColor="text1"/>
                <w:sz w:val="24"/>
                <w:szCs w:val="24"/>
                <w14:textFill>
                  <w14:solidFill>
                    <w14:schemeClr w14:val="tx1"/>
                  </w14:solidFill>
                </w14:textFill>
              </w:rPr>
              <w:t>特点</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次氯酸钠消毒是利用商品次氧酸钠溶液或现场制备的次氧酸钠溶液作为消毒毒剂，利用其溶解后产生的次</w:t>
            </w:r>
            <w:r>
              <w:rPr>
                <w:rFonts w:hint="eastAsia"/>
                <w:color w:val="000000" w:themeColor="text1"/>
                <w:sz w:val="24"/>
                <w:szCs w:val="24"/>
                <w14:textFill>
                  <w14:solidFill>
                    <w14:schemeClr w14:val="tx1"/>
                  </w14:solidFill>
                </w14:textFill>
              </w:rPr>
              <w:t>氯</w:t>
            </w:r>
            <w:r>
              <w:rPr>
                <w:color w:val="000000" w:themeColor="text1"/>
                <w:sz w:val="24"/>
                <w:szCs w:val="24"/>
                <w14:textFill>
                  <w14:solidFill>
                    <w14:schemeClr w14:val="tx1"/>
                  </w14:solidFill>
                </w14:textFill>
              </w:rPr>
              <w:t>酸对水中的病原菌具有良好的杀灭效果，对污水进行消毒。</w:t>
            </w:r>
          </w:p>
          <w:p>
            <w:pPr>
              <w:pStyle w:val="2"/>
              <w:spacing w:after="0" w:line="360" w:lineRule="auto"/>
              <w:ind w:left="0" w:leftChars="0" w:firstLine="480"/>
              <w:rPr>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适用范围：</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A</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次氯酸钠消毒不宜用于人口稠密区内及大规模医院的污水消毒。可用于远离人口聚居区、规模较小的医院污水处理系统。</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B</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漂粉精、漂白粉适用于规模&lt; 300床的经济欠发达地区医院污水处理消毒系统。</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C</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电解法次氯酸钠发生器适用于管理水平较高的医院污水处理消毒系统。</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D</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二氧化氯消毒由十余氧过高会造成地表水体内水生生物的死亡，因此当医院污水排至地表水体时应采取脱氯措施或慎用氣消毒。</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就运行成本而言，采用次氯酸钠消毒的运行成本费用是很低的。</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综合各消毒剂使用特点，选用次氯酸钠消毒法(即采用一个小型次氯酸钠溶液储罐储存外购的调配合格的溶液，将次氯酸钠溶液直接投加到消毒池内进行消毒)进行消毒处理，次氯酸钠消毒具有高效、操作简单以及漂白剂的功能，本评价认为拟建医院污水采用次氯酸钠消毒方法的合理的。同时脱氯剂采用硫代硫酸钠，将加氯消毒后污水中的总余氯去除，使尾水中余氯和消毒副产物的潜在 毒性将至最小。</w:t>
            </w:r>
          </w:p>
          <w:p>
            <w:pPr>
              <w:pStyle w:val="2"/>
              <w:spacing w:after="0" w:line="360" w:lineRule="auto"/>
              <w:ind w:left="0" w:leftChars="0" w:firstLine="482"/>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4</w:t>
            </w:r>
            <w:r>
              <w:rPr>
                <w:b/>
                <w:color w:val="000000" w:themeColor="text1"/>
                <w:sz w:val="24"/>
                <w:szCs w:val="24"/>
                <w14:textFill>
                  <w14:solidFill>
                    <w14:schemeClr w14:val="tx1"/>
                  </w14:solidFill>
                </w14:textFill>
              </w:rPr>
              <w:t>、废水处理效果及影响分析</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该工艺可有效去除废水中有机物和氨氮，实现CODcr、BOD</w:t>
            </w:r>
            <w:r>
              <w:rPr>
                <w:color w:val="000000" w:themeColor="text1"/>
                <w:sz w:val="24"/>
                <w:szCs w:val="24"/>
                <w:vertAlign w:val="subscript"/>
                <w14:textFill>
                  <w14:solidFill>
                    <w14:schemeClr w14:val="tx1"/>
                  </w14:solidFill>
                </w14:textFill>
              </w:rPr>
              <w:t>5</w:t>
            </w:r>
            <w:r>
              <w:rPr>
                <w:color w:val="000000" w:themeColor="text1"/>
                <w:sz w:val="24"/>
                <w:szCs w:val="24"/>
                <w14:textFill>
                  <w14:solidFill>
                    <w14:schemeClr w14:val="tx1"/>
                  </w14:solidFill>
                </w14:textFill>
              </w:rPr>
              <w:t>、SS、氨氮及微生物指标的稳定达标，回流比较小，处理能耗较低</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此外。本项目设计的污水处理站为地</w:t>
            </w:r>
            <w:r>
              <w:rPr>
                <w:rFonts w:hint="eastAsia"/>
                <w:color w:val="000000" w:themeColor="text1"/>
                <w:sz w:val="24"/>
                <w:szCs w:val="24"/>
                <w14:textFill>
                  <w14:solidFill>
                    <w14:schemeClr w14:val="tx1"/>
                  </w14:solidFill>
                </w14:textFill>
              </w:rPr>
              <w:t>上密闭</w:t>
            </w:r>
            <w:r>
              <w:rPr>
                <w:color w:val="000000" w:themeColor="text1"/>
                <w:sz w:val="24"/>
                <w:szCs w:val="24"/>
                <w14:textFill>
                  <w14:solidFill>
                    <w14:schemeClr w14:val="tx1"/>
                  </w14:solidFill>
                </w14:textFill>
              </w:rPr>
              <w:t>式，池体为钢混结构，整体设计整体施工，具有占地面积小，布局合理，运行稳定等优点，可全自动化或半自动控制，管理方便。</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本项目采用</w:t>
            </w:r>
            <w:r>
              <w:rPr>
                <w:rFonts w:hint="eastAsia"/>
                <w:color w:val="000000" w:themeColor="text1"/>
                <w:sz w:val="24"/>
                <w:szCs w:val="24"/>
                <w14:textFill>
                  <w14:solidFill>
                    <w14:schemeClr w14:val="tx1"/>
                  </w14:solidFill>
                </w14:textFill>
              </w:rPr>
              <w:t>“消毒</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脱氯+CASS工艺”</w:t>
            </w:r>
            <w:r>
              <w:rPr>
                <w:color w:val="000000" w:themeColor="text1"/>
                <w:sz w:val="24"/>
                <w:szCs w:val="24"/>
                <w14:textFill>
                  <w14:solidFill>
                    <w14:schemeClr w14:val="tx1"/>
                  </w14:solidFill>
                </w14:textFill>
              </w:rPr>
              <w:t>的污水处理工艺，项目污水处理设施设计处理效果见表7-</w:t>
            </w:r>
            <w:r>
              <w:rPr>
                <w:rFonts w:hint="eastAsia"/>
                <w:color w:val="000000" w:themeColor="text1"/>
                <w:sz w:val="24"/>
                <w:szCs w:val="24"/>
                <w14:textFill>
                  <w14:solidFill>
                    <w14:schemeClr w14:val="tx1"/>
                  </w14:solidFill>
                </w14:textFill>
              </w:rPr>
              <w:t>2</w:t>
            </w:r>
            <w:r>
              <w:rPr>
                <w:color w:val="000000" w:themeColor="text1"/>
                <w:sz w:val="24"/>
                <w:szCs w:val="24"/>
                <w14:textFill>
                  <w14:solidFill>
                    <w14:schemeClr w14:val="tx1"/>
                  </w14:solidFill>
                </w14:textFill>
              </w:rPr>
              <w:t>。</w:t>
            </w:r>
          </w:p>
          <w:p>
            <w:pPr>
              <w:pStyle w:val="2"/>
              <w:ind w:left="0" w:leftChars="0" w:firstLine="0" w:firstLineChars="0"/>
              <w:jc w:val="center"/>
              <w:rPr>
                <w:b/>
                <w:color w:val="000000" w:themeColor="text1"/>
                <w:sz w:val="21"/>
                <w14:textFill>
                  <w14:solidFill>
                    <w14:schemeClr w14:val="tx1"/>
                  </w14:solidFill>
                </w14:textFill>
              </w:rPr>
            </w:pPr>
            <w:r>
              <w:rPr>
                <w:rFonts w:hint="eastAsia"/>
                <w:b/>
                <w:color w:val="000000" w:themeColor="text1"/>
                <w:sz w:val="21"/>
                <w14:textFill>
                  <w14:solidFill>
                    <w14:schemeClr w14:val="tx1"/>
                  </w14:solidFill>
                </w14:textFill>
              </w:rPr>
              <w:t>表7-2  项目废水污染物产生及排放情况一览表</w:t>
            </w:r>
          </w:p>
          <w:tbl>
            <w:tblPr>
              <w:tblStyle w:val="28"/>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992"/>
              <w:gridCol w:w="993"/>
              <w:gridCol w:w="708"/>
              <w:gridCol w:w="851"/>
              <w:gridCol w:w="709"/>
              <w:gridCol w:w="85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污染物</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废水量（</w:t>
                  </w:r>
                  <w:r>
                    <w:rPr>
                      <w:b w:val="0"/>
                      <w:color w:val="000000" w:themeColor="text1"/>
                      <w:sz w:val="21"/>
                      <w:szCs w:val="21"/>
                      <w14:textFill>
                        <w14:solidFill>
                          <w14:schemeClr w14:val="tx1"/>
                        </w14:solidFill>
                      </w14:textFill>
                    </w:rPr>
                    <w:t>m</w:t>
                  </w:r>
                  <w:r>
                    <w:rPr>
                      <w:rFonts w:hint="eastAsia"/>
                      <w:b w:val="0"/>
                      <w:color w:val="000000" w:themeColor="text1"/>
                      <w:sz w:val="21"/>
                      <w:szCs w:val="21"/>
                      <w:vertAlign w:val="superscript"/>
                      <w14:textFill>
                        <w14:solidFill>
                          <w14:schemeClr w14:val="tx1"/>
                        </w14:solidFill>
                      </w14:textFill>
                    </w:rPr>
                    <w:t>3</w:t>
                  </w:r>
                  <w:r>
                    <w:rPr>
                      <w:b w:val="0"/>
                      <w:color w:val="000000" w:themeColor="text1"/>
                      <w:sz w:val="21"/>
                      <w:szCs w:val="21"/>
                      <w14:textFill>
                        <w14:solidFill>
                          <w14:schemeClr w14:val="tx1"/>
                        </w14:solidFill>
                      </w14:textFill>
                    </w:rPr>
                    <w:t>/a</w:t>
                  </w: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COD</w:t>
                  </w:r>
                </w:p>
              </w:tc>
              <w:tc>
                <w:tcPr>
                  <w:tcW w:w="851"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BOD</w:t>
                  </w:r>
                  <w:r>
                    <w:rPr>
                      <w:rFonts w:hint="eastAsia"/>
                      <w:color w:val="000000" w:themeColor="text1"/>
                      <w:szCs w:val="21"/>
                      <w:vertAlign w:val="subscript"/>
                      <w14:textFill>
                        <w14:solidFill>
                          <w14:schemeClr w14:val="tx1"/>
                        </w14:solidFill>
                      </w14:textFill>
                    </w:rPr>
                    <w:t>5</w:t>
                  </w:r>
                </w:p>
              </w:tc>
              <w:tc>
                <w:tcPr>
                  <w:tcW w:w="709"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SS</w:t>
                  </w:r>
                </w:p>
              </w:tc>
              <w:tc>
                <w:tcPr>
                  <w:tcW w:w="850"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tc>
              <w:tc>
                <w:tcPr>
                  <w:tcW w:w="1230" w:type="dxa"/>
                  <w:shd w:val="clear" w:color="auto" w:fill="auto"/>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粪大肠菌群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产生浓度（mg/L）</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3832.5</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250</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100</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80</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30</w:t>
                  </w:r>
                </w:p>
              </w:tc>
              <w:tc>
                <w:tcPr>
                  <w:tcW w:w="123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14:textFill>
                        <w14:solidFill>
                          <w14:schemeClr w14:val="tx1"/>
                        </w14:solidFill>
                      </w14:textFill>
                    </w:rPr>
                    <w:t>1.6×10</w:t>
                  </w:r>
                  <w:r>
                    <w:rPr>
                      <w:rFonts w:hint="eastAsia"/>
                      <w:b w:val="0"/>
                      <w:color w:val="000000" w:themeColor="text1"/>
                      <w:vertAlign w:val="superscript"/>
                      <w14:textFill>
                        <w14:solidFill>
                          <w14:schemeClr w14:val="tx1"/>
                        </w14:solidFill>
                      </w14:textFill>
                    </w:rPr>
                    <w:t>8</w:t>
                  </w:r>
                  <w:r>
                    <w:rPr>
                      <w:rFonts w:hint="eastAsia"/>
                      <w:b w:val="0"/>
                      <w:color w:val="000000" w:themeColor="text1"/>
                      <w14:textFill>
                        <w14:solidFill>
                          <w14:schemeClr w14:val="tx1"/>
                        </w14:solidFill>
                      </w14:textFill>
                    </w:rPr>
                    <w:t>个/L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产生量（t/a）</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3832.5</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0.958</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0.383</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0.307</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0.115</w:t>
                  </w:r>
                </w:p>
              </w:tc>
              <w:tc>
                <w:tcPr>
                  <w:tcW w:w="123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6.132</w:t>
                  </w:r>
                  <w:r>
                    <w:rPr>
                      <w:rFonts w:hint="eastAsia"/>
                      <w:b w:val="0"/>
                      <w:color w:val="000000" w:themeColor="text1"/>
                      <w14:textFill>
                        <w14:solidFill>
                          <w14:schemeClr w14:val="tx1"/>
                        </w14:solidFill>
                      </w14:textFill>
                    </w:rPr>
                    <w:t>×10</w:t>
                  </w:r>
                  <w:r>
                    <w:rPr>
                      <w:rFonts w:hint="eastAsia"/>
                      <w:b w:val="0"/>
                      <w:color w:val="000000" w:themeColor="text1"/>
                      <w:vertAlign w:val="superscript"/>
                      <w14:textFill>
                        <w14:solidFill>
                          <w14:schemeClr w14:val="tx1"/>
                        </w14:solidFill>
                      </w14:textFill>
                    </w:rPr>
                    <w:t>14</w:t>
                  </w:r>
                  <w:r>
                    <w:rPr>
                      <w:rFonts w:hint="eastAsia"/>
                      <w:b w:val="0"/>
                      <w:color w:val="000000" w:themeColor="text1"/>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污水处理措施</w:t>
                  </w:r>
                </w:p>
              </w:tc>
              <w:tc>
                <w:tcPr>
                  <w:tcW w:w="5341" w:type="dxa"/>
                  <w:gridSpan w:val="6"/>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经消毒脱氯后进入已建的污水预处理站，处理工艺采用CASS工艺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污染物排放负荷（g/床·d）</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15.89</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4.85</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1.64</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123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2" w:type="dxa"/>
                  <w:vMerge w:val="restart"/>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14:textFill>
                        <w14:solidFill>
                          <w14:schemeClr w14:val="tx1"/>
                        </w14:solidFill>
                      </w14:textFill>
                    </w:rPr>
                    <w:t>《医疗机构水污染物排放标准》(GB18466-2005) 表1中传染病、结核病医疗机构水污染物排放限值（日均值）</w:t>
                  </w:r>
                </w:p>
              </w:tc>
              <w:tc>
                <w:tcPr>
                  <w:tcW w:w="99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浓度值（mg/L）</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60</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15</w:t>
                  </w:r>
                </w:p>
              </w:tc>
              <w:tc>
                <w:tcPr>
                  <w:tcW w:w="123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012" w:type="dxa"/>
                  <w:vMerge w:val="continue"/>
                  <w:shd w:val="clear" w:color="auto" w:fill="auto"/>
                  <w:vAlign w:val="center"/>
                </w:tcPr>
                <w:p>
                  <w:pPr>
                    <w:pStyle w:val="4"/>
                    <w:ind w:firstLine="0" w:firstLineChars="0"/>
                    <w:jc w:val="center"/>
                    <w:rPr>
                      <w:b w:val="0"/>
                      <w:color w:val="000000" w:themeColor="text1"/>
                      <w:sz w:val="21"/>
                      <w14:textFill>
                        <w14:solidFill>
                          <w14:schemeClr w14:val="tx1"/>
                        </w14:solidFill>
                      </w14:textFill>
                    </w:rPr>
                  </w:pPr>
                </w:p>
              </w:tc>
              <w:tc>
                <w:tcPr>
                  <w:tcW w:w="99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排放量（t/a）</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0.23</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0.08</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0.08</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0.06</w:t>
                  </w:r>
                </w:p>
              </w:tc>
              <w:tc>
                <w:tcPr>
                  <w:tcW w:w="123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2" w:type="dxa"/>
                  <w:vMerge w:val="continue"/>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p>
              </w:tc>
              <w:tc>
                <w:tcPr>
                  <w:tcW w:w="992"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负荷（g/床·d）</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60</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20</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123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4" w:type="dxa"/>
                  <w:gridSpan w:val="2"/>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污染物排放负荷（g/床·d）</w:t>
                  </w:r>
                </w:p>
              </w:tc>
              <w:tc>
                <w:tcPr>
                  <w:tcW w:w="993"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708"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21</w:t>
                  </w:r>
                </w:p>
              </w:tc>
              <w:tc>
                <w:tcPr>
                  <w:tcW w:w="851"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7.31</w:t>
                  </w:r>
                </w:p>
              </w:tc>
              <w:tc>
                <w:tcPr>
                  <w:tcW w:w="709"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7.31</w:t>
                  </w:r>
                </w:p>
              </w:tc>
              <w:tc>
                <w:tcPr>
                  <w:tcW w:w="85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c>
                <w:tcPr>
                  <w:tcW w:w="1230" w:type="dxa"/>
                  <w:shd w:val="clear" w:color="auto" w:fill="auto"/>
                  <w:vAlign w:val="center"/>
                </w:tcPr>
                <w:p>
                  <w:pPr>
                    <w:pStyle w:val="4"/>
                    <w:ind w:firstLine="0" w:firstLineChars="0"/>
                    <w:jc w:val="center"/>
                    <w:rPr>
                      <w:b w:val="0"/>
                      <w:color w:val="000000" w:themeColor="text1"/>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w:t>
                  </w:r>
                </w:p>
              </w:tc>
            </w:tr>
          </w:tbl>
          <w:p>
            <w:pPr>
              <w:pStyle w:val="4"/>
              <w:spacing w:line="360" w:lineRule="auto"/>
              <w:ind w:firstLine="480" w:firstLineChars="200"/>
              <w:rPr>
                <w:b w:val="0"/>
                <w:color w:val="000000" w:themeColor="text1"/>
                <w:sz w:val="24"/>
                <w14:textFill>
                  <w14:solidFill>
                    <w14:schemeClr w14:val="tx1"/>
                  </w14:solidFill>
                </w14:textFill>
              </w:rPr>
            </w:pPr>
            <w:r>
              <w:rPr>
                <w:b w:val="0"/>
                <w:color w:val="000000" w:themeColor="text1"/>
                <w:sz w:val="24"/>
                <w14:textFill>
                  <w14:solidFill>
                    <w14:schemeClr w14:val="tx1"/>
                  </w14:solidFill>
                </w14:textFill>
              </w:rPr>
              <w:t>本项目设</w:t>
            </w:r>
            <w:r>
              <w:rPr>
                <w:rFonts w:hint="eastAsia"/>
                <w:b w:val="0"/>
                <w:color w:val="000000" w:themeColor="text1"/>
                <w:sz w:val="24"/>
                <w14:textFill>
                  <w14:solidFill>
                    <w14:schemeClr w14:val="tx1"/>
                  </w14:solidFill>
                </w14:textFill>
              </w:rPr>
              <w:t>3</w:t>
            </w:r>
            <w:r>
              <w:rPr>
                <w:b w:val="0"/>
                <w:color w:val="000000" w:themeColor="text1"/>
                <w:sz w:val="24"/>
                <w14:textFill>
                  <w14:solidFill>
                    <w14:schemeClr w14:val="tx1"/>
                  </w14:solidFill>
                </w14:textFill>
              </w:rPr>
              <w:t>0张床位，医院废水经污水处理站处理后，COD排放负荷为</w:t>
            </w:r>
            <w:r>
              <w:rPr>
                <w:rFonts w:hint="eastAsia"/>
                <w:b w:val="0"/>
                <w:color w:val="000000" w:themeColor="text1"/>
                <w:sz w:val="24"/>
                <w14:textFill>
                  <w14:solidFill>
                    <w14:schemeClr w14:val="tx1"/>
                  </w14:solidFill>
                </w14:textFill>
              </w:rPr>
              <w:t>21</w:t>
            </w:r>
            <w:r>
              <w:rPr>
                <w:b w:val="0"/>
                <w:color w:val="000000" w:themeColor="text1"/>
                <w:sz w:val="24"/>
                <w14:textFill>
                  <w14:solidFill>
                    <w14:schemeClr w14:val="tx1"/>
                  </w14:solidFill>
                </w14:textFill>
              </w:rPr>
              <w:t>g/床</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BODs排放负荷为</w:t>
            </w:r>
            <w:r>
              <w:rPr>
                <w:rFonts w:hint="eastAsia"/>
                <w:b w:val="0"/>
                <w:color w:val="000000" w:themeColor="text1"/>
                <w:sz w:val="24"/>
                <w14:textFill>
                  <w14:solidFill>
                    <w14:schemeClr w14:val="tx1"/>
                  </w14:solidFill>
                </w14:textFill>
              </w:rPr>
              <w:t>7.31</w:t>
            </w:r>
            <w:r>
              <w:rPr>
                <w:b w:val="0"/>
                <w:color w:val="000000" w:themeColor="text1"/>
                <w:sz w:val="24"/>
                <w14:textFill>
                  <w14:solidFill>
                    <w14:schemeClr w14:val="tx1"/>
                  </w14:solidFill>
                </w14:textFill>
              </w:rPr>
              <w:t>g/床位</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SS排放负荷为</w:t>
            </w:r>
            <w:r>
              <w:rPr>
                <w:rFonts w:hint="eastAsia"/>
                <w:b w:val="0"/>
                <w:color w:val="000000" w:themeColor="text1"/>
                <w:sz w:val="24"/>
                <w14:textFill>
                  <w14:solidFill>
                    <w14:schemeClr w14:val="tx1"/>
                  </w14:solidFill>
                </w14:textFill>
              </w:rPr>
              <w:t>7.31</w:t>
            </w:r>
            <w:r>
              <w:rPr>
                <w:b w:val="0"/>
                <w:color w:val="000000" w:themeColor="text1"/>
                <w:sz w:val="24"/>
                <w14:textFill>
                  <w14:solidFill>
                    <w14:schemeClr w14:val="tx1"/>
                  </w14:solidFill>
                </w14:textFill>
              </w:rPr>
              <w:t>g/床位</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d</w:t>
            </w:r>
            <w:r>
              <w:rPr>
                <w:rFonts w:hint="eastAsia"/>
                <w:b w:val="0"/>
                <w:color w:val="000000" w:themeColor="text1"/>
                <w:sz w:val="24"/>
                <w14:textFill>
                  <w14:solidFill>
                    <w14:schemeClr w14:val="tx1"/>
                  </w14:solidFill>
                </w14:textFill>
              </w:rPr>
              <w:t>，</w:t>
            </w:r>
            <w:r>
              <w:rPr>
                <w:b w:val="0"/>
                <w:color w:val="000000" w:themeColor="text1"/>
                <w:sz w:val="24"/>
                <w14:textFill>
                  <w14:solidFill>
                    <w14:schemeClr w14:val="tx1"/>
                  </w14:solidFill>
                </w14:textFill>
              </w:rPr>
              <w:t>均能达到《医疗机构水污染物排放标准》(GB18466-2005)</w:t>
            </w:r>
            <w:r>
              <w:rPr>
                <w:rFonts w:hint="eastAsia"/>
              </w:rPr>
              <w:t xml:space="preserve"> </w:t>
            </w:r>
            <w:r>
              <w:rPr>
                <w:rFonts w:hint="eastAsia"/>
                <w:b w:val="0"/>
                <w:color w:val="000000" w:themeColor="text1"/>
                <w:sz w:val="24"/>
                <w14:textFill>
                  <w14:solidFill>
                    <w14:schemeClr w14:val="tx1"/>
                  </w14:solidFill>
                </w14:textFill>
              </w:rPr>
              <w:t>表1中传染病、结核病医疗机构水污染物排放限值（日均值）标准。</w:t>
            </w:r>
          </w:p>
          <w:p>
            <w:pPr>
              <w:pStyle w:val="4"/>
              <w:spacing w:after="0" w:line="360" w:lineRule="auto"/>
              <w:ind w:firstLine="482" w:firstLineChars="200"/>
              <w:rPr>
                <w:b w:val="0"/>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、事故排放环境风险防范影响分析</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污水处理设施出现事故状态下，含病原体废水直接排放，对地表水带来较大污染。为避免事故状态下医疗废水直接排放对地表水环境的影响，环评要求建设单位</w:t>
            </w:r>
            <w:r>
              <w:rPr>
                <w:rFonts w:hint="eastAsia"/>
                <w:color w:val="000000" w:themeColor="text1"/>
                <w:sz w:val="24"/>
                <w:szCs w:val="24"/>
                <w14:textFill>
                  <w14:solidFill>
                    <w14:schemeClr w14:val="tx1"/>
                  </w14:solidFill>
                </w14:textFill>
              </w:rPr>
              <w:t>在事故或污水处理站故障情况下</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人工投加消毒剂，保证污水处理站出水已消毒，</w:t>
            </w:r>
            <w:r>
              <w:rPr>
                <w:color w:val="000000" w:themeColor="text1"/>
                <w:sz w:val="24"/>
                <w:szCs w:val="24"/>
                <w14:textFill>
                  <w14:solidFill>
                    <w14:schemeClr w14:val="tx1"/>
                  </w14:solidFill>
                </w14:textFill>
              </w:rPr>
              <w:t>杜绝医疗废水未经处理直接排放。</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综上，本项目在落实各项污水处理措施后，项目运营期废水可做到达标排放，对区域水环境影响较小。</w:t>
            </w:r>
          </w:p>
          <w:p>
            <w:pPr>
              <w:spacing w:line="360" w:lineRule="auto"/>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6、</w:t>
            </w:r>
            <w:r>
              <w:rPr>
                <w:b/>
                <w:bCs/>
                <w:color w:val="000000" w:themeColor="text1"/>
                <w14:textFill>
                  <w14:solidFill>
                    <w14:schemeClr w14:val="tx1"/>
                  </w14:solidFill>
                </w14:textFill>
              </w:rPr>
              <w:t>地表水环境影响评价自查</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地表水环境影响评价自查表见表7-</w:t>
            </w:r>
            <w:r>
              <w:rPr>
                <w:rFonts w:hint="eastAsia"/>
                <w:color w:val="000000" w:themeColor="text1"/>
                <w:sz w:val="24"/>
                <w:szCs w:val="24"/>
                <w14:textFill>
                  <w14:solidFill>
                    <w14:schemeClr w14:val="tx1"/>
                  </w14:solidFill>
                </w14:textFill>
              </w:rPr>
              <w:t>3</w:t>
            </w:r>
            <w:r>
              <w:rPr>
                <w:color w:val="000000" w:themeColor="text1"/>
                <w:sz w:val="24"/>
                <w:szCs w:val="24"/>
                <w14:textFill>
                  <w14:solidFill>
                    <w14:schemeClr w14:val="tx1"/>
                  </w14:solidFill>
                </w14:textFill>
              </w:rPr>
              <w:t>。</w:t>
            </w:r>
          </w:p>
          <w:p>
            <w:pPr>
              <w:jc w:val="center"/>
              <w:rPr>
                <w:rFonts w:ascii="楷体" w:hAnsi="楷体" w:eastAsia="楷体" w:cs="楷体"/>
                <w:b/>
                <w:bCs/>
                <w:color w:val="000000" w:themeColor="text1"/>
                <w:szCs w:val="21"/>
                <w:lang w:val="zh-CN"/>
                <w14:textFill>
                  <w14:solidFill>
                    <w14:schemeClr w14:val="tx1"/>
                  </w14:solidFill>
                </w14:textFill>
              </w:rPr>
            </w:pPr>
          </w:p>
          <w:p>
            <w:pPr>
              <w:jc w:val="center"/>
              <w:rPr>
                <w:rFonts w:ascii="楷体" w:hAnsi="楷体" w:eastAsia="楷体" w:cs="楷体"/>
                <w:b/>
                <w:bCs/>
                <w:color w:val="000000" w:themeColor="text1"/>
                <w:szCs w:val="21"/>
                <w:lang w:val="zh-CN"/>
                <w14:textFill>
                  <w14:solidFill>
                    <w14:schemeClr w14:val="tx1"/>
                  </w14:solidFill>
                </w14:textFill>
              </w:rPr>
            </w:pPr>
            <w:r>
              <w:rPr>
                <w:rFonts w:ascii="楷体" w:hAnsi="楷体" w:eastAsia="楷体" w:cs="楷体"/>
                <w:b/>
                <w:bCs/>
                <w:color w:val="000000" w:themeColor="text1"/>
                <w:szCs w:val="21"/>
                <w:lang w:val="zh-CN"/>
                <w14:textFill>
                  <w14:solidFill>
                    <w14:schemeClr w14:val="tx1"/>
                  </w14:solidFill>
                </w14:textFill>
              </w:rPr>
              <w:t>表7-</w:t>
            </w:r>
            <w:r>
              <w:rPr>
                <w:rFonts w:hint="eastAsia" w:ascii="楷体" w:hAnsi="楷体" w:eastAsia="楷体" w:cs="楷体"/>
                <w:b/>
                <w:bCs/>
                <w:color w:val="000000" w:themeColor="text1"/>
                <w:szCs w:val="21"/>
                <w:lang w:val="zh-CN"/>
                <w14:textFill>
                  <w14:solidFill>
                    <w14:schemeClr w14:val="tx1"/>
                  </w14:solidFill>
                </w14:textFill>
              </w:rPr>
              <w:t>3</w:t>
            </w:r>
            <w:r>
              <w:rPr>
                <w:rFonts w:ascii="楷体" w:hAnsi="楷体" w:eastAsia="楷体" w:cs="楷体"/>
                <w:b/>
                <w:bCs/>
                <w:color w:val="000000" w:themeColor="text1"/>
                <w:szCs w:val="21"/>
                <w:lang w:val="zh-CN"/>
                <w14:textFill>
                  <w14:solidFill>
                    <w14:schemeClr w14:val="tx1"/>
                  </w14:solidFill>
                </w14:textFill>
              </w:rPr>
              <w:t xml:space="preserve">  地表水环境影响评价自查表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68"/>
              <w:gridCol w:w="2452"/>
              <w:gridCol w:w="335"/>
              <w:gridCol w:w="564"/>
              <w:gridCol w:w="448"/>
              <w:gridCol w:w="329"/>
              <w:gridCol w:w="348"/>
              <w:gridCol w:w="672"/>
              <w:gridCol w:w="170"/>
              <w:gridCol w:w="280"/>
              <w:gridCol w:w="781"/>
              <w:gridCol w:w="117"/>
              <w:gridCol w:w="36"/>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blHeader/>
                <w:jc w:val="center"/>
              </w:trPr>
              <w:tc>
                <w:tcPr>
                  <w:tcW w:w="1293" w:type="dxa"/>
                  <w:gridSpan w:val="2"/>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工作内容</w:t>
                  </w:r>
                </w:p>
              </w:tc>
              <w:tc>
                <w:tcPr>
                  <w:tcW w:w="7530" w:type="dxa"/>
                  <w:gridSpan w:val="13"/>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restart"/>
                  <w:noWrap/>
                  <w:textDirection w:val="tbRlV"/>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影响识别</w:t>
                  </w: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影响类型</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水污染影响型</w:t>
                  </w: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水环境保护目标</w:t>
                  </w:r>
                </w:p>
              </w:tc>
              <w:tc>
                <w:tcPr>
                  <w:tcW w:w="7530" w:type="dxa"/>
                  <w:gridSpan w:val="13"/>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饮用水水源保护区□；饮用水取水□；涉水的自然保护区□；重要湿地□；</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重点保护与珍稀水生生物的栖息地□；重要水生生物的自然产卵场及索饵场、越冬场和洄游通道、天然渔场等渔业水体□；涉水的风景名胜区□；其他</w:t>
                  </w:r>
                  <w:r>
                    <w:rPr>
                      <w:color w:val="000000" w:themeColor="text1"/>
                      <w:szCs w:val="21"/>
                      <w14:textFill>
                        <w14:solidFill>
                          <w14:schemeClr w14:val="tx1"/>
                        </w14:solidFill>
                      </w14:textFill>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影响途径</w:t>
                  </w:r>
                </w:p>
              </w:tc>
              <w:tc>
                <w:tcPr>
                  <w:tcW w:w="4128" w:type="dxa"/>
                  <w:gridSpan w:val="5"/>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水污染影响型</w:t>
                  </w:r>
                </w:p>
              </w:tc>
              <w:tc>
                <w:tcPr>
                  <w:tcW w:w="3402" w:type="dxa"/>
                  <w:gridSpan w:val="8"/>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4128" w:type="dxa"/>
                  <w:gridSpan w:val="5"/>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直接排放</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；间接排放□；其他</w:t>
                  </w:r>
                  <w:r>
                    <w:rPr>
                      <w:rFonts w:hint="eastAsia" w:ascii="MS Mincho" w:hAnsi="MS Mincho" w:eastAsia="MS Mincho" w:cs="MS Mincho"/>
                      <w:color w:val="000000" w:themeColor="text1"/>
                      <w:szCs w:val="21"/>
                      <w14:textFill>
                        <w14:solidFill>
                          <w14:schemeClr w14:val="tx1"/>
                        </w14:solidFill>
                      </w14:textFill>
                    </w:rPr>
                    <w:t>☑</w:t>
                  </w:r>
                </w:p>
              </w:tc>
              <w:tc>
                <w:tcPr>
                  <w:tcW w:w="3402" w:type="dxa"/>
                  <w:gridSpan w:val="8"/>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水温□；径流□；水域面积□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影响因子</w:t>
                  </w:r>
                </w:p>
              </w:tc>
              <w:tc>
                <w:tcPr>
                  <w:tcW w:w="4128" w:type="dxa"/>
                  <w:gridSpan w:val="5"/>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持久性污染物□；有毒有害污染物□；非持久性污染物□；pH值□；热污染□；富营养化□；其他</w:t>
                  </w:r>
                  <w:r>
                    <w:rPr>
                      <w:color w:val="000000" w:themeColor="text1"/>
                      <w:szCs w:val="21"/>
                      <w14:textFill>
                        <w14:solidFill>
                          <w14:schemeClr w14:val="tx1"/>
                        </w14:solidFill>
                      </w14:textFill>
                    </w:rPr>
                    <w:sym w:font="Wingdings 2" w:char="0052"/>
                  </w:r>
                </w:p>
              </w:tc>
              <w:tc>
                <w:tcPr>
                  <w:tcW w:w="3402" w:type="dxa"/>
                  <w:gridSpan w:val="8"/>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水温□；水位（水深）□；流速□；流量□；其他□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93" w:type="dxa"/>
                  <w:gridSpan w:val="2"/>
                  <w:vMerge w:val="restart"/>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评价等级</w:t>
                  </w:r>
                </w:p>
              </w:tc>
              <w:tc>
                <w:tcPr>
                  <w:tcW w:w="4128" w:type="dxa"/>
                  <w:gridSpan w:val="5"/>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水污染影响型</w:t>
                  </w:r>
                </w:p>
              </w:tc>
              <w:tc>
                <w:tcPr>
                  <w:tcW w:w="3402" w:type="dxa"/>
                  <w:gridSpan w:val="8"/>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水文要素影响型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93" w:type="dxa"/>
                  <w:gridSpan w:val="2"/>
                  <w:vMerge w:val="continue"/>
                  <w:noWrap/>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4128" w:type="dxa"/>
                  <w:gridSpan w:val="5"/>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一级□；二级□；三级A□；三级B</w:t>
                  </w:r>
                  <w:r>
                    <w:rPr>
                      <w:color w:val="000000" w:themeColor="text1"/>
                      <w:szCs w:val="21"/>
                      <w14:textFill>
                        <w14:solidFill>
                          <w14:schemeClr w14:val="tx1"/>
                        </w14:solidFill>
                      </w14:textFill>
                    </w:rPr>
                    <w:sym w:font="Wingdings 2" w:char="0052"/>
                  </w:r>
                </w:p>
              </w:tc>
              <w:tc>
                <w:tcPr>
                  <w:tcW w:w="3402" w:type="dxa"/>
                  <w:gridSpan w:val="8"/>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一级□；二级□；三级□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restart"/>
                  <w:noWrap/>
                  <w:textDirection w:val="tbRlV"/>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现状调查</w:t>
                  </w: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区域污染源</w:t>
                  </w:r>
                </w:p>
              </w:tc>
              <w:tc>
                <w:tcPr>
                  <w:tcW w:w="4128" w:type="dxa"/>
                  <w:gridSpan w:val="5"/>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调查项目</w:t>
                  </w:r>
                </w:p>
              </w:tc>
              <w:tc>
                <w:tcPr>
                  <w:tcW w:w="3402" w:type="dxa"/>
                  <w:gridSpan w:val="8"/>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2787" w:type="dxa"/>
                  <w:gridSpan w:val="2"/>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已建</w:t>
                  </w: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；在建□；拟建</w:t>
                  </w: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；其他□</w:t>
                  </w:r>
                </w:p>
              </w:tc>
              <w:tc>
                <w:tcPr>
                  <w:tcW w:w="1341" w:type="dxa"/>
                  <w:gridSpan w:val="3"/>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拟替代的污染源□</w:t>
                  </w:r>
                </w:p>
              </w:tc>
              <w:tc>
                <w:tcPr>
                  <w:tcW w:w="3402" w:type="dxa"/>
                  <w:gridSpan w:val="8"/>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排污许可证□；环评□；环保验收□；既有实测□；现场监测□；入河排放口数据□；其他□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受影响水体水环境质量　</w:t>
                  </w:r>
                </w:p>
              </w:tc>
              <w:tc>
                <w:tcPr>
                  <w:tcW w:w="4128" w:type="dxa"/>
                  <w:gridSpan w:val="5"/>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调查时期</w:t>
                  </w:r>
                </w:p>
              </w:tc>
              <w:tc>
                <w:tcPr>
                  <w:tcW w:w="3402" w:type="dxa"/>
                  <w:gridSpan w:val="8"/>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4128" w:type="dxa"/>
                  <w:gridSpan w:val="5"/>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丰水期□；平水期□；枯水期□；冰封期□</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春季□；夏季□；秋季□；冬季□</w:t>
                  </w:r>
                </w:p>
              </w:tc>
              <w:tc>
                <w:tcPr>
                  <w:tcW w:w="3402" w:type="dxa"/>
                  <w:gridSpan w:val="8"/>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生态环境保护主管部门□；补充监测□；其他□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区域水资源开发利用状况</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未开发□；开发量40%以下□；开发量40%以上□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水文情势调查　</w:t>
                  </w:r>
                </w:p>
              </w:tc>
              <w:tc>
                <w:tcPr>
                  <w:tcW w:w="4476" w:type="dxa"/>
                  <w:gridSpan w:val="6"/>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调查时期</w:t>
                  </w:r>
                </w:p>
              </w:tc>
              <w:tc>
                <w:tcPr>
                  <w:tcW w:w="3054" w:type="dxa"/>
                  <w:gridSpan w:val="7"/>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4476" w:type="dxa"/>
                  <w:gridSpan w:val="6"/>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丰水期□；平水期□；枯水期□；冰封期□</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春季□；夏季□；秋季□；冬季□</w:t>
                  </w:r>
                </w:p>
              </w:tc>
              <w:tc>
                <w:tcPr>
                  <w:tcW w:w="3054" w:type="dxa"/>
                  <w:gridSpan w:val="7"/>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水行政主管部门□；补充监测□；其他□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补充监测　</w:t>
                  </w:r>
                </w:p>
              </w:tc>
              <w:tc>
                <w:tcPr>
                  <w:tcW w:w="4476" w:type="dxa"/>
                  <w:gridSpan w:val="6"/>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监测时期</w:t>
                  </w:r>
                </w:p>
              </w:tc>
              <w:tc>
                <w:tcPr>
                  <w:tcW w:w="2056" w:type="dxa"/>
                  <w:gridSpan w:val="6"/>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w:t>
                  </w:r>
                </w:p>
              </w:tc>
              <w:tc>
                <w:tcPr>
                  <w:tcW w:w="998" w:type="dxa"/>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监测断面或点位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4476" w:type="dxa"/>
                  <w:gridSpan w:val="6"/>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丰水期□；平水期□；枯水期□；冰封期□</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春季□；夏季□；秋季□；冬季□</w:t>
                  </w:r>
                </w:p>
              </w:tc>
              <w:tc>
                <w:tcPr>
                  <w:tcW w:w="2056" w:type="dxa"/>
                  <w:gridSpan w:val="6"/>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998" w:type="dxa"/>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监测断面或点位个数（）个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restart"/>
                  <w:noWrap/>
                  <w:textDirection w:val="tbRlV"/>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现状评价</w:t>
                  </w: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评价范围</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河流：长度（）km；湖库、河口及近岸海域：面积（）km2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评价因子</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评价标准</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河流、湖库、河口：Ⅰ类□；Ⅱ类□；Ⅲ类</w:t>
                  </w: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；Ⅳ类</w:t>
                  </w: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；Ⅴ类□</w:t>
                  </w:r>
                </w:p>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近岸海域：第一类□；第二类□；第三类□；第四类□</w:t>
                  </w:r>
                </w:p>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规划年评价标准（）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评价时期</w:t>
                  </w:r>
                </w:p>
              </w:tc>
              <w:tc>
                <w:tcPr>
                  <w:tcW w:w="7530" w:type="dxa"/>
                  <w:gridSpan w:val="13"/>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丰水期□；平水期□；枯水期□；冰封期□</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春季□；夏季□；秋季□；冬季□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评价结论</w:t>
                  </w:r>
                </w:p>
              </w:tc>
              <w:tc>
                <w:tcPr>
                  <w:tcW w:w="6379" w:type="dxa"/>
                  <w:gridSpan w:val="10"/>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水环境功能区或水功能区、近岸海域环境功能区水质达标状况□：达标□；不达标□</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水环境控制单元或断面水质达标状况□：达标□；不达标□</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水环境保护目标质量状况□：达标□；不达标□</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对照断面、控制断面等代表性断面的水质状况□：达标□；不达标□</w:t>
                  </w:r>
                </w:p>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底泥污染评价□</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水资源与开发利用程度及其水文情势评价□</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水环境质量回顾评价□</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流域（区域）水资源（包括水能资源）与开发利用总体状况、生态流量管理要求与现状满足程度、建设项目占用水域空间的水流状况与河湖演变状况□</w:t>
                  </w:r>
                </w:p>
              </w:tc>
              <w:tc>
                <w:tcPr>
                  <w:tcW w:w="1151" w:type="dxa"/>
                  <w:gridSpan w:val="3"/>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达标区□</w:t>
                  </w:r>
                </w:p>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不达标区□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restart"/>
                  <w:noWrap/>
                  <w:textDirection w:val="tbRlV"/>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影响预测</w:t>
                  </w: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预测范围</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河流：长度（）km；湖库、河口及近岸海域：面积（）km</w:t>
                  </w:r>
                  <w:r>
                    <w:rPr>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预测因子</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预测时期</w:t>
                  </w:r>
                </w:p>
              </w:tc>
              <w:tc>
                <w:tcPr>
                  <w:tcW w:w="7530" w:type="dxa"/>
                  <w:gridSpan w:val="13"/>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丰水期□；平水期□；枯水期□；冰封期□</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春季□；夏季□；秋季□；冬季□</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设计水文条件□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预测情景</w:t>
                  </w:r>
                </w:p>
              </w:tc>
              <w:tc>
                <w:tcPr>
                  <w:tcW w:w="7530" w:type="dxa"/>
                  <w:gridSpan w:val="13"/>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建设期□；生产运行期□；服务期满后□</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正常工况□；非正常工况□</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污染控制和减缓措施方案□</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区（流）域环境质量改善目标要求情景□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预测方法</w:t>
                  </w:r>
                </w:p>
              </w:tc>
              <w:tc>
                <w:tcPr>
                  <w:tcW w:w="7530" w:type="dxa"/>
                  <w:gridSpan w:val="13"/>
                  <w:noWrap/>
                  <w:vAlign w:val="center"/>
                </w:tcPr>
                <w:p>
                  <w:pPr>
                    <w:adjustRightInd w:val="0"/>
                    <w:snapToGrid w:val="0"/>
                    <w:spacing w:line="24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数值解□：解析解□；其他□</w:t>
                  </w:r>
                </w:p>
                <w:p>
                  <w:pPr>
                    <w:adjustRightInd w:val="0"/>
                    <w:snapToGrid w:val="0"/>
                    <w:spacing w:line="240" w:lineRule="atLeast"/>
                    <w:rPr>
                      <w:color w:val="000000" w:themeColor="text1"/>
                      <w:szCs w:val="21"/>
                      <w14:textFill>
                        <w14:solidFill>
                          <w14:schemeClr w14:val="tx1"/>
                        </w14:solidFill>
                      </w14:textFill>
                    </w:rPr>
                  </w:pPr>
                  <w:r>
                    <w:rPr>
                      <w:color w:val="000000" w:themeColor="text1"/>
                      <w:szCs w:val="21"/>
                      <w14:textFill>
                        <w14:solidFill>
                          <w14:schemeClr w14:val="tx1"/>
                        </w14:solidFill>
                      </w14:textFill>
                    </w:rPr>
                    <w:t>导则推荐模式</w:t>
                  </w: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525" w:type="dxa"/>
                  <w:vMerge w:val="restart"/>
                  <w:noWrap/>
                  <w:textDirection w:val="tbRlV"/>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影响评价</w:t>
                  </w: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水污染控制和水环境影响减缓措施有效性评价</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区（流）域水环境质量改善目标□；替代削减源□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水环境影响评价</w:t>
                  </w:r>
                </w:p>
              </w:tc>
              <w:tc>
                <w:tcPr>
                  <w:tcW w:w="7530" w:type="dxa"/>
                  <w:gridSpan w:val="13"/>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排放口混合区外满足水环境管理要求□</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水环境功能区或水功能区、近岸海域环境功能区水质达标</w:t>
                  </w: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满足水环境保护目标水域水环境质量要求</w:t>
                  </w:r>
                  <w:r>
                    <w:rPr>
                      <w:color w:val="000000" w:themeColor="text1"/>
                      <w:szCs w:val="21"/>
                      <w14:textFill>
                        <w14:solidFill>
                          <w14:schemeClr w14:val="tx1"/>
                        </w14:solidFill>
                      </w14:textFill>
                    </w:rPr>
                    <w:sym w:font="Wingdings 2" w:char="00A3"/>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水环境控制单元或断面水质达标□</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满足重点水污染物排放总量控制指标要求，重点行业建设项目，主要污染物排放满足等量或减量替代要求□</w:t>
                  </w:r>
                </w:p>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满足区（流）域水环境质量改善目标要求□</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水文要素影响型建设项目同时应包括水文情势变化评价、主要水文特征值影响评价、生态流量符合性评价□</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对于新设或调整入河（湖库、近岸海域）排放口的建设项目，应包括排放口设置的环境合理性评价□</w:t>
                  </w:r>
                  <w:r>
                    <w:rPr>
                      <w:color w:val="000000" w:themeColor="text1"/>
                      <w:szCs w:val="21"/>
                      <w14:textFill>
                        <w14:solidFill>
                          <w14:schemeClr w14:val="tx1"/>
                        </w14:solidFill>
                      </w14:textFill>
                    </w:rPr>
                    <w:br w:type="textWrapping"/>
                  </w:r>
                  <w:r>
                    <w:rPr>
                      <w:color w:val="000000" w:themeColor="text1"/>
                      <w:szCs w:val="21"/>
                      <w14:textFill>
                        <w14:solidFill>
                          <w14:schemeClr w14:val="tx1"/>
                        </w14:solidFill>
                      </w14:textFill>
                    </w:rPr>
                    <w:t>满足生态保护红线、水环境质量底线、资源利用上线和环境准入清单管理要求</w:t>
                  </w:r>
                  <w:r>
                    <w:rPr>
                      <w:color w:val="000000" w:themeColor="text1"/>
                      <w:szCs w:val="2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污染源排放量核算</w:t>
                  </w:r>
                </w:p>
              </w:tc>
              <w:tc>
                <w:tcPr>
                  <w:tcW w:w="3351" w:type="dxa"/>
                  <w:gridSpan w:val="3"/>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污染物名称</w:t>
                  </w:r>
                </w:p>
              </w:tc>
              <w:tc>
                <w:tcPr>
                  <w:tcW w:w="2247" w:type="dxa"/>
                  <w:gridSpan w:val="6"/>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排放量/（t/a）</w:t>
                  </w:r>
                </w:p>
              </w:tc>
              <w:tc>
                <w:tcPr>
                  <w:tcW w:w="1932" w:type="dxa"/>
                  <w:gridSpan w:val="4"/>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3351" w:type="dxa"/>
                  <w:gridSpan w:val="3"/>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47" w:type="dxa"/>
                  <w:gridSpan w:val="6"/>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932" w:type="dxa"/>
                  <w:gridSpan w:val="4"/>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替代源排放情况</w:t>
                  </w:r>
                </w:p>
              </w:tc>
              <w:tc>
                <w:tcPr>
                  <w:tcW w:w="2452" w:type="dxa"/>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污染源名称</w:t>
                  </w:r>
                </w:p>
              </w:tc>
              <w:tc>
                <w:tcPr>
                  <w:tcW w:w="1347" w:type="dxa"/>
                  <w:gridSpan w:val="3"/>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排污许可证编号</w:t>
                  </w:r>
                </w:p>
              </w:tc>
              <w:tc>
                <w:tcPr>
                  <w:tcW w:w="1349" w:type="dxa"/>
                  <w:gridSpan w:val="3"/>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污染物名称</w:t>
                  </w:r>
                </w:p>
              </w:tc>
              <w:tc>
                <w:tcPr>
                  <w:tcW w:w="1348" w:type="dxa"/>
                  <w:gridSpan w:val="4"/>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排放量/（t/a）</w:t>
                  </w:r>
                </w:p>
              </w:tc>
              <w:tc>
                <w:tcPr>
                  <w:tcW w:w="1034" w:type="dxa"/>
                  <w:gridSpan w:val="2"/>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排放浓度/（mg/L）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2452" w:type="dxa"/>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47" w:type="dxa"/>
                  <w:gridSpan w:val="3"/>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49" w:type="dxa"/>
                  <w:gridSpan w:val="3"/>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348" w:type="dxa"/>
                  <w:gridSpan w:val="4"/>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1034" w:type="dxa"/>
                  <w:gridSpan w:val="2"/>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生态流量确定</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生态流量：一般水期（）m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/s；鱼类繁殖期（）m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/s；其他（）m</w:t>
                  </w:r>
                  <w:r>
                    <w:rPr>
                      <w:color w:val="000000" w:themeColor="text1"/>
                      <w:szCs w:val="21"/>
                      <w:vertAlign w:val="superscript"/>
                      <w14:textFill>
                        <w14:solidFill>
                          <w14:schemeClr w14:val="tx1"/>
                        </w14:solidFill>
                      </w14:textFill>
                    </w:rPr>
                    <w:t>3</w:t>
                  </w:r>
                  <w:r>
                    <w:rPr>
                      <w:color w:val="000000" w:themeColor="text1"/>
                      <w:szCs w:val="21"/>
                      <w14:textFill>
                        <w14:solidFill>
                          <w14:schemeClr w14:val="tx1"/>
                        </w14:solidFill>
                      </w14:textFill>
                    </w:rPr>
                    <w:t>/s</w:t>
                  </w:r>
                </w:p>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生态水位：一般水期（）m；鱼类繁殖期（）m；其他（）m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restart"/>
                  <w:noWrap/>
                  <w:textDirection w:val="tbRlV"/>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防治措施</w:t>
                  </w: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环保措施</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污水处理设施</w:t>
                  </w: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；水文减缓设施□；生态流量保障设施□；区域削减□；依托其他工程措施□；其他□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restart"/>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监测计划</w:t>
                  </w:r>
                </w:p>
              </w:tc>
              <w:tc>
                <w:tcPr>
                  <w:tcW w:w="2787" w:type="dxa"/>
                  <w:gridSpan w:val="2"/>
                  <w:noWrap/>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2531" w:type="dxa"/>
                  <w:gridSpan w:val="6"/>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环境质量</w:t>
                  </w:r>
                </w:p>
              </w:tc>
              <w:tc>
                <w:tcPr>
                  <w:tcW w:w="2212" w:type="dxa"/>
                  <w:gridSpan w:val="5"/>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2787" w:type="dxa"/>
                  <w:gridSpan w:val="2"/>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监测方式</w:t>
                  </w:r>
                </w:p>
              </w:tc>
              <w:tc>
                <w:tcPr>
                  <w:tcW w:w="2531" w:type="dxa"/>
                  <w:gridSpan w:val="6"/>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手动□；自动□；无监测□</w:t>
                  </w:r>
                </w:p>
              </w:tc>
              <w:tc>
                <w:tcPr>
                  <w:tcW w:w="2212" w:type="dxa"/>
                  <w:gridSpan w:val="5"/>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手动□；自动□；无监测</w:t>
                  </w:r>
                  <w:r>
                    <w:rPr>
                      <w:color w:val="000000" w:themeColor="text1"/>
                      <w:szCs w:val="21"/>
                      <w14:textFill>
                        <w14:solidFill>
                          <w14:schemeClr w14:val="tx1"/>
                        </w14:solidFill>
                      </w14:textFill>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2787" w:type="dxa"/>
                  <w:gridSpan w:val="2"/>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监测点位</w:t>
                  </w:r>
                </w:p>
              </w:tc>
              <w:tc>
                <w:tcPr>
                  <w:tcW w:w="2531" w:type="dxa"/>
                  <w:gridSpan w:val="6"/>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12" w:type="dxa"/>
                  <w:gridSpan w:val="5"/>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Merge w:val="continue"/>
                  <w:vAlign w:val="center"/>
                </w:tcPr>
                <w:p>
                  <w:pPr>
                    <w:adjustRightInd w:val="0"/>
                    <w:snapToGrid w:val="0"/>
                    <w:spacing w:line="240" w:lineRule="atLeast"/>
                    <w:jc w:val="center"/>
                    <w:rPr>
                      <w:color w:val="000000" w:themeColor="text1"/>
                      <w:szCs w:val="21"/>
                      <w14:textFill>
                        <w14:solidFill>
                          <w14:schemeClr w14:val="tx1"/>
                        </w14:solidFill>
                      </w14:textFill>
                    </w:rPr>
                  </w:pPr>
                </w:p>
              </w:tc>
              <w:tc>
                <w:tcPr>
                  <w:tcW w:w="2787" w:type="dxa"/>
                  <w:gridSpan w:val="2"/>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监测因子</w:t>
                  </w:r>
                </w:p>
              </w:tc>
              <w:tc>
                <w:tcPr>
                  <w:tcW w:w="2531" w:type="dxa"/>
                  <w:gridSpan w:val="6"/>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c>
                <w:tcPr>
                  <w:tcW w:w="2212" w:type="dxa"/>
                  <w:gridSpan w:val="5"/>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25" w:type="dxa"/>
                  <w:vMerge w:val="continue"/>
                  <w:vAlign w:val="center"/>
                </w:tcPr>
                <w:p>
                  <w:pPr>
                    <w:adjustRightInd w:val="0"/>
                    <w:snapToGrid w:val="0"/>
                    <w:spacing w:line="240" w:lineRule="atLeast"/>
                    <w:jc w:val="left"/>
                    <w:rPr>
                      <w:color w:val="000000" w:themeColor="text1"/>
                      <w:szCs w:val="21"/>
                      <w14:textFill>
                        <w14:solidFill>
                          <w14:schemeClr w14:val="tx1"/>
                        </w14:solidFill>
                      </w14:textFill>
                    </w:rPr>
                  </w:pPr>
                </w:p>
              </w:tc>
              <w:tc>
                <w:tcPr>
                  <w:tcW w:w="768" w:type="dxa"/>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污染物排放清单</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93" w:type="dxa"/>
                  <w:gridSpan w:val="2"/>
                  <w:noWrap/>
                  <w:vAlign w:val="center"/>
                </w:tcPr>
                <w:p>
                  <w:pPr>
                    <w:adjustRightInd w:val="0"/>
                    <w:snapToGrid w:val="0"/>
                    <w:spacing w:line="24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评价结论</w:t>
                  </w:r>
                </w:p>
              </w:tc>
              <w:tc>
                <w:tcPr>
                  <w:tcW w:w="7530" w:type="dxa"/>
                  <w:gridSpan w:val="13"/>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可以接受</w:t>
                  </w:r>
                  <w:r>
                    <w:rPr>
                      <w:color w:val="000000" w:themeColor="text1"/>
                      <w:szCs w:val="21"/>
                      <w14:textFill>
                        <w14:solidFill>
                          <w14:schemeClr w14:val="tx1"/>
                        </w14:solidFill>
                      </w14:textFill>
                    </w:rPr>
                    <w:sym w:font="Wingdings 2" w:char="0052"/>
                  </w:r>
                  <w:r>
                    <w:rPr>
                      <w:color w:val="000000" w:themeColor="text1"/>
                      <w:szCs w:val="21"/>
                      <w14:textFill>
                        <w14:solidFill>
                          <w14:schemeClr w14:val="tx1"/>
                        </w14:solidFill>
                      </w14:textFill>
                    </w:rPr>
                    <w:t>；不可以接受□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823" w:type="dxa"/>
                  <w:gridSpan w:val="15"/>
                  <w:noWrap/>
                  <w:vAlign w:val="center"/>
                </w:tcPr>
                <w:p>
                  <w:pPr>
                    <w:adjustRightInd w:val="0"/>
                    <w:snapToGrid w:val="0"/>
                    <w:spacing w:line="240" w:lineRule="atLeast"/>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注：“□”为勾选项，可√；“（）”为内容填写项；“备注”为其他补充内容。</w:t>
                  </w:r>
                </w:p>
              </w:tc>
            </w:tr>
          </w:tbl>
          <w:p>
            <w:pPr>
              <w:pStyle w:val="4"/>
              <w:ind w:firstLine="201"/>
              <w:rPr>
                <w:color w:val="000000" w:themeColor="text1"/>
                <w14:textFill>
                  <w14:solidFill>
                    <w14:schemeClr w14:val="tx1"/>
                  </w14:solidFill>
                </w14:textFill>
              </w:rPr>
            </w:pP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（二）大气环境影响分析</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由工程分析可知，该建设项目主要的大气污染源为</w:t>
            </w:r>
            <w:r>
              <w:rPr>
                <w:rFonts w:hint="eastAsia"/>
                <w:color w:val="000000" w:themeColor="text1"/>
                <w:sz w:val="24"/>
                <w:szCs w:val="24"/>
                <w14:textFill>
                  <w14:solidFill>
                    <w14:schemeClr w14:val="tx1"/>
                  </w14:solidFill>
                </w14:textFill>
              </w:rPr>
              <w:t>带菌废气</w:t>
            </w:r>
            <w:r>
              <w:rPr>
                <w:color w:val="000000" w:themeColor="text1"/>
                <w:sz w:val="24"/>
                <w:szCs w:val="24"/>
                <w14:textFill>
                  <w14:solidFill>
                    <w14:schemeClr w14:val="tx1"/>
                  </w14:solidFill>
                </w14:textFill>
              </w:rPr>
              <w:t>、污水处理站废气</w:t>
            </w:r>
            <w:r>
              <w:rPr>
                <w:rFonts w:hint="eastAsia"/>
                <w:color w:val="000000" w:themeColor="text1"/>
                <w:sz w:val="24"/>
                <w:szCs w:val="24"/>
                <w14:textFill>
                  <w14:solidFill>
                    <w14:schemeClr w14:val="tx1"/>
                  </w14:solidFill>
                </w14:textFill>
              </w:rPr>
              <w:t>等</w:t>
            </w:r>
            <w:r>
              <w:rPr>
                <w:color w:val="000000" w:themeColor="text1"/>
                <w:sz w:val="24"/>
                <w:szCs w:val="24"/>
                <w14:textFill>
                  <w14:solidFill>
                    <w14:schemeClr w14:val="tx1"/>
                  </w14:solidFill>
                </w14:textFill>
              </w:rPr>
              <w:t>。</w:t>
            </w:r>
          </w:p>
          <w:p>
            <w:pPr>
              <w:pStyle w:val="2"/>
              <w:spacing w:after="0" w:line="360" w:lineRule="auto"/>
              <w:ind w:left="0" w:leftChars="0" w:firstLine="482"/>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（1）</w:t>
            </w:r>
            <w:r>
              <w:rPr>
                <w:rFonts w:hint="eastAsia"/>
                <w:b/>
                <w:color w:val="000000" w:themeColor="text1"/>
                <w:sz w:val="24"/>
                <w:szCs w:val="24"/>
                <w14:textFill>
                  <w14:solidFill>
                    <w14:schemeClr w14:val="tx1"/>
                  </w14:solidFill>
                </w14:textFill>
              </w:rPr>
              <w:t>带菌气体</w:t>
            </w:r>
          </w:p>
          <w:p>
            <w:pPr>
              <w:pStyle w:val="2"/>
              <w:spacing w:after="0" w:line="360" w:lineRule="auto"/>
              <w:ind w:left="0" w:leftChars="0"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传染科综合楼</w:t>
            </w:r>
            <w:r>
              <w:rPr>
                <w:color w:val="000000" w:themeColor="text1"/>
                <w:sz w:val="24"/>
                <w:szCs w:val="24"/>
                <w14:textFill>
                  <w14:solidFill>
                    <w14:schemeClr w14:val="tx1"/>
                  </w14:solidFill>
                </w14:textFill>
              </w:rPr>
              <w:t>运营期门急诊、病房、化验室、感染部门等部门会产生一些</w:t>
            </w:r>
            <w:r>
              <w:rPr>
                <w:rFonts w:hint="eastAsia"/>
                <w:color w:val="000000" w:themeColor="text1"/>
                <w:sz w:val="24"/>
                <w:szCs w:val="24"/>
                <w14:textFill>
                  <w14:solidFill>
                    <w14:schemeClr w14:val="tx1"/>
                  </w14:solidFill>
                </w14:textFill>
              </w:rPr>
              <w:t>带菌废气</w:t>
            </w:r>
            <w:r>
              <w:rPr>
                <w:color w:val="000000" w:themeColor="text1"/>
                <w:sz w:val="24"/>
                <w:szCs w:val="24"/>
                <w14:textFill>
                  <w14:solidFill>
                    <w14:schemeClr w14:val="tx1"/>
                  </w14:solidFill>
                </w14:textFill>
              </w:rPr>
              <w:t>。本项目应从源头控制</w:t>
            </w:r>
            <w:r>
              <w:rPr>
                <w:rFonts w:hint="eastAsia"/>
                <w:color w:val="000000" w:themeColor="text1"/>
                <w:sz w:val="24"/>
                <w:szCs w:val="24"/>
                <w14:textFill>
                  <w14:solidFill>
                    <w14:schemeClr w14:val="tx1"/>
                  </w14:solidFill>
                </w14:textFill>
              </w:rPr>
              <w:t>带菌废气</w:t>
            </w:r>
            <w:r>
              <w:rPr>
                <w:color w:val="000000" w:themeColor="text1"/>
                <w:sz w:val="24"/>
                <w:szCs w:val="24"/>
                <w14:textFill>
                  <w14:solidFill>
                    <w14:schemeClr w14:val="tx1"/>
                  </w14:solidFill>
                </w14:textFill>
              </w:rPr>
              <w:t>的排放，门急诊、病房、化验室等定时消毒，尤其是感染部门要严格消毒。各建筑安装独立的通风系统和</w:t>
            </w:r>
            <w:r>
              <w:rPr>
                <w:rFonts w:hint="eastAsia"/>
                <w:color w:val="000000" w:themeColor="text1"/>
                <w:sz w:val="24"/>
                <w:szCs w:val="24"/>
                <w14:textFill>
                  <w14:solidFill>
                    <w14:schemeClr w14:val="tx1"/>
                  </w14:solidFill>
                </w14:textFill>
              </w:rPr>
              <w:t>消毒</w:t>
            </w:r>
            <w:r>
              <w:rPr>
                <w:color w:val="000000" w:themeColor="text1"/>
                <w:sz w:val="24"/>
                <w:szCs w:val="24"/>
                <w14:textFill>
                  <w14:solidFill>
                    <w14:schemeClr w14:val="tx1"/>
                  </w14:solidFill>
                </w14:textFill>
              </w:rPr>
              <w:t>净化空调，空调系统新风送至医生通道、诊室等处于正压的地方，将排放设于患病通道等处于负压的地方，让新风从医生流向患者，避免医患的交叉感染；层流洁净病房采用层流设备，重症监护室等采用循环风紫外线消毒器，门急诊住院综合楼建筑的空调系统均设空气消毒器，定期对消毒过滤器进行清洗。环境物体表面采用含氯消毒剂进行消毒。感染区设立独立进出口，检验室须设置可自动关闭的带锁的门，并配备高压灭菌器。在严格采取相应防护措施的情况下，一般不会发生交叉感染及含病原微生物</w:t>
            </w:r>
            <w:r>
              <w:rPr>
                <w:rFonts w:hint="eastAsia"/>
                <w:color w:val="000000" w:themeColor="text1"/>
                <w:sz w:val="24"/>
                <w:szCs w:val="24"/>
                <w14:textFill>
                  <w14:solidFill>
                    <w14:schemeClr w14:val="tx1"/>
                  </w14:solidFill>
                </w14:textFill>
              </w:rPr>
              <w:t>气体</w:t>
            </w:r>
            <w:r>
              <w:rPr>
                <w:color w:val="000000" w:themeColor="text1"/>
                <w:sz w:val="24"/>
                <w:szCs w:val="24"/>
                <w14:textFill>
                  <w14:solidFill>
                    <w14:schemeClr w14:val="tx1"/>
                  </w14:solidFill>
                </w14:textFill>
              </w:rPr>
              <w:t>广泛传播的情况。</w:t>
            </w:r>
          </w:p>
          <w:p>
            <w:pPr>
              <w:pStyle w:val="2"/>
              <w:spacing w:after="0" w:line="360" w:lineRule="auto"/>
              <w:ind w:left="0" w:leftChars="0"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本环评要求病房、化验室、感染部门送排风系统三级过滤消毒处理。</w:t>
            </w:r>
          </w:p>
          <w:p>
            <w:pPr>
              <w:pStyle w:val="2"/>
              <w:spacing w:after="0" w:line="360" w:lineRule="auto"/>
              <w:ind w:left="0" w:leftChars="0" w:firstLine="482"/>
              <w:rPr>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t>（</w:t>
            </w:r>
            <w:r>
              <w:rPr>
                <w:rFonts w:eastAsia="Times New Roman"/>
                <w:b/>
                <w:bCs/>
                <w:color w:val="000000" w:themeColor="text1"/>
                <w:sz w:val="24"/>
                <w:szCs w:val="24"/>
                <w14:textFill>
                  <w14:solidFill>
                    <w14:schemeClr w14:val="tx1"/>
                  </w14:solidFill>
                </w14:textFill>
              </w:rPr>
              <w:t>2</w:t>
            </w:r>
            <w:r>
              <w:rPr>
                <w:rFonts w:ascii="宋体" w:hAnsi="宋体" w:cs="宋体"/>
                <w:b/>
                <w:bCs/>
                <w:color w:val="000000" w:themeColor="text1"/>
                <w:sz w:val="24"/>
                <w:szCs w:val="24"/>
                <w14:textFill>
                  <w14:solidFill>
                    <w14:schemeClr w14:val="tx1"/>
                  </w14:solidFill>
                </w14:textFill>
              </w:rPr>
              <w:t>）污水处理站恶臭废气</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恶臭是多组分低浓度的混合气体，其成分可达几十到几百种，各成分之间既有协同也有拮抗作用。对于本项目的污水处理站而言，主要恶臭污染物时 NH</w:t>
            </w:r>
            <w:r>
              <w:rPr>
                <w:color w:val="000000" w:themeColor="text1"/>
                <w:sz w:val="24"/>
                <w:szCs w:val="24"/>
                <w:vertAlign w:val="subscript"/>
                <w14:textFill>
                  <w14:solidFill>
                    <w14:schemeClr w14:val="tx1"/>
                  </w14:solidFill>
                </w14:textFill>
              </w:rPr>
              <w:t>3</w:t>
            </w:r>
            <w:r>
              <w:rPr>
                <w:color w:val="000000" w:themeColor="text1"/>
                <w:sz w:val="24"/>
                <w:szCs w:val="24"/>
                <w14:textFill>
                  <w14:solidFill>
                    <w14:schemeClr w14:val="tx1"/>
                  </w14:solidFill>
                </w14:textFill>
              </w:rPr>
              <w:t xml:space="preserve"> 和 H</w:t>
            </w:r>
            <w:r>
              <w:rPr>
                <w:color w:val="000000" w:themeColor="text1"/>
                <w:sz w:val="24"/>
                <w:szCs w:val="24"/>
                <w:vertAlign w:val="subscript"/>
                <w14:textFill>
                  <w14:solidFill>
                    <w14:schemeClr w14:val="tx1"/>
                  </w14:solidFill>
                </w14:textFill>
              </w:rPr>
              <w:t>2</w:t>
            </w:r>
            <w:r>
              <w:rPr>
                <w:color w:val="000000" w:themeColor="text1"/>
                <w:sz w:val="24"/>
                <w:szCs w:val="24"/>
                <w14:textFill>
                  <w14:solidFill>
                    <w14:schemeClr w14:val="tx1"/>
                  </w14:solidFill>
                </w14:textFill>
              </w:rPr>
              <w:t>S。恶臭污染主要通过影响人们的嗅觉来影响环境，也与污染源的性质、大气状况、距污染源的方位及距离有关。根据《医疗机构水污染物排放标准》（GB18466-2005）中的要求，污水处理站排出的废气应进行消毒处理。本项目</w:t>
            </w:r>
            <w:r>
              <w:rPr>
                <w:rFonts w:hint="eastAsia"/>
                <w:color w:val="000000" w:themeColor="text1"/>
                <w:sz w:val="24"/>
                <w:szCs w:val="24"/>
                <w14:textFill>
                  <w14:solidFill>
                    <w14:schemeClr w14:val="tx1"/>
                  </w14:solidFill>
                </w14:textFill>
              </w:rPr>
              <w:t>已</w:t>
            </w:r>
            <w:r>
              <w:rPr>
                <w:color w:val="000000" w:themeColor="text1"/>
                <w:sz w:val="24"/>
                <w:szCs w:val="24"/>
                <w14:textFill>
                  <w14:solidFill>
                    <w14:schemeClr w14:val="tx1"/>
                  </w14:solidFill>
                </w14:textFill>
              </w:rPr>
              <w:t>建污水处理站位于医院用地西南角，</w:t>
            </w:r>
            <w:r>
              <w:rPr>
                <w:rFonts w:hint="eastAsia"/>
                <w:color w:val="000000" w:themeColor="text1"/>
                <w:sz w:val="24"/>
                <w:szCs w:val="24"/>
                <w14:textFill>
                  <w14:solidFill>
                    <w14:schemeClr w14:val="tx1"/>
                  </w14:solidFill>
                </w14:textFill>
              </w:rPr>
              <w:t>拟建传染科综合楼南侧，</w:t>
            </w:r>
            <w:r>
              <w:rPr>
                <w:color w:val="000000" w:themeColor="text1"/>
                <w:sz w:val="24"/>
                <w:szCs w:val="24"/>
                <w14:textFill>
                  <w14:solidFill>
                    <w14:schemeClr w14:val="tx1"/>
                  </w14:solidFill>
                </w14:textFill>
              </w:rPr>
              <w:t>为地埋式，污水处理站各构筑物</w:t>
            </w:r>
            <w:r>
              <w:rPr>
                <w:rFonts w:hint="eastAsia"/>
                <w:color w:val="000000" w:themeColor="text1"/>
                <w:sz w:val="24"/>
                <w:szCs w:val="24"/>
                <w14:textFill>
                  <w14:solidFill>
                    <w14:schemeClr w14:val="tx1"/>
                  </w14:solidFill>
                </w14:textFill>
              </w:rPr>
              <w:t>均为</w:t>
            </w:r>
            <w:r>
              <w:rPr>
                <w:color w:val="000000" w:themeColor="text1"/>
                <w:sz w:val="24"/>
                <w:szCs w:val="24"/>
                <w14:textFill>
                  <w14:solidFill>
                    <w14:schemeClr w14:val="tx1"/>
                  </w14:solidFill>
                </w14:textFill>
              </w:rPr>
              <w:t>封闭设计，</w:t>
            </w:r>
            <w:r>
              <w:rPr>
                <w:rFonts w:hint="eastAsia"/>
                <w:color w:val="000000" w:themeColor="text1"/>
                <w:sz w:val="24"/>
                <w:szCs w:val="24"/>
                <w14:textFill>
                  <w14:solidFill>
                    <w14:schemeClr w14:val="tx1"/>
                  </w14:solidFill>
                </w14:textFill>
              </w:rPr>
              <w:t>污水处理站周边已进行了大量绿化</w:t>
            </w:r>
            <w:r>
              <w:rPr>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恶臭气体散发至外界空间的量较小，经周边大气环境稀释、扩散后，一般情况下可满足《医疗机构水污染物 排放标准》（GB18466-2005）中“污水处理站周边大气污染物最高允许浓度”限值，对大气环境的影响轻微。</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（三）固体废物</w:t>
            </w:r>
          </w:p>
          <w:p>
            <w:pPr>
              <w:pStyle w:val="2"/>
              <w:spacing w:after="0" w:line="360" w:lineRule="auto"/>
              <w:ind w:left="0" w:leftChars="0"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本项目产生的固体废弃物主要包括医疗废物</w:t>
            </w:r>
            <w:r>
              <w:rPr>
                <w:rFonts w:hint="eastAsia"/>
                <w:color w:val="000000" w:themeColor="text1"/>
                <w:sz w:val="24"/>
                <w:szCs w:val="24"/>
                <w14:textFill>
                  <w14:solidFill>
                    <w14:schemeClr w14:val="tx1"/>
                  </w14:solidFill>
                </w14:textFill>
              </w:rPr>
              <w:t>和</w:t>
            </w:r>
            <w:r>
              <w:rPr>
                <w:color w:val="000000" w:themeColor="text1"/>
                <w:sz w:val="24"/>
                <w:szCs w:val="24"/>
                <w14:textFill>
                  <w14:solidFill>
                    <w14:schemeClr w14:val="tx1"/>
                  </w14:solidFill>
                </w14:textFill>
              </w:rPr>
              <w:t>污水处理产生的格栅渣及污泥和化粪池产生的污泥等。</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1、收集</w:t>
            </w:r>
          </w:p>
          <w:p>
            <w:pPr>
              <w:pStyle w:val="2"/>
              <w:spacing w:after="0" w:line="360" w:lineRule="auto"/>
              <w:ind w:left="0" w:leftChars="0" w:firstLine="480"/>
              <w:rPr>
                <w:color w:val="000000" w:themeColor="text1"/>
                <w14:textFill>
                  <w14:solidFill>
                    <w14:schemeClr w14:val="tx1"/>
                  </w14:solidFill>
                </w14:textFill>
              </w:rPr>
            </w:pPr>
            <w:r>
              <w:rPr>
                <w:rFonts w:hint="eastAsia"/>
                <w:color w:val="000000" w:themeColor="text1"/>
                <w:sz w:val="24"/>
                <w:szCs w:val="24"/>
                <w14:textFill>
                  <w14:solidFill>
                    <w14:schemeClr w14:val="tx1"/>
                  </w14:solidFill>
                </w14:textFill>
              </w:rPr>
              <w:t>医疗废物按质分类并保存在各自转设的密闭容器内，暂存于医疗废物暂存间，委托楚雄亚太医疗废物处置有限公司进行定期清运处置。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本项目为传染性疾病综合楼，所产生的生活垃圾亦属于医疗固废，生活垃圾用垃圾袋、密闭容器收集后委托楚雄亚太医疗废物处置有限公司进行定期清运处置，不会对外界产生不利影响。</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2、贮存</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该项目产生的医疗废物暂存在项目医疗废物暂存间内，医疗废物暂存间依托县医院已建，本项目不再新建。医疗废物和生活垃圾存放时间不超过1天。医疗废物暂存间必须贴有明显标识，建立健全的医疗废物转移台账。地面与裙脚要用坚固、防渗的材料建造，必须有泄漏液体收集装置、气体到出口及气体净化装置，用以存放装载液体、半固态危险废物容器的地方，必须有耐腐蚀的硬化地面，且表面无裂痕。基础必须防渗，防渗层为至少1.00m 后黏士层(渗透系数&lt;10 cm/s)或2mm厚高密度聚乙烯，或至少2mm厚的其它人工材料，渗透系数&lt; 10'cm/s。采取上述措施后，项目医疗废物暂存间的设置可符合《危险废物贮存污染控制标准》(GB18597-2001)及其2013年标准修改单的要求，不会对外界环境造成明显影响。</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3、处置</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医疗废物是医疗卫生机构在医疗、预防、保健以及其他相关活动中产生的具有直接或者间接感染性、毒性以及其他危害性的废物，是污染程度及危害程度最广泛、最严重的一类危险废物。医疗废物作为一种危害性极大的危险废物，关系着广大人民群众的健康安全，其治理已受到国家相关部门的关注。2003 年 6 月，国务院出台了《医疗废物管理条例》，对医疗废物做出了严格的立法。医疗废物分为 5 类，分别为感染性废物、损伤性废物、病理性废物、药物性废物和化学性废物以及药物性废物。在运营期间，医疗废物产生量为 </w:t>
            </w:r>
            <w:r>
              <w:rPr>
                <w:rFonts w:hint="eastAsia"/>
                <w:color w:val="000000" w:themeColor="text1"/>
                <w:sz w:val="24"/>
                <w:szCs w:val="24"/>
                <w14:textFill>
                  <w14:solidFill>
                    <w14:schemeClr w14:val="tx1"/>
                  </w14:solidFill>
                </w14:textFill>
              </w:rPr>
              <w:t>2.3</w:t>
            </w:r>
            <w:r>
              <w:rPr>
                <w:color w:val="000000" w:themeColor="text1"/>
                <w:sz w:val="24"/>
                <w:szCs w:val="24"/>
                <w14:textFill>
                  <w14:solidFill>
                    <w14:schemeClr w14:val="tx1"/>
                  </w14:solidFill>
                </w14:textFill>
              </w:rPr>
              <w:t>t/a。感染性废物及损伤性废物交由</w:t>
            </w:r>
            <w:r>
              <w:rPr>
                <w:rFonts w:hint="eastAsia"/>
                <w:color w:val="000000" w:themeColor="text1"/>
                <w:sz w:val="24"/>
                <w:szCs w:val="24"/>
                <w14:textFill>
                  <w14:solidFill>
                    <w14:schemeClr w14:val="tx1"/>
                  </w14:solidFill>
                </w14:textFill>
              </w:rPr>
              <w:t>楚雄亚太医疗废物处置有限公司进行清运处置</w:t>
            </w:r>
            <w:r>
              <w:rPr>
                <w:color w:val="000000" w:themeColor="text1"/>
                <w:sz w:val="24"/>
                <w:szCs w:val="24"/>
                <w14:textFill>
                  <w14:solidFill>
                    <w14:schemeClr w14:val="tx1"/>
                  </w14:solidFill>
                </w14:textFill>
              </w:rPr>
              <w:t>；本项目无病理性废物产生；药物性废物及化学性废物须交由有资质单位处理</w:t>
            </w:r>
            <w:r>
              <w:rPr>
                <w:rFonts w:hint="eastAsia"/>
                <w:color w:val="000000" w:themeColor="text1"/>
                <w:sz w:val="24"/>
                <w:szCs w:val="24"/>
                <w14:textFill>
                  <w14:solidFill>
                    <w14:schemeClr w14:val="tx1"/>
                  </w14:solidFill>
                </w14:textFill>
              </w:rPr>
              <w:t>；未被污染的一次性塑料(玻璃)输液袋(瓶)分类收集，统一毁形消毒，高温灭菌后，先暂存于医疗废物暂存间，由当地食药监局部门进行定期处置；污水处理站污泥与化粪池污泥无害化处理达到《医疗机构水污染物排放标准》（GB18466-2005）中4.3控制和处置要求，消毒脱水后妥善处置；本项目为传染性疾病综合楼，所产生的生活垃圾亦属于医疗固废，生活垃圾用垃圾袋、密闭容器收集后委托楚雄亚太医疗废物处置有限公司进行定期清运处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项目各种固体废物均由有相应处置资质的单位处置，因此各固体废物的处置方式是可行的，所有固体废物处置去向均合理可行。</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（四）声环境影响分析</w:t>
            </w:r>
          </w:p>
          <w:p>
            <w:pPr>
              <w:tabs>
                <w:tab w:val="left" w:pos="8280"/>
              </w:tabs>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项目运行噪声主要来自于污水处理站运行噪声和医疗区音响设备噪声，声源源强一般在55~70dB，污水处理站运行噪声及医疗区音响噪声均位于室内，对项目区边界噪声贡献值极小，项目运行期边界噪声排放可满足</w:t>
            </w:r>
            <w:r>
              <w:rPr>
                <w:rFonts w:hAnsi="宋体"/>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工业企业厂界环境噪声排放标准</w:t>
            </w:r>
            <w:r>
              <w:rPr>
                <w:rFonts w:hAnsi="宋体"/>
                <w:color w:val="000000" w:themeColor="text1"/>
                <w:sz w:val="24"/>
                <w:szCs w:val="24"/>
                <w14:textFill>
                  <w14:solidFill>
                    <w14:schemeClr w14:val="tx1"/>
                  </w14:solidFill>
                </w14:textFill>
              </w:rPr>
              <w:t>》（GB</w:t>
            </w:r>
            <w:r>
              <w:rPr>
                <w:rFonts w:hint="eastAsia" w:hAnsi="宋体"/>
                <w:color w:val="000000" w:themeColor="text1"/>
                <w:sz w:val="24"/>
                <w:szCs w:val="24"/>
                <w14:textFill>
                  <w14:solidFill>
                    <w14:schemeClr w14:val="tx1"/>
                  </w14:solidFill>
                </w14:textFill>
              </w:rPr>
              <w:t>12348</w:t>
            </w:r>
            <w:r>
              <w:rPr>
                <w:rFonts w:hAnsi="宋体"/>
                <w:color w:val="000000" w:themeColor="text1"/>
                <w:sz w:val="24"/>
                <w:szCs w:val="24"/>
                <w14:textFill>
                  <w14:solidFill>
                    <w14:schemeClr w14:val="tx1"/>
                  </w14:solidFill>
                </w14:textFill>
              </w:rPr>
              <w:t>—2008）表1中2类标准限值</w:t>
            </w:r>
            <w:r>
              <w:rPr>
                <w:rFonts w:hint="eastAsia" w:hAnsi="宋体"/>
                <w:color w:val="000000" w:themeColor="text1"/>
                <w:sz w:val="24"/>
                <w:szCs w:val="24"/>
                <w14:textFill>
                  <w14:solidFill>
                    <w14:schemeClr w14:val="tx1"/>
                  </w14:solidFill>
                </w14:textFill>
              </w:rPr>
              <w:t>，对外环境的影响不明显。</w:t>
            </w:r>
          </w:p>
          <w:p>
            <w:pPr>
              <w:tabs>
                <w:tab w:val="left" w:pos="-46"/>
              </w:tabs>
              <w:spacing w:line="360" w:lineRule="auto"/>
              <w:ind w:firstLine="480" w:firstLineChars="200"/>
              <w:rPr>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结合项目平面布局情况</w:t>
            </w:r>
            <w:r>
              <w:rPr>
                <w:rFonts w:hint="eastAsia"/>
                <w:color w:val="000000" w:themeColor="text1"/>
                <w:sz w:val="24"/>
                <w:szCs w:val="24"/>
                <w14:textFill>
                  <w14:solidFill>
                    <w14:schemeClr w14:val="tx1"/>
                  </w14:solidFill>
                </w14:textFill>
              </w:rPr>
              <w:t>，本项目位于</w:t>
            </w:r>
            <w:r>
              <w:rPr>
                <w:rFonts w:hint="eastAsia" w:ascii="宋体" w:hAnsi="宋体"/>
                <w:color w:val="000000" w:themeColor="text1"/>
                <w:sz w:val="24"/>
                <w:szCs w:val="24"/>
                <w14:textFill>
                  <w14:solidFill>
                    <w14:schemeClr w14:val="tx1"/>
                  </w14:solidFill>
                </w14:textFill>
              </w:rPr>
              <w:t>姚安县人民医院院内</w:t>
            </w:r>
            <w:r>
              <w:rPr>
                <w:rFonts w:hint="eastAsia"/>
                <w:color w:val="000000" w:themeColor="text1"/>
                <w:sz w:val="24"/>
                <w:szCs w:val="24"/>
                <w14:textFill>
                  <w14:solidFill>
                    <w14:schemeClr w14:val="tx1"/>
                  </w14:solidFill>
                </w14:textFill>
              </w:rPr>
              <w:t>，周边主要为已建的</w:t>
            </w:r>
            <w:r>
              <w:rPr>
                <w:rFonts w:hint="eastAsia" w:ascii="宋体" w:hAnsi="宋体"/>
                <w:color w:val="000000" w:themeColor="text1"/>
                <w:sz w:val="24"/>
                <w:szCs w:val="24"/>
                <w14:textFill>
                  <w14:solidFill>
                    <w14:schemeClr w14:val="tx1"/>
                  </w14:solidFill>
                </w14:textFill>
              </w:rPr>
              <w:t>姚安县人民医院</w:t>
            </w:r>
            <w:r>
              <w:rPr>
                <w:rFonts w:hint="eastAsia"/>
                <w:color w:val="000000" w:themeColor="text1"/>
                <w:sz w:val="24"/>
                <w:szCs w:val="24"/>
                <w14:textFill>
                  <w14:solidFill>
                    <w14:schemeClr w14:val="tx1"/>
                  </w14:solidFill>
                </w14:textFill>
              </w:rPr>
              <w:t>，距离最近的保护目标为项目西南侧30m处的老秧桥村，东面380m处为熙瑞雅苑，中间部分目前为闲置空地，北面为南永公路连接线，人流量较小，且有围墙阻挡，相对比较安静，西面为蜻岭河，隔河为农田，本项目受外界噪声影响较小。</w:t>
            </w:r>
            <w:r>
              <w:rPr>
                <w:color w:val="000000" w:themeColor="text1"/>
                <w:sz w:val="24"/>
                <w:szCs w:val="24"/>
                <w14:textFill>
                  <w14:solidFill>
                    <w14:schemeClr w14:val="tx1"/>
                  </w14:solidFill>
                </w14:textFill>
              </w:rPr>
              <w:t>项目</w:t>
            </w:r>
            <w:r>
              <w:rPr>
                <w:rFonts w:hint="eastAsia"/>
                <w:color w:val="000000" w:themeColor="text1"/>
                <w:sz w:val="24"/>
                <w:szCs w:val="24"/>
                <w14:textFill>
                  <w14:solidFill>
                    <w14:schemeClr w14:val="tx1"/>
                  </w14:solidFill>
                </w14:textFill>
              </w:rPr>
              <w:t>内</w:t>
            </w:r>
            <w:r>
              <w:rPr>
                <w:color w:val="000000" w:themeColor="text1"/>
                <w:sz w:val="24"/>
                <w:szCs w:val="24"/>
                <w14:textFill>
                  <w14:solidFill>
                    <w14:schemeClr w14:val="tx1"/>
                  </w14:solidFill>
                </w14:textFill>
              </w:rPr>
              <w:t>噪声</w:t>
            </w:r>
            <w:r>
              <w:rPr>
                <w:rFonts w:hint="eastAsia"/>
                <w:color w:val="000000" w:themeColor="text1"/>
                <w:sz w:val="24"/>
                <w:szCs w:val="24"/>
                <w14:textFill>
                  <w14:solidFill>
                    <w14:schemeClr w14:val="tx1"/>
                  </w14:solidFill>
                </w14:textFill>
              </w:rPr>
              <w:t>主要是社会噪声，包括人员的走动声和交谈声，此部分噪声经过墙体隔声、距离衰减等作用后，对周围声环境影响很小</w:t>
            </w:r>
            <w:r>
              <w:rPr>
                <w:color w:val="000000" w:themeColor="text1"/>
                <w:sz w:val="24"/>
                <w:szCs w:val="24"/>
                <w14:textFill>
                  <w14:solidFill>
                    <w14:schemeClr w14:val="tx1"/>
                  </w14:solidFill>
                </w14:textFill>
              </w:rPr>
              <w:t>。</w:t>
            </w:r>
            <w:r>
              <w:rPr>
                <w:rFonts w:hint="eastAsia" w:hAnsi="宋体"/>
                <w:color w:val="000000" w:themeColor="text1"/>
                <w:sz w:val="24"/>
                <w:szCs w:val="24"/>
                <w14:textFill>
                  <w14:solidFill>
                    <w14:schemeClr w14:val="tx1"/>
                  </w14:solidFill>
                </w14:textFill>
              </w:rPr>
              <w:t>为进一步削减运行期风机、泵等对周围环境的影响，评价要求运行期间应关闭房门，设备尽量选用低噪声设备，泵类尽可能设置为潜水泵，风机应采取底座减震和软连接等。在此基础上，项目运行期对声环境保护目标的影响可得到最小化，影响不明显。</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（五）外环境对本项目的影响</w:t>
            </w:r>
          </w:p>
          <w:p>
            <w:pPr>
              <w:spacing w:line="520" w:lineRule="exact"/>
              <w:ind w:firstLine="48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本项目作为疾病和治疗的场所对环境有一定的要求，传染科综合楼内的空气、声环境过差，可能影响医务人员和患者的精神状态或仪器设备的准确性，从而影响医务人员对患者的疾病的正确判断和对症治疗。</w:t>
            </w:r>
          </w:p>
          <w:p>
            <w:pPr>
              <w:spacing w:line="520" w:lineRule="exact"/>
              <w:ind w:firstLine="48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位于</w:t>
            </w:r>
            <w:r>
              <w:rPr>
                <w:rFonts w:hint="eastAsia" w:ascii="宋体" w:hAnsi="宋体"/>
                <w:color w:val="000000" w:themeColor="text1"/>
                <w:sz w:val="24"/>
                <w:szCs w:val="24"/>
                <w14:textFill>
                  <w14:solidFill>
                    <w14:schemeClr w14:val="tx1"/>
                  </w14:solidFill>
                </w14:textFill>
              </w:rPr>
              <w:t>姚安县人民医院院内</w:t>
            </w:r>
            <w:r>
              <w:rPr>
                <w:rFonts w:hint="eastAsia"/>
                <w:color w:val="000000" w:themeColor="text1"/>
                <w:sz w:val="24"/>
                <w:szCs w:val="24"/>
                <w14:textFill>
                  <w14:solidFill>
                    <w14:schemeClr w14:val="tx1"/>
                  </w14:solidFill>
                </w14:textFill>
              </w:rPr>
              <w:t>，周边主要为已建的</w:t>
            </w:r>
            <w:r>
              <w:rPr>
                <w:rFonts w:hint="eastAsia" w:ascii="宋体" w:hAnsi="宋体"/>
                <w:color w:val="000000" w:themeColor="text1"/>
                <w:sz w:val="24"/>
                <w:szCs w:val="24"/>
                <w14:textFill>
                  <w14:solidFill>
                    <w14:schemeClr w14:val="tx1"/>
                  </w14:solidFill>
                </w14:textFill>
              </w:rPr>
              <w:t>姚安县人民医院</w:t>
            </w:r>
            <w:r>
              <w:rPr>
                <w:rFonts w:hint="eastAsia"/>
                <w:color w:val="000000" w:themeColor="text1"/>
                <w:sz w:val="24"/>
                <w:szCs w:val="24"/>
                <w14:textFill>
                  <w14:solidFill>
                    <w14:schemeClr w14:val="tx1"/>
                  </w14:solidFill>
                </w14:textFill>
              </w:rPr>
              <w:t>，距离最近的保护目标为项目西南侧30m处的老秧桥村，东面380m处为熙瑞雅苑，中间部分目前为闲置空地，北面为南永公路连接线，人流量较小，且有围墙阻挡，相对比较安静，西面为蜻岭河，隔河为农田，相对比较安静，对传染病综合楼影响较小，厂界北侧约20米为南永公路连接线，该路段车流量及人流量均不大，且本项目位于</w:t>
            </w:r>
            <w:r>
              <w:rPr>
                <w:rFonts w:hint="eastAsia" w:ascii="宋体" w:hAnsi="宋体"/>
                <w:color w:val="000000" w:themeColor="text1"/>
                <w:sz w:val="24"/>
                <w:szCs w:val="24"/>
                <w14:textFill>
                  <w14:solidFill>
                    <w14:schemeClr w14:val="tx1"/>
                  </w14:solidFill>
                </w14:textFill>
              </w:rPr>
              <w:t>姚安县人民医院院内</w:t>
            </w:r>
            <w:r>
              <w:rPr>
                <w:rFonts w:hint="eastAsia"/>
                <w:color w:val="000000" w:themeColor="text1"/>
                <w:sz w:val="24"/>
                <w:szCs w:val="24"/>
                <w14:textFill>
                  <w14:solidFill>
                    <w14:schemeClr w14:val="tx1"/>
                  </w14:solidFill>
                </w14:textFill>
              </w:rPr>
              <w:t>，项目噪声经距离衰减后对本项目影响很小。</w:t>
            </w:r>
          </w:p>
          <w:p>
            <w:pPr>
              <w:spacing w:line="520" w:lineRule="exact"/>
              <w:ind w:firstLine="482"/>
              <w:jc w:val="left"/>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综合分析，项目周边没有较大影响空气环境的污染源，噪声较小，项目周边的环境状况良好，对本项目影响不大。</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三、环境风险分析</w:t>
            </w:r>
          </w:p>
          <w:p>
            <w:pPr>
              <w:adjustRightInd w:val="0"/>
              <w:snapToGrid w:val="0"/>
              <w:spacing w:line="360" w:lineRule="auto"/>
              <w:ind w:firstLine="480" w:firstLineChars="200"/>
              <w:rPr>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本项目环境风险主要包括：</w:t>
            </w:r>
            <w:r>
              <w:rPr>
                <w:rFonts w:hint="eastAsia" w:hAnsi="宋体"/>
                <w:color w:val="000000" w:themeColor="text1"/>
                <w:sz w:val="24"/>
                <w14:textFill>
                  <w14:solidFill>
                    <w14:schemeClr w14:val="tx1"/>
                  </w14:solidFill>
                </w14:textFill>
              </w:rPr>
              <w:t>项目运行期医疗废水需要采用二氧化氯自动发生机进行自动投加消毒剂、医疗废物风险、医疗废水风险</w:t>
            </w:r>
            <w:r>
              <w:rPr>
                <w:rFonts w:hint="eastAsia"/>
                <w:bCs/>
                <w:color w:val="000000" w:themeColor="text1"/>
                <w:sz w:val="24"/>
                <w:szCs w:val="24"/>
                <w14:textFill>
                  <w14:solidFill>
                    <w14:schemeClr w14:val="tx1"/>
                  </w14:solidFill>
                </w14:textFill>
              </w:rPr>
              <w:t>。</w:t>
            </w:r>
          </w:p>
          <w:p>
            <w:pPr>
              <w:spacing w:line="360" w:lineRule="auto"/>
              <w:ind w:firstLine="496" w:firstLineChars="200"/>
              <w:rPr>
                <w:rFonts w:ascii="宋体"/>
                <w:color w:val="000000" w:themeColor="text1"/>
                <w:spacing w:val="4"/>
                <w:sz w:val="24"/>
                <w:szCs w:val="24"/>
                <w14:textFill>
                  <w14:solidFill>
                    <w14:schemeClr w14:val="tx1"/>
                  </w14:solidFill>
                </w14:textFill>
              </w:rPr>
            </w:pPr>
            <w:r>
              <w:rPr>
                <w:rFonts w:ascii="宋体"/>
                <w:color w:val="000000" w:themeColor="text1"/>
                <w:spacing w:val="4"/>
                <w:sz w:val="24"/>
                <w:szCs w:val="24"/>
                <w14:textFill>
                  <w14:solidFill>
                    <w14:schemeClr w14:val="tx1"/>
                  </w14:solidFill>
                </w14:textFill>
              </w:rPr>
              <w:t>按《建设项目环境风险评价技术导则》HJ 169-2018，环境风险评价基本内容包括：风险调查、环境风险潜势初判、风险识别、风险事故情形分析、风险预测与评价、环境风险管理等。根据以上步骤本项目环境风险分析内容如下：</w:t>
            </w:r>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b/>
                <w:bCs/>
                <w:color w:val="000000" w:themeColor="text1"/>
                <w:sz w:val="24"/>
                <w:szCs w:val="24"/>
                <w14:textFill>
                  <w14:solidFill>
                    <w14:schemeClr w14:val="tx1"/>
                  </w14:solidFill>
                </w14:textFill>
              </w:rPr>
              <w:t>1、</w:t>
            </w:r>
            <w:r>
              <w:rPr>
                <w:rFonts w:ascii="宋体"/>
                <w:b/>
                <w:bCs/>
                <w:color w:val="000000" w:themeColor="text1"/>
                <w:sz w:val="24"/>
                <w:szCs w:val="24"/>
                <w14:textFill>
                  <w14:solidFill>
                    <w14:schemeClr w14:val="tx1"/>
                  </w14:solidFill>
                </w14:textFill>
              </w:rPr>
              <w:t>评价依据</w:t>
            </w:r>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（1）</w:t>
            </w:r>
            <w:r>
              <w:rPr>
                <w:rFonts w:ascii="宋体"/>
                <w:b/>
                <w:bCs/>
                <w:color w:val="000000" w:themeColor="text1"/>
                <w:sz w:val="24"/>
                <w:szCs w:val="24"/>
                <w14:textFill>
                  <w14:solidFill>
                    <w14:schemeClr w14:val="tx1"/>
                  </w14:solidFill>
                </w14:textFill>
              </w:rPr>
              <w:t>风险调查</w:t>
            </w:r>
          </w:p>
          <w:p>
            <w:pPr>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运行期所使用的二氧化氯发生器仅对369m</w:t>
            </w:r>
            <w:r>
              <w:rPr>
                <w:rFonts w:hint="eastAsia" w:hAnsi="宋体"/>
                <w:color w:val="000000" w:themeColor="text1"/>
                <w:sz w:val="24"/>
                <w:szCs w:val="24"/>
                <w:vertAlign w:val="superscript"/>
                <w14:textFill>
                  <w14:solidFill>
                    <w14:schemeClr w14:val="tx1"/>
                  </w14:solidFill>
                </w14:textFill>
              </w:rPr>
              <w:t>3</w:t>
            </w:r>
            <w:r>
              <w:rPr>
                <w:rFonts w:hint="eastAsia" w:hAnsi="宋体"/>
                <w:color w:val="000000" w:themeColor="text1"/>
                <w:sz w:val="24"/>
                <w:szCs w:val="24"/>
                <w14:textFill>
                  <w14:solidFill>
                    <w14:schemeClr w14:val="tx1"/>
                  </w14:solidFill>
                </w14:textFill>
              </w:rPr>
              <w:t>/d的医疗废水进行消毒，为小型规模发生器，反应系统内氯酸钠和盐酸的可存储量分别为15kg、20kg，</w:t>
            </w:r>
            <w:r>
              <w:rPr>
                <w:rFonts w:ascii="宋体"/>
                <w:color w:val="000000" w:themeColor="text1"/>
                <w:sz w:val="24"/>
                <w:szCs w:val="24"/>
                <w14:textFill>
                  <w14:solidFill>
                    <w14:schemeClr w14:val="tx1"/>
                  </w14:solidFill>
                </w14:textFill>
              </w:rPr>
              <w:t>属于《建设项目环境风险评价技术导则》《HJ</w:t>
            </w:r>
            <w:r>
              <w:rPr>
                <w:rFonts w:hint="eastAsia" w:ascii="宋体"/>
                <w:color w:val="000000" w:themeColor="text1"/>
                <w:sz w:val="24"/>
                <w:szCs w:val="24"/>
                <w14:textFill>
                  <w14:solidFill>
                    <w14:schemeClr w14:val="tx1"/>
                  </w14:solidFill>
                </w14:textFill>
              </w:rPr>
              <w:t>169</w:t>
            </w:r>
            <w:r>
              <w:rPr>
                <w:rFonts w:ascii="宋体"/>
                <w:color w:val="000000" w:themeColor="text1"/>
                <w:sz w:val="24"/>
                <w:szCs w:val="24"/>
                <w14:textFill>
                  <w14:solidFill>
                    <w14:schemeClr w14:val="tx1"/>
                  </w14:solidFill>
                </w14:textFill>
              </w:rPr>
              <w:t>-2018》附录B中所列的风险物质</w:t>
            </w:r>
            <w:r>
              <w:rPr>
                <w:rFonts w:hint="eastAsia" w:hAnsi="宋体"/>
                <w:color w:val="000000" w:themeColor="text1"/>
                <w:sz w:val="24"/>
                <w:szCs w:val="24"/>
                <w14:textFill>
                  <w14:solidFill>
                    <w14:schemeClr w14:val="tx1"/>
                  </w14:solidFill>
                </w14:textFill>
              </w:rPr>
              <w:t>。</w:t>
            </w:r>
          </w:p>
          <w:p>
            <w:pPr>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①氯酸钠理化性质</w:t>
            </w:r>
          </w:p>
          <w:p>
            <w:pPr>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物理性质：</w:t>
            </w:r>
            <w:r>
              <w:rPr>
                <w:rFonts w:hAnsi="宋体"/>
                <w:color w:val="000000" w:themeColor="text1"/>
                <w:sz w:val="24"/>
                <w:szCs w:val="24"/>
                <w14:textFill>
                  <w14:solidFill>
                    <w14:schemeClr w14:val="tx1"/>
                  </w14:solidFill>
                </w14:textFill>
              </w:rPr>
              <w:t>常温下为无色立方晶体或三方结晶或白色粉末。味咸而凉。密度2.490g/cm3。熔点255</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。易溶于水，0</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在水中的溶解度为79g。溶于乙醇、</w:t>
            </w:r>
            <w:r>
              <w:fldChar w:fldCharType="begin"/>
            </w:r>
            <w:r>
              <w:instrText xml:space="preserve"> HYPERLINK "https://baike.baidu.com/item/%E7%94%98%E6%B2%B9" \t "_blank" </w:instrText>
            </w:r>
            <w:r>
              <w:fldChar w:fldCharType="separate"/>
            </w:r>
            <w:r>
              <w:rPr>
                <w:rFonts w:hAnsi="宋体"/>
                <w:color w:val="000000" w:themeColor="text1"/>
                <w:sz w:val="24"/>
                <w:szCs w:val="24"/>
                <w14:textFill>
                  <w14:solidFill>
                    <w14:schemeClr w14:val="tx1"/>
                  </w14:solidFill>
                </w14:textFill>
              </w:rPr>
              <w:t>甘油</w:t>
            </w:r>
            <w:r>
              <w:rPr>
                <w:rFonts w:hAnsi="宋体"/>
                <w:color w:val="000000" w:themeColor="text1"/>
                <w:sz w:val="24"/>
                <w:szCs w:val="24"/>
                <w14:textFill>
                  <w14:solidFill>
                    <w14:schemeClr w14:val="tx1"/>
                  </w14:solidFill>
                </w14:textFill>
              </w:rPr>
              <w:fldChar w:fldCharType="end"/>
            </w:r>
            <w:r>
              <w:rPr>
                <w:rFonts w:hAnsi="宋体"/>
                <w:color w:val="000000" w:themeColor="text1"/>
                <w:sz w:val="24"/>
                <w:szCs w:val="24"/>
                <w14:textFill>
                  <w14:solidFill>
                    <w14:schemeClr w14:val="tx1"/>
                  </w14:solidFill>
                </w14:textFill>
              </w:rPr>
              <w:t>、</w:t>
            </w:r>
            <w:r>
              <w:fldChar w:fldCharType="begin"/>
            </w:r>
            <w:r>
              <w:instrText xml:space="preserve"> HYPERLINK "https://baike.baidu.com/item/%E4%B8%99%E9%85%AE" \t "_blank" </w:instrText>
            </w:r>
            <w:r>
              <w:fldChar w:fldCharType="separate"/>
            </w:r>
            <w:r>
              <w:rPr>
                <w:rFonts w:hAnsi="宋体"/>
                <w:color w:val="000000" w:themeColor="text1"/>
                <w:sz w:val="24"/>
                <w:szCs w:val="24"/>
                <w14:textFill>
                  <w14:solidFill>
                    <w14:schemeClr w14:val="tx1"/>
                  </w14:solidFill>
                </w14:textFill>
              </w:rPr>
              <w:t>丙酮</w:t>
            </w:r>
            <w:r>
              <w:rPr>
                <w:rFonts w:hAnsi="宋体"/>
                <w:color w:val="000000" w:themeColor="text1"/>
                <w:sz w:val="24"/>
                <w:szCs w:val="24"/>
                <w14:textFill>
                  <w14:solidFill>
                    <w14:schemeClr w14:val="tx1"/>
                  </w14:solidFill>
                </w14:textFill>
              </w:rPr>
              <w:fldChar w:fldCharType="end"/>
            </w:r>
            <w:r>
              <w:rPr>
                <w:rFonts w:hAnsi="宋体"/>
                <w:color w:val="000000" w:themeColor="text1"/>
                <w:sz w:val="24"/>
                <w:szCs w:val="24"/>
                <w14:textFill>
                  <w14:solidFill>
                    <w14:schemeClr w14:val="tx1"/>
                  </w14:solidFill>
                </w14:textFill>
              </w:rPr>
              <w:t>、</w:t>
            </w:r>
            <w:r>
              <w:fldChar w:fldCharType="begin"/>
            </w:r>
            <w:r>
              <w:instrText xml:space="preserve"> HYPERLINK "https://baike.baidu.com/item/%E6%B6%B2%E6%B0%A8" \t "_blank" </w:instrText>
            </w:r>
            <w:r>
              <w:fldChar w:fldCharType="separate"/>
            </w:r>
            <w:r>
              <w:rPr>
                <w:rFonts w:hAnsi="宋体"/>
                <w:color w:val="000000" w:themeColor="text1"/>
                <w:sz w:val="24"/>
                <w:szCs w:val="24"/>
                <w14:textFill>
                  <w14:solidFill>
                    <w14:schemeClr w14:val="tx1"/>
                  </w14:solidFill>
                </w14:textFill>
              </w:rPr>
              <w:t>液氨</w:t>
            </w:r>
            <w:r>
              <w:rPr>
                <w:rFonts w:hAnsi="宋体"/>
                <w:color w:val="000000" w:themeColor="text1"/>
                <w:sz w:val="24"/>
                <w:szCs w:val="24"/>
                <w14:textFill>
                  <w14:solidFill>
                    <w14:schemeClr w14:val="tx1"/>
                  </w14:solidFill>
                </w14:textFill>
              </w:rPr>
              <w:fldChar w:fldCharType="end"/>
            </w:r>
            <w:r>
              <w:rPr>
                <w:rFonts w:hAnsi="宋体"/>
                <w:color w:val="000000" w:themeColor="text1"/>
                <w:sz w:val="24"/>
                <w:szCs w:val="24"/>
                <w14:textFill>
                  <w14:solidFill>
                    <w14:schemeClr w14:val="tx1"/>
                  </w14:solidFill>
                </w14:textFill>
              </w:rPr>
              <w:t>。</w:t>
            </w:r>
          </w:p>
          <w:p>
            <w:pPr>
              <w:spacing w:line="520" w:lineRule="exact"/>
              <w:ind w:firstLine="480" w:firstLineChars="200"/>
              <w:rPr>
                <w:rFonts w:hAnsi="宋体"/>
                <w:color w:val="000000" w:themeColor="text1"/>
                <w:sz w:val="24"/>
                <w14:textFill>
                  <w14:solidFill>
                    <w14:schemeClr w14:val="tx1"/>
                  </w14:solidFill>
                </w14:textFill>
              </w:rPr>
            </w:pPr>
            <w:bookmarkStart w:id="21" w:name="11-2"/>
            <w:bookmarkEnd w:id="21"/>
            <w:bookmarkStart w:id="22" w:name="11_2"/>
            <w:bookmarkEnd w:id="22"/>
            <w:bookmarkStart w:id="23" w:name="化学性质"/>
            <w:bookmarkEnd w:id="23"/>
            <w:bookmarkStart w:id="24" w:name="sub95504_11_2"/>
            <w:bookmarkEnd w:id="24"/>
            <w:r>
              <w:rPr>
                <w:rFonts w:hint="eastAsia" w:hAnsi="宋体"/>
                <w:color w:val="000000" w:themeColor="text1"/>
                <w:sz w:val="24"/>
                <w:szCs w:val="24"/>
                <w14:textFill>
                  <w14:solidFill>
                    <w14:schemeClr w14:val="tx1"/>
                  </w14:solidFill>
                </w14:textFill>
              </w:rPr>
              <w:t>化学性质：</w:t>
            </w:r>
            <w:r>
              <w:rPr>
                <w:rFonts w:hAnsi="宋体"/>
                <w:color w:val="000000" w:themeColor="text1"/>
                <w:sz w:val="24"/>
                <w:szCs w:val="24"/>
                <w14:textFill>
                  <w14:solidFill>
                    <w14:schemeClr w14:val="tx1"/>
                  </w14:solidFill>
                </w14:textFill>
              </w:rPr>
              <w:t>常压下加热至300</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以</w:t>
            </w:r>
            <w:r>
              <w:rPr>
                <w:rFonts w:hAnsi="宋体"/>
                <w:color w:val="000000" w:themeColor="text1"/>
                <w:sz w:val="24"/>
                <w14:textFill>
                  <w14:solidFill>
                    <w14:schemeClr w14:val="tx1"/>
                  </w14:solidFill>
                </w14:textFill>
              </w:rPr>
              <w:t>上易分解放出</w:t>
            </w:r>
            <w:r>
              <w:fldChar w:fldCharType="begin"/>
            </w:r>
            <w:r>
              <w:instrText xml:space="preserve"> HYPERLINK "https://baike.baidu.com/item/%E6%B0%A7%E6%B0%94" \t "_blank" </w:instrText>
            </w:r>
            <w:r>
              <w:fldChar w:fldCharType="separate"/>
            </w:r>
            <w:r>
              <w:rPr>
                <w:rFonts w:hAnsi="宋体"/>
                <w:color w:val="000000" w:themeColor="text1"/>
                <w:sz w:val="24"/>
                <w14:textFill>
                  <w14:solidFill>
                    <w14:schemeClr w14:val="tx1"/>
                  </w14:solidFill>
                </w14:textFill>
              </w:rPr>
              <w:t>氧气</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。在中性或弱碱性溶液中氧化力非常低，但在酸性溶液中或有诱导氧化剂和催化剂(如</w:t>
            </w:r>
            <w:r>
              <w:fldChar w:fldCharType="begin"/>
            </w:r>
            <w:r>
              <w:instrText xml:space="preserve"> HYPERLINK "https://baike.baidu.com/item/%E7%A1%AB%E9%85%B8%E9%93%9C" \t "_blank" </w:instrText>
            </w:r>
            <w:r>
              <w:fldChar w:fldCharType="separate"/>
            </w:r>
            <w:r>
              <w:rPr>
                <w:rFonts w:hAnsi="宋体"/>
                <w:color w:val="000000" w:themeColor="text1"/>
                <w:sz w:val="24"/>
                <w14:textFill>
                  <w14:solidFill>
                    <w14:schemeClr w14:val="tx1"/>
                  </w14:solidFill>
                </w14:textFill>
              </w:rPr>
              <w:t>硫酸铜</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)存在时，则是</w:t>
            </w:r>
            <w:r>
              <w:fldChar w:fldCharType="begin"/>
            </w:r>
            <w:r>
              <w:instrText xml:space="preserve"> HYPERLINK "https://baike.baidu.com/item/%E5%BC%BA%E6%B0%A7%E5%8C%96%E5%89%82" \t "_blank" </w:instrText>
            </w:r>
            <w:r>
              <w:fldChar w:fldCharType="separate"/>
            </w:r>
            <w:r>
              <w:rPr>
                <w:rFonts w:hAnsi="宋体"/>
                <w:color w:val="000000" w:themeColor="text1"/>
                <w:sz w:val="24"/>
                <w14:textFill>
                  <w14:solidFill>
                    <w14:schemeClr w14:val="tx1"/>
                  </w14:solidFill>
                </w14:textFill>
              </w:rPr>
              <w:t>强氧化剂</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。与酸类(如硫酸)作用放出</w:t>
            </w:r>
            <w:r>
              <w:fldChar w:fldCharType="begin"/>
            </w:r>
            <w:r>
              <w:instrText xml:space="preserve"> HYPERLINK "https://baike.baidu.com/item/%E4%BA%8C%E6%B0%A7%E5%8C%96%E6%B0%AF" \t "_blank" </w:instrText>
            </w:r>
            <w:r>
              <w:fldChar w:fldCharType="separate"/>
            </w:r>
            <w:r>
              <w:rPr>
                <w:rFonts w:hAnsi="宋体"/>
                <w:color w:val="000000" w:themeColor="text1"/>
                <w:sz w:val="24"/>
                <w14:textFill>
                  <w14:solidFill>
                    <w14:schemeClr w14:val="tx1"/>
                  </w14:solidFill>
                </w14:textFill>
              </w:rPr>
              <w:t>二氧化氯</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，有强氧化性。与硫、磷和有机物混合或受撞击，易引起燃烧和爆炸。易潮解。大鼠急性经口LD50 1200mg/kg，对皮肤和黏膜有局部刺激作用，制剂有70%粉剂和25%颗粒剂。</w:t>
            </w:r>
          </w:p>
          <w:p>
            <w:pPr>
              <w:widowControl/>
              <w:spacing w:line="360" w:lineRule="auto"/>
              <w:ind w:firstLine="420" w:firstLineChars="200"/>
              <w:jc w:val="left"/>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②</w:t>
            </w:r>
            <w:r>
              <w:rPr>
                <w:rFonts w:hint="eastAsia" w:hAnsi="宋体"/>
                <w:color w:val="000000" w:themeColor="text1"/>
                <w:sz w:val="24"/>
                <w14:textFill>
                  <w14:solidFill>
                    <w14:schemeClr w14:val="tx1"/>
                  </w14:solidFill>
                </w14:textFill>
              </w:rPr>
              <w:t>盐酸理化性质</w:t>
            </w:r>
          </w:p>
          <w:p>
            <w:pPr>
              <w:spacing w:line="52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物理性质：</w:t>
            </w:r>
            <w:r>
              <w:fldChar w:fldCharType="begin"/>
            </w:r>
            <w:r>
              <w:instrText xml:space="preserve"> HYPERLINK "https://baike.baidu.com/item/%E7%9B%90%E9%85%B8" \t "_blank" </w:instrText>
            </w:r>
            <w:r>
              <w:fldChar w:fldCharType="separate"/>
            </w:r>
            <w:r>
              <w:rPr>
                <w:rFonts w:hAnsi="宋体"/>
                <w:color w:val="000000" w:themeColor="text1"/>
                <w:sz w:val="24"/>
                <w14:textFill>
                  <w14:solidFill>
                    <w14:schemeClr w14:val="tx1"/>
                  </w14:solidFill>
                </w14:textFill>
              </w:rPr>
              <w:t>盐酸</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是无色液体（工业用盐酸会因有杂质三价铁盐而略显黄色），为</w:t>
            </w:r>
            <w:r>
              <w:fldChar w:fldCharType="begin"/>
            </w:r>
            <w:r>
              <w:instrText xml:space="preserve"> HYPERLINK "https://baike.baidu.com/item/%E6%B0%AF%E5%8C%96%E6%B0%A2" \t "_blank" </w:instrText>
            </w:r>
            <w:r>
              <w:fldChar w:fldCharType="separate"/>
            </w:r>
            <w:r>
              <w:rPr>
                <w:rFonts w:hAnsi="宋体"/>
                <w:color w:val="000000" w:themeColor="text1"/>
                <w:sz w:val="24"/>
                <w14:textFill>
                  <w14:solidFill>
                    <w14:schemeClr w14:val="tx1"/>
                  </w14:solidFill>
                </w14:textFill>
              </w:rPr>
              <w:t>氯化氢</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的水溶液，具有刺激性气味，一般实验室使用的盐酸为0.1mol/L，pH=1。由于浓盐酸具有挥发性，挥发出的氯化氢气体与空气中的</w:t>
            </w:r>
            <w:r>
              <w:fldChar w:fldCharType="begin"/>
            </w:r>
            <w:r>
              <w:instrText xml:space="preserve"> HYPERLINK "https://baike.baidu.com/item/%E6%B0%B4%E8%92%B8%E6%B0%94" \t "_blank" </w:instrText>
            </w:r>
            <w:r>
              <w:fldChar w:fldCharType="separate"/>
            </w:r>
            <w:r>
              <w:rPr>
                <w:rFonts w:hAnsi="宋体"/>
                <w:color w:val="000000" w:themeColor="text1"/>
                <w:sz w:val="24"/>
                <w14:textFill>
                  <w14:solidFill>
                    <w14:schemeClr w14:val="tx1"/>
                  </w14:solidFill>
                </w14:textFill>
              </w:rPr>
              <w:t>水蒸气</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作用形成盐酸小液滴，所以会看到白</w:t>
            </w:r>
            <w:r>
              <w:fldChar w:fldCharType="begin"/>
            </w:r>
            <w:r>
              <w:instrText xml:space="preserve"> HYPERLINK "https://baike.baidu.com/item/%E9%9B%BE" \t "_blank" </w:instrText>
            </w:r>
            <w:r>
              <w:fldChar w:fldCharType="separate"/>
            </w:r>
            <w:r>
              <w:rPr>
                <w:rFonts w:hAnsi="宋体"/>
                <w:color w:val="000000" w:themeColor="text1"/>
                <w:sz w:val="24"/>
                <w14:textFill>
                  <w14:solidFill>
                    <w14:schemeClr w14:val="tx1"/>
                  </w14:solidFill>
                </w14:textFill>
              </w:rPr>
              <w:t>雾</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w:t>
            </w:r>
            <w:r>
              <w:fldChar w:fldCharType="begin"/>
            </w:r>
            <w:r>
              <w:instrText xml:space="preserve"> HYPERLINK "https://baike.baidu.com/item/%E7%9B%90%E9%85%B8" \t "_blank" </w:instrText>
            </w:r>
            <w:r>
              <w:fldChar w:fldCharType="separate"/>
            </w:r>
            <w:r>
              <w:rPr>
                <w:rFonts w:hAnsi="宋体"/>
                <w:color w:val="000000" w:themeColor="text1"/>
                <w:sz w:val="24"/>
                <w14:textFill>
                  <w14:solidFill>
                    <w14:schemeClr w14:val="tx1"/>
                  </w14:solidFill>
                </w14:textFill>
              </w:rPr>
              <w:t>盐酸</w:t>
            </w:r>
            <w:r>
              <w:rPr>
                <w:rFonts w:hAnsi="宋体"/>
                <w:color w:val="000000" w:themeColor="text1"/>
                <w:sz w:val="24"/>
                <w14:textFill>
                  <w14:solidFill>
                    <w14:schemeClr w14:val="tx1"/>
                  </w14:solidFill>
                </w14:textFill>
              </w:rPr>
              <w:fldChar w:fldCharType="end"/>
            </w:r>
            <w:r>
              <w:rPr>
                <w:rFonts w:hAnsi="宋体"/>
                <w:color w:val="000000" w:themeColor="text1"/>
                <w:sz w:val="24"/>
                <w14:textFill>
                  <w14:solidFill>
                    <w14:schemeClr w14:val="tx1"/>
                  </w14:solidFill>
                </w14:textFill>
              </w:rPr>
              <w:t>与水、乙醇任意混溶，浓盐酸稀释有热量放出，氯化氢能溶于</w:t>
            </w:r>
            <w:r>
              <w:fldChar w:fldCharType="begin"/>
            </w:r>
            <w:r>
              <w:instrText xml:space="preserve"> HYPERLINK "https://baike.baidu.com/item/%E8%8B%AF" \t "_blank" </w:instrText>
            </w:r>
            <w:r>
              <w:fldChar w:fldCharType="separate"/>
            </w:r>
            <w:r>
              <w:rPr>
                <w:rFonts w:hAnsi="宋体"/>
                <w:color w:val="000000" w:themeColor="text1"/>
                <w:sz w:val="24"/>
                <w14:textFill>
                  <w14:solidFill>
                    <w14:schemeClr w14:val="tx1"/>
                  </w14:solidFill>
                </w14:textFill>
              </w:rPr>
              <w:t>苯</w:t>
            </w:r>
            <w:r>
              <w:rPr>
                <w:rFonts w:hAnsi="宋体"/>
                <w:color w:val="000000" w:themeColor="text1"/>
                <w:sz w:val="24"/>
                <w14:textFill>
                  <w14:solidFill>
                    <w14:schemeClr w14:val="tx1"/>
                  </w14:solidFill>
                </w14:textFill>
              </w:rPr>
              <w:fldChar w:fldCharType="end"/>
            </w:r>
            <w:r>
              <w:rPr>
                <w:rFonts w:hint="eastAsia" w:hAnsi="宋体"/>
                <w:color w:val="000000" w:themeColor="text1"/>
                <w:sz w:val="24"/>
                <w14:textFill>
                  <w14:solidFill>
                    <w14:schemeClr w14:val="tx1"/>
                  </w14:solidFill>
                </w14:textFill>
              </w:rPr>
              <w:t>。</w:t>
            </w:r>
          </w:p>
          <w:p>
            <w:pPr>
              <w:spacing w:line="520" w:lineRule="exact"/>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化学性质</w:t>
            </w:r>
          </w:p>
          <w:p>
            <w:pPr>
              <w:spacing w:line="520" w:lineRule="exac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酸性</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盐酸溶于碱液时与碱液发生中和反应。</w:t>
            </w:r>
          </w:p>
          <w:p>
            <w:pPr>
              <w:spacing w:line="520" w:lineRule="exact"/>
              <w:ind w:firstLine="480" w:firstLineChars="200"/>
              <w:rPr>
                <w:rFonts w:hAnsi="宋体"/>
                <w:color w:val="000000" w:themeColor="text1"/>
                <w:sz w:val="24"/>
                <w:szCs w:val="24"/>
                <w14:textFill>
                  <w14:solidFill>
                    <w14:schemeClr w14:val="tx1"/>
                  </w14:solidFill>
                </w14:textFill>
              </w:rPr>
            </w:pPr>
            <w:bookmarkStart w:id="25" w:name="ref_22"/>
            <w:r>
              <w:rPr>
                <w:rFonts w:hAnsi="宋体"/>
                <w:color w:val="000000" w:themeColor="text1"/>
                <w:sz w:val="24"/>
                <w:szCs w:val="24"/>
                <w14:textFill>
                  <w14:solidFill>
                    <w14:schemeClr w14:val="tx1"/>
                  </w14:solidFill>
                </w14:textFill>
              </w:rPr>
              <w:t>还原性</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盐酸具有</w:t>
            </w:r>
            <w:r>
              <w:fldChar w:fldCharType="begin"/>
            </w:r>
            <w:r>
              <w:instrText xml:space="preserve"> HYPERLINK "https://baike.baidu.com/item/%E8%BF%98%E5%8E%9F%E6%80%A7" \t "_blank" </w:instrText>
            </w:r>
            <w:r>
              <w:fldChar w:fldCharType="separate"/>
            </w:r>
            <w:r>
              <w:rPr>
                <w:rFonts w:hAnsi="宋体"/>
                <w:color w:val="000000" w:themeColor="text1"/>
                <w:sz w:val="24"/>
                <w:szCs w:val="24"/>
                <w14:textFill>
                  <w14:solidFill>
                    <w14:schemeClr w14:val="tx1"/>
                  </w14:solidFill>
                </w14:textFill>
              </w:rPr>
              <w:t>还原性</w:t>
            </w:r>
            <w:r>
              <w:rPr>
                <w:rFonts w:hAnsi="宋体"/>
                <w:color w:val="000000" w:themeColor="text1"/>
                <w:sz w:val="24"/>
                <w:szCs w:val="24"/>
                <w14:textFill>
                  <w14:solidFill>
                    <w14:schemeClr w14:val="tx1"/>
                  </w14:solidFill>
                </w14:textFill>
              </w:rPr>
              <w:fldChar w:fldCharType="end"/>
            </w:r>
            <w:r>
              <w:rPr>
                <w:rFonts w:hAnsi="宋体"/>
                <w:color w:val="000000" w:themeColor="text1"/>
                <w:sz w:val="24"/>
                <w:szCs w:val="24"/>
                <w14:textFill>
                  <w14:solidFill>
                    <w14:schemeClr w14:val="tx1"/>
                  </w14:solidFill>
                </w14:textFill>
              </w:rPr>
              <w:t>，可以和一些强氧化剂反应，放出氯气：</w:t>
            </w:r>
          </w:p>
          <w:p>
            <w:pPr>
              <w:spacing w:line="520" w:lineRule="exact"/>
              <w:ind w:firstLine="480" w:firstLineChars="200"/>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配位性</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部分金属化合物溶于盐酸后，金属离子会与氯离子</w:t>
            </w:r>
            <w:r>
              <w:fldChar w:fldCharType="begin"/>
            </w:r>
            <w:r>
              <w:instrText xml:space="preserve"> HYPERLINK "https://baike.baidu.com/item/%E7%BB%9C%E5%90%88" \t "_blank" </w:instrText>
            </w:r>
            <w:r>
              <w:fldChar w:fldCharType="separate"/>
            </w:r>
            <w:r>
              <w:rPr>
                <w:rFonts w:hAnsi="宋体"/>
                <w:color w:val="000000" w:themeColor="text1"/>
                <w:sz w:val="24"/>
                <w:szCs w:val="24"/>
                <w14:textFill>
                  <w14:solidFill>
                    <w14:schemeClr w14:val="tx1"/>
                  </w14:solidFill>
                </w14:textFill>
              </w:rPr>
              <w:t>络合</w:t>
            </w:r>
            <w:r>
              <w:rPr>
                <w:rFonts w:hAnsi="宋体"/>
                <w:color w:val="000000" w:themeColor="text1"/>
                <w:sz w:val="24"/>
                <w:szCs w:val="24"/>
                <w14:textFill>
                  <w14:solidFill>
                    <w14:schemeClr w14:val="tx1"/>
                  </w14:solidFill>
                </w14:textFill>
              </w:rPr>
              <w:fldChar w:fldCharType="end"/>
            </w:r>
            <w:r>
              <w:rPr>
                <w:rFonts w:hAnsi="宋体"/>
                <w:color w:val="000000" w:themeColor="text1"/>
                <w:sz w:val="24"/>
                <w:szCs w:val="24"/>
                <w14:textFill>
                  <w14:solidFill>
                    <w14:schemeClr w14:val="tx1"/>
                  </w14:solidFill>
                </w14:textFill>
              </w:rPr>
              <w:t>。</w:t>
            </w:r>
            <w:bookmarkEnd w:id="25"/>
          </w:p>
          <w:p>
            <w:pPr>
              <w:spacing w:line="360" w:lineRule="auto"/>
              <w:ind w:firstLine="482" w:firstLineChars="20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②</w:t>
            </w:r>
            <w:r>
              <w:rPr>
                <w:rFonts w:ascii="宋体"/>
                <w:b/>
                <w:bCs/>
                <w:color w:val="000000" w:themeColor="text1"/>
                <w:sz w:val="24"/>
                <w:szCs w:val="24"/>
                <w14:textFill>
                  <w14:solidFill>
                    <w14:schemeClr w14:val="tx1"/>
                  </w14:solidFill>
                </w14:textFill>
              </w:rPr>
              <w:t>风险潜势初判</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ⅰ</w:t>
            </w:r>
            <w:r>
              <w:rPr>
                <w:rFonts w:ascii="宋体"/>
                <w:color w:val="000000" w:themeColor="text1"/>
                <w:sz w:val="24"/>
                <w:szCs w:val="24"/>
                <w14:textFill>
                  <w14:solidFill>
                    <w14:schemeClr w14:val="tx1"/>
                  </w14:solidFill>
                </w14:textFill>
              </w:rPr>
              <w:t>、危险物质数量与临界量比值（Q）</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根据《建设项目环境风险环境评价技术导则》《HJ</w:t>
            </w:r>
            <w:r>
              <w:rPr>
                <w:rFonts w:hint="eastAsia" w:ascii="宋体"/>
                <w:color w:val="000000" w:themeColor="text1"/>
                <w:sz w:val="24"/>
                <w:szCs w:val="24"/>
                <w14:textFill>
                  <w14:solidFill>
                    <w14:schemeClr w14:val="tx1"/>
                  </w14:solidFill>
                </w14:textFill>
              </w:rPr>
              <w:t>169</w:t>
            </w:r>
            <w:r>
              <w:rPr>
                <w:rFonts w:ascii="宋体"/>
                <w:color w:val="000000" w:themeColor="text1"/>
                <w:sz w:val="24"/>
                <w:szCs w:val="24"/>
                <w14:textFill>
                  <w14:solidFill>
                    <w14:schemeClr w14:val="tx1"/>
                  </w14:solidFill>
                </w14:textFill>
              </w:rPr>
              <w:t>-2018》附录C，计算所涉及的每种危险物质在厂内的最大存在总量与其在附录B中对应临界量的比值Q。</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当只涉及一种危险物质时，计算该物质的总数量与其临界量比值，即为Q；</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当企业存在多种危险物质时，则按式（C。1）计算物质总量与其临界量比值（Q）：</w:t>
            </w:r>
          </w:p>
          <w:p>
            <w:pPr>
              <w:pStyle w:val="5"/>
              <w:jc w:val="center"/>
              <w:rPr>
                <w:color w:val="000000" w:themeColor="text1"/>
                <w14:textFill>
                  <w14:solidFill>
                    <w14:schemeClr w14:val="tx1"/>
                  </w14:solidFill>
                </w14:textFill>
              </w:rPr>
            </w:pPr>
            <w:r>
              <w:rPr>
                <w:color w:val="000000" w:themeColor="text1"/>
                <w:position w:val="-30"/>
                <w14:textFill>
                  <w14:solidFill>
                    <w14:schemeClr w14:val="tx1"/>
                  </w14:solidFill>
                </w14:textFill>
              </w:rPr>
              <w:object>
                <v:shape id="_x0000_i1026" o:spt="75" type="#_x0000_t75" style="height:34pt;width:107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color w:val="000000" w:themeColor="text1"/>
                <w14:textFill>
                  <w14:solidFill>
                    <w14:schemeClr w14:val="tx1"/>
                  </w14:solidFill>
                </w14:textFill>
              </w:rPr>
              <w:t xml:space="preserve">         （C.1）</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式中：q</w:t>
            </w:r>
            <w:r>
              <w:rPr>
                <w:rFonts w:ascii="宋体"/>
                <w:color w:val="000000" w:themeColor="text1"/>
                <w:sz w:val="24"/>
                <w:szCs w:val="24"/>
                <w:vertAlign w:val="subscript"/>
                <w14:textFill>
                  <w14:solidFill>
                    <w14:schemeClr w14:val="tx1"/>
                  </w14:solidFill>
                </w14:textFill>
              </w:rPr>
              <w:t>1</w:t>
            </w:r>
            <w:r>
              <w:rPr>
                <w:rFonts w:ascii="宋体"/>
                <w:color w:val="000000" w:themeColor="text1"/>
                <w:sz w:val="24"/>
                <w:szCs w:val="24"/>
                <w14:textFill>
                  <w14:solidFill>
                    <w14:schemeClr w14:val="tx1"/>
                  </w14:solidFill>
                </w14:textFill>
              </w:rPr>
              <w:t>，q</w:t>
            </w:r>
            <w:r>
              <w:rPr>
                <w:rFonts w:ascii="宋体"/>
                <w:color w:val="000000" w:themeColor="text1"/>
                <w:sz w:val="24"/>
                <w:szCs w:val="24"/>
                <w:vertAlign w:val="subscript"/>
                <w14:textFill>
                  <w14:solidFill>
                    <w14:schemeClr w14:val="tx1"/>
                  </w14:solidFill>
                </w14:textFill>
              </w:rPr>
              <w:t>2</w:t>
            </w:r>
            <w:r>
              <w:rPr>
                <w:rFonts w:ascii="宋体"/>
                <w:color w:val="000000" w:themeColor="text1"/>
                <w:sz w:val="24"/>
                <w:szCs w:val="24"/>
                <w14:textFill>
                  <w14:solidFill>
                    <w14:schemeClr w14:val="tx1"/>
                  </w14:solidFill>
                </w14:textFill>
              </w:rPr>
              <w:t>， ...，q</w:t>
            </w:r>
            <w:r>
              <w:rPr>
                <w:rFonts w:ascii="宋体"/>
                <w:color w:val="000000" w:themeColor="text1"/>
                <w:sz w:val="24"/>
                <w:szCs w:val="24"/>
                <w:vertAlign w:val="subscript"/>
                <w14:textFill>
                  <w14:solidFill>
                    <w14:schemeClr w14:val="tx1"/>
                  </w14:solidFill>
                </w14:textFill>
              </w:rPr>
              <w:t>n</w:t>
            </w:r>
            <w:r>
              <w:rPr>
                <w:rFonts w:ascii="宋体"/>
                <w:color w:val="000000" w:themeColor="text1"/>
                <w:sz w:val="24"/>
                <w:szCs w:val="24"/>
                <w14:textFill>
                  <w14:solidFill>
                    <w14:schemeClr w14:val="tx1"/>
                  </w14:solidFill>
                </w14:textFill>
              </w:rPr>
              <w:t>——每种危险物质的最大存在总量，t；</w:t>
            </w:r>
          </w:p>
          <w:p>
            <w:pPr>
              <w:spacing w:line="500" w:lineRule="exact"/>
              <w:ind w:firstLine="1200" w:firstLineChars="5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Q</w:t>
            </w:r>
            <w:r>
              <w:rPr>
                <w:rFonts w:ascii="宋体"/>
                <w:color w:val="000000" w:themeColor="text1"/>
                <w:sz w:val="24"/>
                <w:szCs w:val="24"/>
                <w:vertAlign w:val="subscript"/>
                <w14:textFill>
                  <w14:solidFill>
                    <w14:schemeClr w14:val="tx1"/>
                  </w14:solidFill>
                </w14:textFill>
              </w:rPr>
              <w:t>1</w:t>
            </w:r>
            <w:r>
              <w:rPr>
                <w:rFonts w:ascii="宋体"/>
                <w:color w:val="000000" w:themeColor="text1"/>
                <w:sz w:val="24"/>
                <w:szCs w:val="24"/>
                <w14:textFill>
                  <w14:solidFill>
                    <w14:schemeClr w14:val="tx1"/>
                  </w14:solidFill>
                </w14:textFill>
              </w:rPr>
              <w:t>，Q</w:t>
            </w:r>
            <w:r>
              <w:rPr>
                <w:rFonts w:ascii="宋体"/>
                <w:color w:val="000000" w:themeColor="text1"/>
                <w:sz w:val="24"/>
                <w:szCs w:val="24"/>
                <w:vertAlign w:val="subscript"/>
                <w14:textFill>
                  <w14:solidFill>
                    <w14:schemeClr w14:val="tx1"/>
                  </w14:solidFill>
                </w14:textFill>
              </w:rPr>
              <w:t>2</w:t>
            </w:r>
            <w:r>
              <w:rPr>
                <w:rFonts w:ascii="宋体"/>
                <w:color w:val="000000" w:themeColor="text1"/>
                <w:sz w:val="24"/>
                <w:szCs w:val="24"/>
                <w14:textFill>
                  <w14:solidFill>
                    <w14:schemeClr w14:val="tx1"/>
                  </w14:solidFill>
                </w14:textFill>
              </w:rPr>
              <w:t>，...，Q</w:t>
            </w:r>
            <w:r>
              <w:rPr>
                <w:rFonts w:ascii="宋体"/>
                <w:color w:val="000000" w:themeColor="text1"/>
                <w:sz w:val="24"/>
                <w:szCs w:val="24"/>
                <w:vertAlign w:val="subscript"/>
                <w14:textFill>
                  <w14:solidFill>
                    <w14:schemeClr w14:val="tx1"/>
                  </w14:solidFill>
                </w14:textFill>
              </w:rPr>
              <w:t>n</w:t>
            </w:r>
            <w:r>
              <w:rPr>
                <w:rFonts w:ascii="宋体"/>
                <w:color w:val="000000" w:themeColor="text1"/>
                <w:sz w:val="24"/>
                <w:szCs w:val="24"/>
                <w14:textFill>
                  <w14:solidFill>
                    <w14:schemeClr w14:val="tx1"/>
                  </w14:solidFill>
                </w14:textFill>
              </w:rPr>
              <w:t>——每种危险物质的临界量，t。</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当Q＜1时，该项目环境风险潜势为</w:t>
            </w:r>
            <w:r>
              <w:rPr>
                <w:rFonts w:hint="eastAsia" w:ascii="宋体" w:hAnsi="宋体" w:cs="宋体"/>
                <w:color w:val="000000" w:themeColor="text1"/>
                <w:sz w:val="24"/>
                <w:szCs w:val="24"/>
                <w14:textFill>
                  <w14:solidFill>
                    <w14:schemeClr w14:val="tx1"/>
                  </w14:solidFill>
                </w14:textFill>
              </w:rPr>
              <w:t>Ⅰ</w:t>
            </w:r>
            <w:r>
              <w:rPr>
                <w:rFonts w:ascii="宋体"/>
                <w:color w:val="000000" w:themeColor="text1"/>
                <w:sz w:val="24"/>
                <w:szCs w:val="24"/>
                <w14:textFill>
                  <w14:solidFill>
                    <w14:schemeClr w14:val="tx1"/>
                  </w14:solidFill>
                </w14:textFill>
              </w:rPr>
              <w:t>。</w:t>
            </w:r>
          </w:p>
          <w:p>
            <w:pPr>
              <w:spacing w:line="500" w:lineRule="exact"/>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当Q≥1时，将Q值划分为：（1）1≤Q＜10；（2）10≤Q＜100；（3）Q≥100。</w:t>
            </w:r>
          </w:p>
          <w:p>
            <w:pPr>
              <w:pStyle w:val="5"/>
              <w:spacing w:line="360" w:lineRule="auto"/>
              <w:ind w:firstLine="480" w:firstLineChars="200"/>
              <w:rPr>
                <w:rFonts w:ascii="宋体" w:hAnsi="宋体"/>
                <w:b w:val="0"/>
                <w:color w:val="000000" w:themeColor="text1"/>
                <w:sz w:val="24"/>
                <w:szCs w:val="24"/>
                <w14:textFill>
                  <w14:solidFill>
                    <w14:schemeClr w14:val="tx1"/>
                  </w14:solidFill>
                </w14:textFill>
              </w:rPr>
            </w:pPr>
            <w:r>
              <w:rPr>
                <w:rFonts w:ascii="宋体" w:hAnsi="宋体"/>
                <w:b w:val="0"/>
                <w:color w:val="000000" w:themeColor="text1"/>
                <w:sz w:val="24"/>
                <w:szCs w:val="24"/>
                <w14:textFill>
                  <w14:solidFill>
                    <w14:schemeClr w14:val="tx1"/>
                  </w14:solidFill>
                </w14:textFill>
              </w:rPr>
              <w:t>本项目</w:t>
            </w:r>
            <w:r>
              <w:rPr>
                <w:rFonts w:hint="eastAsia" w:hAnsi="宋体"/>
                <w:b w:val="0"/>
                <w:color w:val="000000" w:themeColor="text1"/>
                <w:sz w:val="24"/>
                <w:szCs w:val="24"/>
                <w14:textFill>
                  <w14:solidFill>
                    <w14:schemeClr w14:val="tx1"/>
                  </w14:solidFill>
                </w14:textFill>
              </w:rPr>
              <w:t>反应系统内氯酸钠和盐酸的可存储量分别为15kg、20kg</w:t>
            </w:r>
            <w:r>
              <w:rPr>
                <w:rFonts w:hint="eastAsia" w:ascii="宋体" w:hAnsi="宋体"/>
                <w:b w:val="0"/>
                <w:color w:val="000000" w:themeColor="text1"/>
                <w:sz w:val="24"/>
                <w:szCs w:val="24"/>
                <w14:textFill>
                  <w14:solidFill>
                    <w14:schemeClr w14:val="tx1"/>
                  </w14:solidFill>
                </w14:textFill>
              </w:rPr>
              <w:t>。</w:t>
            </w:r>
          </w:p>
          <w:p>
            <w:pPr>
              <w:pStyle w:val="25"/>
              <w:spacing w:line="360" w:lineRule="auto"/>
              <w:jc w:val="center"/>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表7-</w:t>
            </w:r>
            <w:r>
              <w:rPr>
                <w:rFonts w:hint="eastAsia"/>
                <w:b/>
                <w:bCs/>
                <w:color w:val="000000" w:themeColor="text1"/>
                <w:shd w:val="clear" w:color="auto" w:fill="FFFFFF"/>
                <w14:textFill>
                  <w14:solidFill>
                    <w14:schemeClr w14:val="tx1"/>
                  </w14:solidFill>
                </w14:textFill>
              </w:rPr>
              <w:t>4</w:t>
            </w:r>
            <w:r>
              <w:rPr>
                <w:b/>
                <w:bCs/>
                <w:color w:val="000000" w:themeColor="text1"/>
                <w:shd w:val="clear" w:color="auto" w:fill="FFFFFF"/>
                <w14:textFill>
                  <w14:solidFill>
                    <w14:schemeClr w14:val="tx1"/>
                  </w14:solidFill>
                </w14:textFill>
              </w:rPr>
              <w:t xml:space="preserve">  危险物质辨识指标</w:t>
            </w:r>
          </w:p>
          <w:tbl>
            <w:tblPr>
              <w:tblStyle w:val="28"/>
              <w:tblW w:w="8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7"/>
              <w:gridCol w:w="1050"/>
              <w:gridCol w:w="1544"/>
              <w:gridCol w:w="141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887" w:type="dxa"/>
                  <w:vAlign w:val="center"/>
                </w:tcPr>
                <w:p>
                  <w:pPr>
                    <w:pStyle w:val="119"/>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危险物质</w:t>
                  </w:r>
                </w:p>
              </w:tc>
              <w:tc>
                <w:tcPr>
                  <w:tcW w:w="1050" w:type="dxa"/>
                  <w:vAlign w:val="center"/>
                </w:tcPr>
                <w:p>
                  <w:pPr>
                    <w:pStyle w:val="119"/>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CAS号</w:t>
                  </w:r>
                </w:p>
              </w:tc>
              <w:tc>
                <w:tcPr>
                  <w:tcW w:w="1544" w:type="dxa"/>
                  <w:vAlign w:val="center"/>
                </w:tcPr>
                <w:p>
                  <w:pPr>
                    <w:pStyle w:val="119"/>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项目区最大贮存量（吨）</w:t>
                  </w:r>
                </w:p>
              </w:tc>
              <w:tc>
                <w:tcPr>
                  <w:tcW w:w="1418" w:type="dxa"/>
                  <w:vAlign w:val="center"/>
                </w:tcPr>
                <w:p>
                  <w:pPr>
                    <w:pStyle w:val="119"/>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临界量（吨）</w:t>
                  </w:r>
                </w:p>
              </w:tc>
              <w:tc>
                <w:tcPr>
                  <w:tcW w:w="1239" w:type="dxa"/>
                  <w:vAlign w:val="center"/>
                </w:tcPr>
                <w:p>
                  <w:pPr>
                    <w:pStyle w:val="119"/>
                    <w:adjustRightInd w:val="0"/>
                    <w:snapToGrid w:val="0"/>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7" w:type="dxa"/>
                  <w:vAlign w:val="center"/>
                </w:tcPr>
                <w:p>
                  <w:pPr>
                    <w:pStyle w:val="119"/>
                    <w:adjustRightInd w:val="0"/>
                    <w:snapToGrid w:val="0"/>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氯酸钠</w:t>
                  </w:r>
                </w:p>
              </w:tc>
              <w:tc>
                <w:tcPr>
                  <w:tcW w:w="1050" w:type="dxa"/>
                  <w:vAlign w:val="center"/>
                </w:tcPr>
                <w:p>
                  <w:pPr>
                    <w:pStyle w:val="119"/>
                    <w:adjustRightInd w:val="0"/>
                    <w:snapToGrid w:val="0"/>
                    <w:rPr>
                      <w:color w:val="000000" w:themeColor="text1"/>
                      <w:szCs w:val="21"/>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7775-09-9</w:t>
                  </w:r>
                </w:p>
              </w:tc>
              <w:tc>
                <w:tcPr>
                  <w:tcW w:w="154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0.015</w:t>
                  </w:r>
                </w:p>
              </w:tc>
              <w:tc>
                <w:tcPr>
                  <w:tcW w:w="141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40</w:t>
                  </w:r>
                </w:p>
              </w:tc>
              <w:tc>
                <w:tcPr>
                  <w:tcW w:w="1239" w:type="dxa"/>
                  <w:vAlign w:val="center"/>
                </w:tcPr>
                <w:p>
                  <w:pPr>
                    <w:pStyle w:val="119"/>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87" w:type="dxa"/>
                  <w:vAlign w:val="center"/>
                </w:tcPr>
                <w:p>
                  <w:pPr>
                    <w:pStyle w:val="119"/>
                    <w:adjustRightInd w:val="0"/>
                    <w:snapToGrid w:val="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盐酸</w:t>
                  </w:r>
                </w:p>
              </w:tc>
              <w:tc>
                <w:tcPr>
                  <w:tcW w:w="1050" w:type="dxa"/>
                  <w:vAlign w:val="center"/>
                </w:tcPr>
                <w:p>
                  <w:pPr>
                    <w:pStyle w:val="119"/>
                    <w:adjustRightInd w:val="0"/>
                    <w:snapToGrid w:val="0"/>
                    <w:rPr>
                      <w:rFonts w:ascii="Arial" w:hAnsi="Arial" w:cs="Arial"/>
                      <w:color w:val="000000" w:themeColor="text1"/>
                      <w:szCs w:val="21"/>
                      <w:shd w:val="clear" w:color="auto" w:fill="FFFFFF"/>
                      <w14:textFill>
                        <w14:solidFill>
                          <w14:schemeClr w14:val="tx1"/>
                        </w14:solidFill>
                      </w14:textFill>
                    </w:rPr>
                  </w:pPr>
                  <w:r>
                    <w:rPr>
                      <w:rFonts w:ascii="Arial" w:hAnsi="Arial" w:cs="Arial"/>
                      <w:color w:val="000000" w:themeColor="text1"/>
                      <w:szCs w:val="21"/>
                      <w:shd w:val="clear" w:color="auto" w:fill="FFFFFF"/>
                      <w14:textFill>
                        <w14:solidFill>
                          <w14:schemeClr w14:val="tx1"/>
                        </w14:solidFill>
                      </w14:textFill>
                    </w:rPr>
                    <w:t>7647-01-0</w:t>
                  </w:r>
                </w:p>
              </w:tc>
              <w:tc>
                <w:tcPr>
                  <w:tcW w:w="154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0.02</w:t>
                  </w:r>
                </w:p>
              </w:tc>
              <w:tc>
                <w:tcPr>
                  <w:tcW w:w="1418"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7.5</w:t>
                  </w:r>
                </w:p>
              </w:tc>
              <w:tc>
                <w:tcPr>
                  <w:tcW w:w="1239" w:type="dxa"/>
                  <w:vAlign w:val="center"/>
                </w:tcPr>
                <w:p>
                  <w:pPr>
                    <w:pStyle w:val="119"/>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0.0027</w:t>
                  </w:r>
                </w:p>
              </w:tc>
            </w:tr>
          </w:tbl>
          <w:p>
            <w:pPr>
              <w:pStyle w:val="25"/>
              <w:spacing w:line="360" w:lineRule="auto"/>
              <w:ind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项目Q=</w:t>
            </w:r>
            <w:r>
              <w:rPr>
                <w:rFonts w:hint="eastAsia"/>
                <w:b/>
                <w:bCs/>
                <w:color w:val="000000" w:themeColor="text1"/>
                <w14:textFill>
                  <w14:solidFill>
                    <w14:schemeClr w14:val="tx1"/>
                  </w14:solidFill>
                </w14:textFill>
              </w:rPr>
              <w:t>0.0004+0.0027=0.0031</w:t>
            </w:r>
            <w:r>
              <w:rPr>
                <w:b/>
                <w:bCs/>
                <w:color w:val="000000" w:themeColor="text1"/>
                <w14:textFill>
                  <w14:solidFill>
                    <w14:schemeClr w14:val="tx1"/>
                  </w14:solidFill>
                </w14:textFill>
              </w:rPr>
              <w:t>，Q值范围Q＜1。</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根据表7-</w:t>
            </w:r>
            <w:r>
              <w:rPr>
                <w:rFonts w:hint="eastAsia" w:ascii="宋体"/>
                <w:color w:val="000000" w:themeColor="text1"/>
                <w:sz w:val="24"/>
                <w:szCs w:val="24"/>
                <w14:textFill>
                  <w14:solidFill>
                    <w14:schemeClr w14:val="tx1"/>
                  </w14:solidFill>
                </w14:textFill>
              </w:rPr>
              <w:t>4</w:t>
            </w:r>
            <w:r>
              <w:rPr>
                <w:rFonts w:ascii="宋体"/>
                <w:color w:val="000000" w:themeColor="text1"/>
                <w:sz w:val="24"/>
                <w:szCs w:val="24"/>
                <w14:textFill>
                  <w14:solidFill>
                    <w14:schemeClr w14:val="tx1"/>
                  </w14:solidFill>
                </w14:textFill>
              </w:rPr>
              <w:t>，项目环境风险潜势为</w:t>
            </w:r>
            <w:r>
              <w:rPr>
                <w:rFonts w:hint="eastAsia" w:ascii="宋体" w:hAnsi="宋体" w:cs="宋体"/>
                <w:color w:val="000000" w:themeColor="text1"/>
                <w:sz w:val="24"/>
                <w:szCs w:val="24"/>
                <w14:textFill>
                  <w14:solidFill>
                    <w14:schemeClr w14:val="tx1"/>
                  </w14:solidFill>
                </w14:textFill>
              </w:rPr>
              <w:t>Ⅰ</w:t>
            </w:r>
            <w:r>
              <w:rPr>
                <w:rFonts w:hint="eastAsia" w:ascii="宋体"/>
                <w:color w:val="000000" w:themeColor="text1"/>
                <w:sz w:val="24"/>
                <w:szCs w:val="24"/>
                <w14:textFill>
                  <w14:solidFill>
                    <w14:schemeClr w14:val="tx1"/>
                  </w14:solidFill>
                </w14:textFill>
              </w:rPr>
              <w:t>，作为一般风险源</w:t>
            </w:r>
            <w:r>
              <w:rPr>
                <w:rFonts w:ascii="宋体"/>
                <w:color w:val="000000" w:themeColor="text1"/>
                <w:sz w:val="24"/>
                <w:szCs w:val="24"/>
                <w14:textFill>
                  <w14:solidFill>
                    <w14:schemeClr w14:val="tx1"/>
                  </w14:solidFill>
                </w14:textFill>
              </w:rPr>
              <w:t>。</w:t>
            </w:r>
          </w:p>
          <w:p>
            <w:pPr>
              <w:spacing w:line="360" w:lineRule="auto"/>
              <w:ind w:firstLine="422" w:firstLineChars="200"/>
              <w:rPr>
                <w:rFonts w:ascii="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③</w:t>
            </w:r>
            <w:r>
              <w:rPr>
                <w:rFonts w:ascii="宋体"/>
                <w:b/>
                <w:bCs/>
                <w:color w:val="000000" w:themeColor="text1"/>
                <w14:textFill>
                  <w14:solidFill>
                    <w14:schemeClr w14:val="tx1"/>
                  </w14:solidFill>
                </w14:textFill>
              </w:rPr>
              <w:t>评价等级</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根据《建设项目环境风险环境评价技术导则》《HJ</w:t>
            </w:r>
            <w:r>
              <w:rPr>
                <w:rFonts w:hint="eastAsia" w:ascii="宋体"/>
                <w:color w:val="000000" w:themeColor="text1"/>
                <w:sz w:val="24"/>
                <w:szCs w:val="24"/>
                <w14:textFill>
                  <w14:solidFill>
                    <w14:schemeClr w14:val="tx1"/>
                  </w14:solidFill>
                </w14:textFill>
              </w:rPr>
              <w:t>169</w:t>
            </w:r>
            <w:r>
              <w:rPr>
                <w:rFonts w:ascii="宋体"/>
                <w:color w:val="000000" w:themeColor="text1"/>
                <w:sz w:val="24"/>
                <w:szCs w:val="24"/>
                <w14:textFill>
                  <w14:solidFill>
                    <w14:schemeClr w14:val="tx1"/>
                  </w14:solidFill>
                </w14:textFill>
              </w:rPr>
              <w:t>-2018》，风险潜势为</w:t>
            </w:r>
            <w:r>
              <w:rPr>
                <w:rFonts w:hint="eastAsia" w:ascii="宋体" w:hAnsi="宋体" w:cs="宋体"/>
                <w:color w:val="000000" w:themeColor="text1"/>
                <w:sz w:val="24"/>
                <w:szCs w:val="24"/>
                <w14:textFill>
                  <w14:solidFill>
                    <w14:schemeClr w14:val="tx1"/>
                  </w14:solidFill>
                </w14:textFill>
              </w:rPr>
              <w:t>Ⅰ</w:t>
            </w:r>
            <w:r>
              <w:rPr>
                <w:rFonts w:ascii="宋体"/>
                <w:color w:val="000000" w:themeColor="text1"/>
                <w:sz w:val="24"/>
                <w:szCs w:val="24"/>
                <w14:textFill>
                  <w14:solidFill>
                    <w14:schemeClr w14:val="tx1"/>
                  </w14:solidFill>
                </w14:textFill>
              </w:rPr>
              <w:t>的项目，环境风险评价等级为简单分析。</w:t>
            </w:r>
          </w:p>
          <w:p>
            <w:pPr>
              <w:widowControl/>
              <w:spacing w:line="360" w:lineRule="auto"/>
              <w:ind w:firstLine="422" w:firstLineChars="200"/>
              <w:jc w:val="left"/>
              <w:rPr>
                <w:rFonts w:ascii="宋体"/>
                <w:b/>
                <w:color w:val="000000" w:themeColor="text1"/>
                <w14:textFill>
                  <w14:solidFill>
                    <w14:schemeClr w14:val="tx1"/>
                  </w14:solidFill>
                </w14:textFill>
              </w:rPr>
            </w:pPr>
            <w:r>
              <w:rPr>
                <w:rFonts w:hint="eastAsia" w:ascii="宋体"/>
                <w:b/>
                <w:color w:val="000000" w:themeColor="text1"/>
                <w14:textFill>
                  <w14:solidFill>
                    <w14:schemeClr w14:val="tx1"/>
                  </w14:solidFill>
                </w14:textFill>
              </w:rPr>
              <w:t>2、风险分析</w:t>
            </w:r>
          </w:p>
          <w:p>
            <w:pPr>
              <w:widowControl/>
              <w:spacing w:line="360" w:lineRule="auto"/>
              <w:ind w:firstLine="482" w:firstLineChars="200"/>
              <w:jc w:val="left"/>
              <w:rPr>
                <w:rFonts w:ascii="宋体"/>
                <w:b/>
                <w:color w:val="000000" w:themeColor="text1"/>
                <w:sz w:val="24"/>
                <w:szCs w:val="24"/>
                <w14:textFill>
                  <w14:solidFill>
                    <w14:schemeClr w14:val="tx1"/>
                  </w14:solidFill>
                </w14:textFill>
              </w:rPr>
            </w:pPr>
            <w:r>
              <w:rPr>
                <w:rFonts w:hint="eastAsia" w:ascii="宋体"/>
                <w:b/>
                <w:color w:val="000000" w:themeColor="text1"/>
                <w:sz w:val="24"/>
                <w:szCs w:val="24"/>
                <w14:textFill>
                  <w14:solidFill>
                    <w14:schemeClr w14:val="tx1"/>
                  </w14:solidFill>
                </w14:textFill>
              </w:rPr>
              <w:t>（1）</w:t>
            </w:r>
            <w:r>
              <w:rPr>
                <w:rFonts w:hint="eastAsia" w:hAnsi="宋体"/>
                <w:b/>
                <w:color w:val="000000" w:themeColor="text1"/>
                <w:sz w:val="24"/>
                <w:szCs w:val="24"/>
                <w14:textFill>
                  <w14:solidFill>
                    <w14:schemeClr w14:val="tx1"/>
                  </w14:solidFill>
                </w14:textFill>
              </w:rPr>
              <w:t>氯酸钠和盐酸风险分析</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①风险分析</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本项目不设置单独的危险化学品仓库,运营期使用的</w:t>
            </w:r>
            <w:r>
              <w:rPr>
                <w:rFonts w:hint="eastAsia" w:hAnsi="宋体"/>
                <w:color w:val="000000" w:themeColor="text1"/>
                <w:sz w:val="24"/>
                <w:szCs w:val="24"/>
                <w14:textFill>
                  <w14:solidFill>
                    <w14:schemeClr w14:val="tx1"/>
                  </w14:solidFill>
                </w14:textFill>
              </w:rPr>
              <w:t>氯酸钠和盐酸</w:t>
            </w:r>
            <w:r>
              <w:rPr>
                <w:rFonts w:ascii="宋体"/>
                <w:color w:val="000000" w:themeColor="text1"/>
                <w:sz w:val="24"/>
                <w:szCs w:val="24"/>
                <w14:textFill>
                  <w14:solidFill>
                    <w14:schemeClr w14:val="tx1"/>
                  </w14:solidFill>
                </w14:textFill>
              </w:rPr>
              <w:t>主要储存在</w:t>
            </w:r>
            <w:r>
              <w:rPr>
                <w:rFonts w:hint="eastAsia" w:ascii="宋体"/>
                <w:color w:val="000000" w:themeColor="text1"/>
                <w:sz w:val="24"/>
                <w:szCs w:val="24"/>
                <w14:textFill>
                  <w14:solidFill>
                    <w14:schemeClr w14:val="tx1"/>
                  </w14:solidFill>
                </w14:textFill>
              </w:rPr>
              <w:t>污水处理站</w:t>
            </w:r>
            <w:r>
              <w:rPr>
                <w:rFonts w:ascii="宋体"/>
                <w:color w:val="000000" w:themeColor="text1"/>
                <w:sz w:val="24"/>
                <w:szCs w:val="24"/>
                <w14:textFill>
                  <w14:solidFill>
                    <w14:schemeClr w14:val="tx1"/>
                  </w14:solidFill>
                </w14:textFill>
              </w:rPr>
              <w:t>、实验室内。本项目主要危险化学品的使用量和存储量均较小,不存在重大危险源。</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本项目运营期</w:t>
            </w:r>
            <w:r>
              <w:rPr>
                <w:rFonts w:hint="eastAsia" w:hAnsi="宋体"/>
                <w:color w:val="000000" w:themeColor="text1"/>
                <w:sz w:val="24"/>
                <w:szCs w:val="24"/>
                <w14:textFill>
                  <w14:solidFill>
                    <w14:schemeClr w14:val="tx1"/>
                  </w14:solidFill>
                </w14:textFill>
              </w:rPr>
              <w:t>氯酸钠和盐酸</w:t>
            </w:r>
            <w:r>
              <w:rPr>
                <w:rFonts w:ascii="宋体"/>
                <w:color w:val="000000" w:themeColor="text1"/>
                <w:sz w:val="24"/>
                <w:szCs w:val="24"/>
                <w14:textFill>
                  <w14:solidFill>
                    <w14:schemeClr w14:val="tx1"/>
                  </w14:solidFill>
                </w14:textFill>
              </w:rPr>
              <w:t>风险主要为</w:t>
            </w:r>
            <w:r>
              <w:rPr>
                <w:rFonts w:hint="eastAsia" w:hAnsi="宋体"/>
                <w:color w:val="000000" w:themeColor="text1"/>
                <w:sz w:val="24"/>
                <w:szCs w:val="24"/>
                <w14:textFill>
                  <w14:solidFill>
                    <w14:schemeClr w14:val="tx1"/>
                  </w14:solidFill>
                </w14:textFill>
              </w:rPr>
              <w:t>氯酸钠和盐酸</w:t>
            </w:r>
            <w:r>
              <w:rPr>
                <w:rFonts w:ascii="宋体"/>
                <w:color w:val="000000" w:themeColor="text1"/>
                <w:sz w:val="24"/>
                <w:szCs w:val="24"/>
                <w14:textFill>
                  <w14:solidFill>
                    <w14:schemeClr w14:val="tx1"/>
                  </w14:solidFill>
                </w14:textFill>
              </w:rPr>
              <w:t>在使用和存储过程中若操作不规范，有可能引发泄露、火灾和爆炸等风险造成环境污染,包括泄漏物直接挥发造成空气污染、泄漏物经雨水管进入地表水体造成水体污染、泄漏物渗入土壤造成土壤及地下水污染、发生火灾和爆炸风险对空气和地表水体造成二次污染等。</w:t>
            </w:r>
          </w:p>
          <w:p>
            <w:pPr>
              <w:spacing w:line="360" w:lineRule="auto"/>
              <w:ind w:firstLine="480" w:firstLineChars="200"/>
              <w:rPr>
                <w:rFonts w:ascii="宋体"/>
                <w:color w:val="000000" w:themeColor="text1"/>
                <w:sz w:val="24"/>
                <w:szCs w:val="24"/>
                <w14:textFill>
                  <w14:solidFill>
                    <w14:schemeClr w14:val="tx1"/>
                  </w14:solidFill>
                </w14:textFill>
              </w:rPr>
            </w:pPr>
            <w:r>
              <w:rPr>
                <w:rFonts w:hint="eastAsia" w:ascii="宋体"/>
                <w:color w:val="000000" w:themeColor="text1"/>
                <w:sz w:val="24"/>
                <w:szCs w:val="24"/>
                <w14:textFill>
                  <w14:solidFill>
                    <w14:schemeClr w14:val="tx1"/>
                  </w14:solidFill>
                </w14:textFill>
              </w:rPr>
              <w:t>②</w:t>
            </w:r>
            <w:r>
              <w:rPr>
                <w:rFonts w:ascii="宋体"/>
                <w:color w:val="000000" w:themeColor="text1"/>
                <w:sz w:val="24"/>
                <w:szCs w:val="24"/>
                <w14:textFill>
                  <w14:solidFill>
                    <w14:schemeClr w14:val="tx1"/>
                  </w14:solidFill>
                </w14:textFill>
              </w:rPr>
              <w:t>风险防范措施</w:t>
            </w:r>
          </w:p>
          <w:p>
            <w:pPr>
              <w:spacing w:line="360" w:lineRule="auto"/>
              <w:ind w:firstLine="480" w:firstLineChars="200"/>
              <w:rPr>
                <w:rFonts w:ascii="宋体"/>
                <w:color w:val="000000" w:themeColor="text1"/>
                <w:sz w:val="24"/>
                <w:szCs w:val="24"/>
                <w14:textFill>
                  <w14:solidFill>
                    <w14:schemeClr w14:val="tx1"/>
                  </w14:solidFill>
                </w14:textFill>
              </w:rPr>
            </w:pPr>
            <w:r>
              <w:rPr>
                <w:rFonts w:ascii="宋体"/>
                <w:color w:val="000000" w:themeColor="text1"/>
                <w:sz w:val="24"/>
                <w:szCs w:val="24"/>
                <w14:textFill>
                  <w14:solidFill>
                    <w14:schemeClr w14:val="tx1"/>
                  </w14:solidFill>
                </w14:textFill>
              </w:rPr>
              <w:t>本项目运营期应严格按照《危险化学品安全管理条例》等相关规定中的要求进行</w:t>
            </w:r>
            <w:r>
              <w:rPr>
                <w:rFonts w:hint="eastAsia" w:hAnsi="宋体"/>
                <w:color w:val="000000" w:themeColor="text1"/>
                <w:sz w:val="24"/>
                <w:szCs w:val="24"/>
                <w14:textFill>
                  <w14:solidFill>
                    <w14:schemeClr w14:val="tx1"/>
                  </w14:solidFill>
                </w14:textFill>
              </w:rPr>
              <w:t>氯酸钠和盐酸</w:t>
            </w:r>
            <w:r>
              <w:rPr>
                <w:rFonts w:ascii="宋体"/>
                <w:color w:val="000000" w:themeColor="text1"/>
                <w:sz w:val="24"/>
                <w:szCs w:val="24"/>
                <w14:textFill>
                  <w14:solidFill>
                    <w14:schemeClr w14:val="tx1"/>
                  </w14:solidFill>
                </w14:textFill>
              </w:rPr>
              <w:t>的使用和储存,制定医院的</w:t>
            </w:r>
            <w:r>
              <w:rPr>
                <w:rFonts w:hint="eastAsia" w:hAnsi="宋体"/>
                <w:color w:val="000000" w:themeColor="text1"/>
                <w:sz w:val="24"/>
                <w:szCs w:val="24"/>
                <w14:textFill>
                  <w14:solidFill>
                    <w14:schemeClr w14:val="tx1"/>
                  </w14:solidFill>
                </w14:textFill>
              </w:rPr>
              <w:t>氯酸钠和盐酸</w:t>
            </w:r>
            <w:r>
              <w:rPr>
                <w:rFonts w:ascii="宋体"/>
                <w:color w:val="000000" w:themeColor="text1"/>
                <w:sz w:val="24"/>
                <w:szCs w:val="24"/>
                <w14:textFill>
                  <w14:solidFill>
                    <w14:schemeClr w14:val="tx1"/>
                  </w14:solidFill>
                </w14:textFill>
              </w:rPr>
              <w:t>管理制度，通过规范操作和加强管理，本项目</w:t>
            </w:r>
            <w:r>
              <w:rPr>
                <w:rFonts w:hint="eastAsia" w:hAnsi="宋体"/>
                <w:color w:val="000000" w:themeColor="text1"/>
                <w:sz w:val="24"/>
                <w:szCs w:val="24"/>
                <w14:textFill>
                  <w14:solidFill>
                    <w14:schemeClr w14:val="tx1"/>
                  </w14:solidFill>
                </w14:textFill>
              </w:rPr>
              <w:t>氯酸钠和盐酸</w:t>
            </w:r>
            <w:r>
              <w:rPr>
                <w:rFonts w:ascii="宋体"/>
                <w:color w:val="000000" w:themeColor="text1"/>
                <w:sz w:val="24"/>
                <w:szCs w:val="24"/>
                <w14:textFill>
                  <w14:solidFill>
                    <w14:schemeClr w14:val="tx1"/>
                  </w14:solidFill>
                </w14:textFill>
              </w:rPr>
              <w:t>产生环境污染的风险较小。</w:t>
            </w:r>
          </w:p>
          <w:p>
            <w:pPr>
              <w:spacing w:line="360" w:lineRule="auto"/>
              <w:ind w:firstLine="482" w:firstLineChars="200"/>
              <w:rPr>
                <w:rFonts w:ascii="宋体"/>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（2）医疗废物风险</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①风险分析</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检验科产生的废物中可能含有病毒、细菌，所使用的化学溶液含多种有毒有害成分，在收集、处置、运输中稍有不慎，极易引起医疗垃圾中的病菌、病毒传播，对人体健康及生态环境存在潜在安全隐患，根据《国家危险废物处理名录》，必须妥善处置。</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w:t>
            </w:r>
            <w:r>
              <w:rPr>
                <w:color w:val="000000" w:themeColor="text1"/>
                <w:sz w:val="24"/>
                <w:szCs w:val="24"/>
                <w14:textFill>
                  <w14:solidFill>
                    <w14:schemeClr w14:val="tx1"/>
                  </w14:solidFill>
                </w14:textFill>
              </w:rPr>
              <w:t>风险防范措施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ⅰ</w:t>
            </w:r>
            <w:r>
              <w:rPr>
                <w:color w:val="000000" w:themeColor="text1"/>
                <w:sz w:val="24"/>
                <w:szCs w:val="24"/>
                <w14:textFill>
                  <w14:solidFill>
                    <w14:schemeClr w14:val="tx1"/>
                  </w14:solidFill>
                </w14:textFill>
              </w:rPr>
              <w:t>按照《医疗废物管理条例》、《医疗卫生机构医疗废物管理办法》中有关规定，在病房、诊室或其它产生医疗废物的地方均设置废物收集设施，废物贮存装置接近废物产生地。本项目</w:t>
            </w:r>
            <w:r>
              <w:rPr>
                <w:rFonts w:hint="eastAsia"/>
                <w:color w:val="000000" w:themeColor="text1"/>
                <w:sz w:val="24"/>
                <w:szCs w:val="24"/>
                <w14:textFill>
                  <w14:solidFill>
                    <w14:schemeClr w14:val="tx1"/>
                  </w14:solidFill>
                </w14:textFill>
              </w:rPr>
              <w:t>医废间</w:t>
            </w:r>
            <w:r>
              <w:rPr>
                <w:color w:val="000000" w:themeColor="text1"/>
                <w:sz w:val="24"/>
                <w:szCs w:val="24"/>
                <w14:textFill>
                  <w14:solidFill>
                    <w14:schemeClr w14:val="tx1"/>
                  </w14:solidFill>
                </w14:textFill>
              </w:rPr>
              <w:t>设于医院西南侧角落，远离人员活动场所。医院西侧有专用的污物出口。垃圾站地面和 1.0m 高的墙裙进行防渗处理，地面有良好的排水性能，易于清洁和消毒，产生的废水通过管道直接排入</w:t>
            </w:r>
            <w:r>
              <w:rPr>
                <w:rFonts w:hint="eastAsia"/>
                <w:color w:val="000000" w:themeColor="text1"/>
                <w:sz w:val="24"/>
                <w:szCs w:val="24"/>
                <w14:textFill>
                  <w14:solidFill>
                    <w14:schemeClr w14:val="tx1"/>
                  </w14:solidFill>
                </w14:textFill>
              </w:rPr>
              <w:t>化粪池（消毒池）</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医废间</w:t>
            </w:r>
            <w:r>
              <w:rPr>
                <w:color w:val="000000" w:themeColor="text1"/>
                <w:sz w:val="24"/>
                <w:szCs w:val="24"/>
                <w14:textFill>
                  <w14:solidFill>
                    <w14:schemeClr w14:val="tx1"/>
                  </w14:solidFill>
                </w14:textFill>
              </w:rPr>
              <w:t>张贴「危险警告」标语，以示警告；垃圾站能确保废物不受水浸及风雨影响和阳光直射。此外，该地方防止动物、鼠类、昆虫及未经许可的人士等接触该类废物。</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ⅱ</w:t>
            </w:r>
            <w:r>
              <w:rPr>
                <w:color w:val="000000" w:themeColor="text1"/>
                <w:sz w:val="24"/>
                <w:szCs w:val="24"/>
                <w14:textFill>
                  <w14:solidFill>
                    <w14:schemeClr w14:val="tx1"/>
                  </w14:solidFill>
                </w14:textFill>
              </w:rPr>
              <w:t>分类收集，根据医疗废物的类别，将医疗废物分置于符合《医疗废物专用包装物、容器的标准和警示标识的规定》的包装物或者容器内；废弃的麻醉、精神、毒性等药品及其相关的废物的管理,依照有关法律、行政法规和国家有关规定、标准执行；化学性废物中批量的废化学试剂、废消毒剂应当交由专门机构处置；批量的含有汞的体温计、血压计等医疗器具报废时，交由专门机构处置；医疗废物中病原体的培养基、标本和菌种、毒种保存液等高危险废物，首先在产生地点进行压力蒸汽灭菌或者化学消毒处理，然后按感染性废物收集处理；病人产生的具有感染性的排泄物，按照国家规定严格消毒，达到国家规定的排放标准才排入污水处理系统；感染性医疗废物使用双层包装物，并及时密封；放入包装物或者容器内的感染性废物、损伤性废物不得取出。</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ⅲ</w:t>
            </w:r>
            <w:r>
              <w:rPr>
                <w:color w:val="000000" w:themeColor="text1"/>
                <w:sz w:val="24"/>
                <w:szCs w:val="24"/>
                <w14:textFill>
                  <w14:solidFill>
                    <w14:schemeClr w14:val="tx1"/>
                  </w14:solidFill>
                </w14:textFill>
              </w:rPr>
              <w:t>医疗废物转运车按照医疗废物装载比重 200kg/m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设计车厢容积，要求满载后车厢容积留有 1/4 的空间不装载，以利于内部空气循环，便于消毒和冷藏降温；按照最大允许装载质量和医疗废物装载比重 200kg/m</w:t>
            </w:r>
            <w:r>
              <w:rPr>
                <w:color w:val="000000" w:themeColor="text1"/>
                <w:sz w:val="24"/>
                <w:szCs w:val="24"/>
                <w:vertAlign w:val="superscript"/>
                <w14:textFill>
                  <w14:solidFill>
                    <w14:schemeClr w14:val="tx1"/>
                  </w14:solidFill>
                </w14:textFill>
              </w:rPr>
              <w:t>3</w:t>
            </w:r>
            <w:r>
              <w:rPr>
                <w:color w:val="000000" w:themeColor="text1"/>
                <w:sz w:val="24"/>
                <w:szCs w:val="24"/>
                <w14:textFill>
                  <w14:solidFill>
                    <w14:schemeClr w14:val="tx1"/>
                  </w14:solidFill>
                </w14:textFill>
              </w:rPr>
              <w:t>计算限制装载线高度，并在车厢侧壁予以标识；车厢内部表面</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采用耐腐蚀、便于消毒和清洗的材料，表面平整，具有一定强度，车厢底部周边及转角应圆滑，不留死角；车厢的密封材料同样应耐腐蚀；车厢具有良好的密封性能；车厢经防渗处理，在装载货物时，即使车箱内部有液体，也不会渗漏到厢体保温层和外部环境中；车厢底部设置具有良好气密性的排水孔，在清洗车厢内部时，能够有效收集和排出污水，不可使清洗污水直接漫流到外部环境中；为保证在非满载运输车辆紧急启、停或事故时医疗废物周转箱不会翻转，在车厢内部设置有对货物进行固定的装置。</w:t>
            </w:r>
          </w:p>
          <w:p>
            <w:pPr>
              <w:spacing w:line="360" w:lineRule="auto"/>
              <w:ind w:firstLine="480"/>
              <w:rPr>
                <w:color w:val="000000" w:themeColor="text1"/>
                <w:sz w:val="24"/>
                <w:szCs w:val="24"/>
                <w14:textFill>
                  <w14:solidFill>
                    <w14:schemeClr w14:val="tx1"/>
                  </w14:solidFill>
                </w14:textFill>
              </w:rPr>
            </w:pP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综上所述，为防止医疗废物产生环境风险，医疗废物必须严格按照《医疗废物管理</w:t>
            </w:r>
            <w:r>
              <w:rPr>
                <w:rFonts w:hint="eastAsia"/>
                <w:color w:val="000000" w:themeColor="text1"/>
                <w:sz w:val="24"/>
                <w:szCs w:val="24"/>
                <w14:textFill>
                  <w14:solidFill>
                    <w14:schemeClr w14:val="tx1"/>
                  </w14:solidFill>
                </w14:textFill>
              </w:rPr>
              <w:t>。在做好这些工作的前提下，由医疗废物引起感染和流行病爆发的可能性很小。</w:t>
            </w:r>
          </w:p>
          <w:p>
            <w:pPr>
              <w:spacing w:line="360" w:lineRule="auto"/>
              <w:ind w:firstLine="480"/>
              <w:rPr>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（3）医疗废水事故排放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由于管理不当，院内污水处理站预处理设施或消毒设施失效，污水未达到相应标准便排入市政污水管网，会造成以下污染事故：一是废水中有机污染物浓度高对污水处理厂有冲击，导致污水处理厂处理设施效率降低，影响出水水质；二是废水中的病菌未经消毒处理流出医院，在流经过程中和污水处理站处理过程中在一定的条件下可能会对人造成感染而出现不良后果。</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为传染科建设项目，与其它生产性行业不同，生活污水和医疗废水的排放是连续的，如果污水处理设施发生意外事故，失效或处理效率下降，很难减少或停止废水的排放，因此建设项目发生污水处理设施意外造成环境污染事故和病菌感染的概率是存在的。</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病菌未经消毒直接排出，在某些特定的情况下，可能会造成病菌感染，特别是某些高致病病南会造成不良后果。为防止此类风险事故的发生，建设单位应采取以下防范措施：</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（1）污水处理站排污口设置了一个三通电子阀门，控制污水处理站废水的排放情况。</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为保证废水的消毒效果，建议建设项目污水处理消毒设施设置两台(一用一备)，并设自动控制系统。当台污水处理站消毒处理设施失效时，可自动切换到另台设备，确保消毒到位：污水处理设施总出口安装余氯自动检测装置，当余氯浓度低于3mg/L时自动报警，备用设备自动投入运行，确保消毒处理安全有效。</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（3）污水处理站应配备专门人员管理定期巡限，严格按照运行维护操作说明进行操作，定期对各机器进行维修和保养，防止出现污水事故排放。</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通过以上措施，可有效防止建设项目废水的事故性排放，确保废水经院内污水处理站处理达标后排放，对周围环境影响较小。</w:t>
            </w:r>
          </w:p>
          <w:p>
            <w:pPr>
              <w:spacing w:line="360" w:lineRule="auto"/>
              <w:rPr>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w:t>
            </w:r>
            <w:r>
              <w:rPr>
                <w:b/>
                <w:color w:val="000000" w:themeColor="text1"/>
                <w:sz w:val="24"/>
                <w:szCs w:val="24"/>
                <w14:textFill>
                  <w14:solidFill>
                    <w14:schemeClr w14:val="tx1"/>
                  </w14:solidFill>
                </w14:textFill>
              </w:rPr>
              <w:t>、产业政策符合性</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本项目属于中华人民共和国国家</w:t>
            </w:r>
            <w:r>
              <w:rPr>
                <w:rFonts w:hint="eastAsia"/>
                <w:color w:val="000000" w:themeColor="text1"/>
                <w:sz w:val="24"/>
                <w:szCs w:val="24"/>
                <w:lang w:eastAsia="zh-CN"/>
                <w14:textFill>
                  <w14:solidFill>
                    <w14:schemeClr w14:val="tx1"/>
                  </w14:solidFill>
                </w14:textFill>
              </w:rPr>
              <w:t>发展和改革委员会</w:t>
            </w:r>
            <w:r>
              <w:rPr>
                <w:rFonts w:hint="eastAsia"/>
                <w:color w:val="000000" w:themeColor="text1"/>
                <w:sz w:val="24"/>
                <w:szCs w:val="24"/>
                <w14:textFill>
                  <w14:solidFill>
                    <w14:schemeClr w14:val="tx1"/>
                  </w14:solidFill>
                </w14:textFill>
              </w:rPr>
              <w:t>令《产业结构调整指导目录（2011年本）》(2013修正)中第一类“鼓励类”中的第三十六款“教育、文化、卫生、体育服务业”中的第29条“</w:t>
            </w:r>
            <w:r>
              <w:rPr>
                <w:color w:val="000000" w:themeColor="text1"/>
                <w:sz w:val="24"/>
                <w:szCs w:val="24"/>
                <w14:textFill>
                  <w14:solidFill>
                    <w14:schemeClr w14:val="tx1"/>
                  </w14:solidFill>
                </w14:textFill>
              </w:rPr>
              <w:t>医疗卫生服务设施建设</w:t>
            </w:r>
            <w:r>
              <w:rPr>
                <w:rFonts w:hint="eastAsia"/>
                <w:color w:val="000000" w:themeColor="text1"/>
                <w:sz w:val="24"/>
                <w:szCs w:val="24"/>
                <w14:textFill>
                  <w14:solidFill>
                    <w14:schemeClr w14:val="tx1"/>
                  </w14:solidFill>
                </w14:textFill>
              </w:rPr>
              <w:t>”。因此，本项目的建设符合国家产业政策要求。</w:t>
            </w:r>
          </w:p>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五、选址可行性</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项目位于姚安县人民医院院内，根据现场踏勘，</w:t>
            </w:r>
            <w:r>
              <w:rPr>
                <w:rFonts w:hint="eastAsia"/>
                <w:color w:val="000000" w:themeColor="text1"/>
                <w:sz w:val="24"/>
                <w:szCs w:val="24"/>
                <w14:textFill>
                  <w14:solidFill>
                    <w14:schemeClr w14:val="tx1"/>
                  </w14:solidFill>
                </w14:textFill>
              </w:rPr>
              <w:t>本项目</w:t>
            </w:r>
            <w:r>
              <w:rPr>
                <w:color w:val="000000" w:themeColor="text1"/>
                <w:sz w:val="24"/>
                <w:szCs w:val="24"/>
                <w14:textFill>
                  <w14:solidFill>
                    <w14:schemeClr w14:val="tx1"/>
                  </w14:solidFill>
                </w14:textFill>
              </w:rPr>
              <w:t>位于</w:t>
            </w:r>
            <w:r>
              <w:rPr>
                <w:rFonts w:hint="eastAsia"/>
                <w:color w:val="000000" w:themeColor="text1"/>
                <w:sz w:val="24"/>
                <w:szCs w:val="24"/>
                <w14:textFill>
                  <w14:solidFill>
                    <w14:schemeClr w14:val="tx1"/>
                  </w14:solidFill>
                </w14:textFill>
              </w:rPr>
              <w:t>姚安县人民医院院内，周边主要为已建的姚安县人民医院，距离最近的保护目标为项目西南侧30m处的老秧桥村，东面380m处为熙瑞雅苑，中间部分目前为闲置空地，北面为南永公路连接线，人流量较小，且有围墙阻挡，相对比较安静，西面为蜻岭河，隔河为农田</w:t>
            </w:r>
            <w:r>
              <w:rPr>
                <w:color w:val="000000" w:themeColor="text1"/>
                <w:sz w:val="24"/>
                <w:szCs w:val="24"/>
                <w14:textFill>
                  <w14:solidFill>
                    <w14:schemeClr w14:val="tx1"/>
                  </w14:solidFill>
                </w14:textFill>
              </w:rPr>
              <w:t>。本项目建成运营后主要以</w:t>
            </w:r>
            <w:r>
              <w:rPr>
                <w:rFonts w:hint="eastAsia"/>
                <w:color w:val="000000" w:themeColor="text1"/>
                <w:sz w:val="24"/>
                <w:szCs w:val="24"/>
                <w14:textFill>
                  <w14:solidFill>
                    <w14:schemeClr w14:val="tx1"/>
                  </w14:solidFill>
                </w14:textFill>
              </w:rPr>
              <w:t>传染性疾病的预防</w:t>
            </w:r>
            <w:r>
              <w:rPr>
                <w:color w:val="000000" w:themeColor="text1"/>
                <w:sz w:val="24"/>
                <w:szCs w:val="24"/>
                <w14:textFill>
                  <w14:solidFill>
                    <w14:schemeClr w14:val="tx1"/>
                  </w14:solidFill>
                </w14:textFill>
              </w:rPr>
              <w:t>治疗为主。日常运营期间产生的污染物较小，且采取相关防治措施治理后，污染物可达标排放，对周围环境影响不大。</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符合《传染病医院建筑标准》（建标[2016]131 号）的要求，项目周边无工矿企业，周边对本项目运营期制约因素不大，区域配套的基础设施已基本建成，可满足项目日常运营需求。本项目在采取本次环评提出的额各项污染防治措施及风险防范措施后，项目对周边的环境影响均在可接受范围内，因此，从环境保护角度出发，项目选址基本合理。</w:t>
            </w:r>
          </w:p>
          <w:p>
            <w:pPr>
              <w:spacing w:line="360" w:lineRule="auto"/>
              <w:rPr>
                <w:b/>
                <w:color w:val="000000" w:themeColor="text1"/>
                <w:sz w:val="24"/>
                <w:szCs w:val="24"/>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2"/>
              <w:spacing w:line="360" w:lineRule="auto"/>
              <w:ind w:left="0" w:leftChars="0" w:firstLine="0" w:firstLineChars="0"/>
              <w:rPr>
                <w:color w:val="000000" w:themeColor="text1"/>
                <w:kern w:val="2"/>
                <w:sz w:val="24"/>
                <w:szCs w:val="24"/>
                <w14:textFill>
                  <w14:solidFill>
                    <w14:schemeClr w14:val="tx1"/>
                  </w14:solidFill>
                </w14:textFill>
              </w:rPr>
            </w:pPr>
          </w:p>
          <w:p>
            <w:pPr>
              <w:pStyle w:val="4"/>
              <w:spacing w:line="360" w:lineRule="auto"/>
              <w:ind w:firstLine="0" w:firstLineChars="0"/>
              <w:rPr>
                <w:b w:val="0"/>
                <w:color w:val="000000" w:themeColor="text1"/>
                <w:kern w:val="2"/>
                <w:sz w:val="24"/>
                <w14:textFill>
                  <w14:solidFill>
                    <w14:schemeClr w14:val="tx1"/>
                  </w14:solidFill>
                </w14:textFill>
              </w:rPr>
            </w:pPr>
          </w:p>
          <w:p>
            <w:pPr>
              <w:pStyle w:val="4"/>
              <w:spacing w:line="360" w:lineRule="auto"/>
              <w:ind w:firstLine="0" w:firstLineChars="0"/>
              <w:rPr>
                <w:b w:val="0"/>
                <w:color w:val="000000" w:themeColor="text1"/>
                <w:kern w:val="2"/>
                <w:sz w:val="21"/>
                <w14:textFill>
                  <w14:solidFill>
                    <w14:schemeClr w14:val="tx1"/>
                  </w14:solidFill>
                </w14:textFill>
              </w:rPr>
            </w:pPr>
          </w:p>
        </w:tc>
      </w:tr>
    </w:tbl>
    <w:p>
      <w:pPr>
        <w:pStyle w:val="26"/>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page"/>
      </w:r>
      <w:bookmarkStart w:id="26" w:name="_Toc505527454"/>
      <w:r>
        <w:rPr>
          <w:rFonts w:ascii="Times New Roman" w:hAnsi="Times New Roman"/>
          <w:color w:val="000000" w:themeColor="text1"/>
          <w14:textFill>
            <w14:solidFill>
              <w14:schemeClr w14:val="tx1"/>
            </w14:solidFill>
          </w14:textFill>
        </w:rPr>
        <w:t>表八、建设项目采取的防治措施及治理</w:t>
      </w:r>
      <w:bookmarkEnd w:id="26"/>
    </w:p>
    <w:tbl>
      <w:tblPr>
        <w:tblStyle w:val="28"/>
        <w:tblW w:w="93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9"/>
        <w:gridCol w:w="423"/>
        <w:gridCol w:w="1416"/>
        <w:gridCol w:w="1396"/>
        <w:gridCol w:w="2998"/>
        <w:gridCol w:w="23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02" w:hRule="atLeast"/>
          <w:jc w:val="center"/>
        </w:trPr>
        <w:tc>
          <w:tcPr>
            <w:tcW w:w="819" w:type="dxa"/>
            <w:tcBorders>
              <w:top w:val="single" w:color="000000" w:sz="2" w:space="0"/>
              <w:left w:val="single" w:color="000000" w:sz="2" w:space="0"/>
              <w:bottom w:val="single" w:color="000000" w:sz="2" w:space="0"/>
              <w:right w:val="single" w:color="000000" w:sz="2" w:space="0"/>
              <w:tl2br w:val="single" w:color="auto" w:sz="4" w:space="0"/>
            </w:tcBorders>
            <w:vAlign w:val="center"/>
          </w:tcPr>
          <w:p>
            <w:pPr>
              <w:spacing w:line="276" w:lineRule="auto"/>
              <w:jc w:val="center"/>
              <w:rPr>
                <w:b/>
                <w:color w:val="000000" w:themeColor="text1"/>
                <w:szCs w:val="21"/>
                <w14:textFill>
                  <w14:solidFill>
                    <w14:schemeClr w14:val="tx1"/>
                  </w14:solidFill>
                </w14:textFill>
              </w:rPr>
            </w:pPr>
            <w:bookmarkStart w:id="27" w:name="_Toc267557356"/>
            <w:bookmarkStart w:id="28" w:name="_Toc339549168"/>
            <w:r>
              <w:rPr>
                <w:b/>
                <w:color w:val="000000" w:themeColor="text1"/>
                <w:szCs w:val="21"/>
                <w14:textFill>
                  <w14:solidFill>
                    <w14:schemeClr w14:val="tx1"/>
                  </w14:solidFill>
                </w14:textFill>
              </w:rPr>
              <w:t>内容</w:t>
            </w:r>
          </w:p>
          <w:p>
            <w:pPr>
              <w:spacing w:line="276"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类型</w:t>
            </w:r>
          </w:p>
        </w:tc>
        <w:tc>
          <w:tcPr>
            <w:tcW w:w="1839" w:type="dxa"/>
            <w:gridSpan w:val="2"/>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排放源</w:t>
            </w:r>
          </w:p>
        </w:tc>
        <w:tc>
          <w:tcPr>
            <w:tcW w:w="1396" w:type="dxa"/>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污染物名称</w:t>
            </w:r>
          </w:p>
        </w:tc>
        <w:tc>
          <w:tcPr>
            <w:tcW w:w="2998" w:type="dxa"/>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防治措施</w:t>
            </w:r>
          </w:p>
        </w:tc>
        <w:tc>
          <w:tcPr>
            <w:tcW w:w="2315" w:type="dxa"/>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预期治理</w:t>
            </w:r>
          </w:p>
          <w:p>
            <w:pPr>
              <w:spacing w:line="276" w:lineRule="auto"/>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效果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173" w:hRule="atLeast"/>
          <w:jc w:val="center"/>
        </w:trPr>
        <w:tc>
          <w:tcPr>
            <w:tcW w:w="819" w:type="dxa"/>
            <w:tcBorders>
              <w:top w:val="single" w:color="000000" w:sz="2" w:space="0"/>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气</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染</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物</w:t>
            </w:r>
          </w:p>
        </w:tc>
        <w:tc>
          <w:tcPr>
            <w:tcW w:w="423" w:type="dxa"/>
            <w:tcBorders>
              <w:top w:val="single" w:color="000000" w:sz="2" w:space="0"/>
              <w:left w:val="single" w:color="000000" w:sz="2" w:space="0"/>
              <w:right w:val="single" w:color="000000" w:sz="2" w:space="0"/>
            </w:tcBorders>
            <w:vAlign w:val="center"/>
          </w:tcPr>
          <w:p>
            <w:pPr>
              <w:spacing w:line="276" w:lineRule="auto"/>
              <w:ind w:left="-15" w:leftChars="-7"/>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运营期</w:t>
            </w:r>
          </w:p>
        </w:tc>
        <w:tc>
          <w:tcPr>
            <w:tcW w:w="1416" w:type="dxa"/>
            <w:tcBorders>
              <w:top w:val="single" w:color="000000" w:sz="2" w:space="0"/>
              <w:left w:val="single" w:color="000000" w:sz="2" w:space="0"/>
              <w:right w:val="single" w:color="000000" w:sz="2" w:space="0"/>
            </w:tcBorders>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门急诊、病房、化验室、感染部门</w:t>
            </w:r>
          </w:p>
        </w:tc>
        <w:tc>
          <w:tcPr>
            <w:tcW w:w="1396" w:type="dxa"/>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带菌气体</w:t>
            </w:r>
          </w:p>
        </w:tc>
        <w:tc>
          <w:tcPr>
            <w:tcW w:w="2998" w:type="dxa"/>
            <w:tcBorders>
              <w:top w:val="single" w:color="000000" w:sz="2" w:space="0"/>
              <w:left w:val="single" w:color="000000" w:sz="2" w:space="0"/>
              <w:right w:val="single" w:color="000000" w:sz="2" w:space="0"/>
            </w:tcBorders>
            <w:vAlign w:val="center"/>
          </w:tcPr>
          <w:p>
            <w:pPr>
              <w:spacing w:line="276" w:lineRule="auto"/>
              <w:jc w:val="center"/>
              <w:rPr>
                <w:color w:val="000000" w:themeColor="text1"/>
                <w:kern w:val="0"/>
                <w:szCs w:val="21"/>
                <w:lang w:val="zh-CN"/>
                <w14:textFill>
                  <w14:solidFill>
                    <w14:schemeClr w14:val="tx1"/>
                  </w14:solidFill>
                </w14:textFill>
              </w:rPr>
            </w:pPr>
            <w:r>
              <w:rPr>
                <w:color w:val="000000" w:themeColor="text1"/>
                <w:szCs w:val="21"/>
                <w14:textFill>
                  <w14:solidFill>
                    <w14:schemeClr w14:val="tx1"/>
                  </w14:solidFill>
                </w14:textFill>
              </w:rPr>
              <w:t>病房、化验室、感染部门送排风系统三级过滤消毒处理</w:t>
            </w:r>
          </w:p>
        </w:tc>
        <w:tc>
          <w:tcPr>
            <w:tcW w:w="2315" w:type="dxa"/>
            <w:tcBorders>
              <w:top w:val="single" w:color="000000" w:sz="2" w:space="0"/>
              <w:left w:val="single" w:color="000000" w:sz="2" w:space="0"/>
              <w:right w:val="single" w:color="000000" w:sz="2"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对外环境影响小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168" w:hRule="atLeast"/>
          <w:jc w:val="center"/>
        </w:trPr>
        <w:tc>
          <w:tcPr>
            <w:tcW w:w="819" w:type="dxa"/>
            <w:vMerge w:val="restart"/>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水</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污</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染</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物</w:t>
            </w:r>
          </w:p>
        </w:tc>
        <w:tc>
          <w:tcPr>
            <w:tcW w:w="423" w:type="dxa"/>
            <w:vMerge w:val="restart"/>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营运</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期</w:t>
            </w:r>
          </w:p>
        </w:tc>
        <w:tc>
          <w:tcPr>
            <w:tcW w:w="1416" w:type="dxa"/>
            <w:vMerge w:val="restart"/>
            <w:tcBorders>
              <w:top w:val="single" w:color="000000" w:sz="2" w:space="0"/>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医疗废水</w:t>
            </w:r>
          </w:p>
        </w:tc>
        <w:tc>
          <w:tcPr>
            <w:tcW w:w="1396" w:type="dxa"/>
            <w:vMerge w:val="restart"/>
            <w:tcBorders>
              <w:top w:val="single" w:color="000000" w:sz="2" w:space="0"/>
              <w:left w:val="single" w:color="000000" w:sz="2" w:space="0"/>
              <w:right w:val="single" w:color="000000" w:sz="2"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COD</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BOD</w:t>
            </w:r>
            <w:r>
              <w:rPr>
                <w:rFonts w:hint="eastAsia"/>
                <w:color w:val="000000" w:themeColor="text1"/>
                <w:vertAlign w:val="subscript"/>
                <w14:textFill>
                  <w14:solidFill>
                    <w14:schemeClr w14:val="tx1"/>
                  </w14:solidFill>
                </w14:textFill>
              </w:rPr>
              <w:t>5</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SS</w:t>
            </w:r>
          </w:p>
          <w:p>
            <w:pPr>
              <w:jc w:val="center"/>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NH</w:t>
            </w:r>
            <w:r>
              <w:rPr>
                <w:rFonts w:hint="eastAsia"/>
                <w:color w:val="000000" w:themeColor="text1"/>
                <w:szCs w:val="21"/>
                <w:vertAlign w:val="subscript"/>
                <w14:textFill>
                  <w14:solidFill>
                    <w14:schemeClr w14:val="tx1"/>
                  </w14:solidFill>
                </w14:textFill>
              </w:rPr>
              <w:t>3</w:t>
            </w:r>
            <w:r>
              <w:rPr>
                <w:rFonts w:hint="eastAsia"/>
                <w:color w:val="000000" w:themeColor="text1"/>
                <w:szCs w:val="21"/>
                <w14:textFill>
                  <w14:solidFill>
                    <w14:schemeClr w14:val="tx1"/>
                  </w14:solidFill>
                </w14:textFill>
              </w:rPr>
              <w:t>-N</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粪大肠杆菌群</w:t>
            </w:r>
          </w:p>
        </w:tc>
        <w:tc>
          <w:tcPr>
            <w:tcW w:w="299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室外雨污分流管网</w:t>
            </w:r>
          </w:p>
        </w:tc>
        <w:tc>
          <w:tcPr>
            <w:tcW w:w="2315" w:type="dxa"/>
            <w:vMerge w:val="restart"/>
            <w:tcBorders>
              <w:top w:val="single" w:color="000000" w:sz="2" w:space="0"/>
              <w:left w:val="single" w:color="000000" w:sz="2" w:space="0"/>
              <w:right w:val="single" w:color="000000" w:sz="2"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lang w:val="zh-CN"/>
                <w14:textFill>
                  <w14:solidFill>
                    <w14:schemeClr w14:val="tx1"/>
                  </w14:solidFill>
                </w14:textFill>
              </w:rPr>
              <w:t>满足</w:t>
            </w:r>
            <w:r>
              <w:rPr>
                <w:color w:val="000000" w:themeColor="text1"/>
                <w:lang w:val="zh-CN"/>
                <w14:textFill>
                  <w14:solidFill>
                    <w14:schemeClr w14:val="tx1"/>
                  </w14:solidFill>
                </w14:textFill>
              </w:rPr>
              <w:t>《医疗机构水污染物排放标准》（GB18466-2005）</w:t>
            </w:r>
            <w:r>
              <w:rPr>
                <w:rFonts w:hint="eastAsia"/>
                <w:color w:val="000000" w:themeColor="text1"/>
                <w:lang w:val="zh-CN"/>
                <w14:textFill>
                  <w14:solidFill>
                    <w14:schemeClr w14:val="tx1"/>
                  </w14:solidFill>
                </w14:textFill>
              </w:rPr>
              <w:t>表1中传染病、结核病医疗机构水污染物排放限值（日均值）标准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697" w:hRule="atLeast"/>
          <w:jc w:val="center"/>
        </w:trPr>
        <w:tc>
          <w:tcPr>
            <w:tcW w:w="819" w:type="dxa"/>
            <w:vMerge w:val="continue"/>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p>
        </w:tc>
        <w:tc>
          <w:tcPr>
            <w:tcW w:w="423" w:type="dxa"/>
            <w:vMerge w:val="continue"/>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p>
        </w:tc>
        <w:tc>
          <w:tcPr>
            <w:tcW w:w="1416" w:type="dxa"/>
            <w:vMerge w:val="continue"/>
            <w:tcBorders>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p>
        </w:tc>
        <w:tc>
          <w:tcPr>
            <w:tcW w:w="1396" w:type="dxa"/>
            <w:vMerge w:val="continue"/>
            <w:tcBorders>
              <w:left w:val="single" w:color="000000" w:sz="2" w:space="0"/>
              <w:bottom w:val="single" w:color="000000" w:sz="2" w:space="0"/>
              <w:right w:val="single" w:color="000000" w:sz="2" w:space="0"/>
            </w:tcBorders>
            <w:vAlign w:val="center"/>
          </w:tcPr>
          <w:p>
            <w:pPr>
              <w:spacing w:line="276" w:lineRule="auto"/>
              <w:rPr>
                <w:color w:val="000000" w:themeColor="text1"/>
                <w:szCs w:val="21"/>
                <w14:textFill>
                  <w14:solidFill>
                    <w14:schemeClr w14:val="tx1"/>
                  </w14:solidFill>
                </w14:textFill>
              </w:rPr>
            </w:pPr>
          </w:p>
        </w:tc>
        <w:tc>
          <w:tcPr>
            <w:tcW w:w="2998"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jc w:val="center"/>
              <w:rPr>
                <w:color w:val="000000" w:themeColor="text1"/>
                <w:szCs w:val="21"/>
                <w14:textFill>
                  <w14:solidFill>
                    <w14:schemeClr w14:val="tx1"/>
                  </w14:solidFill>
                </w14:textFill>
              </w:rPr>
            </w:pPr>
            <w:r>
              <w:rPr>
                <w:rFonts w:hint="eastAsia"/>
                <w:color w:val="000000" w:themeColor="text1"/>
                <w:szCs w:val="24"/>
                <w14:textFill>
                  <w14:solidFill>
                    <w14:schemeClr w14:val="tx1"/>
                  </w14:solidFill>
                </w14:textFill>
              </w:rPr>
              <w:t>消毒后进入脱氯池，排入县医院已建污水处理站（处理规模为369</w:t>
            </w:r>
            <w:r>
              <w:rPr>
                <w:b/>
                <w:color w:val="000000" w:themeColor="text1"/>
                <w14:textFill>
                  <w14:solidFill>
                    <w14:schemeClr w14:val="tx1"/>
                  </w14:solidFill>
                </w14:textFill>
              </w:rPr>
              <w:t xml:space="preserve"> </w:t>
            </w:r>
            <w:r>
              <w:rPr>
                <w:color w:val="000000" w:themeColor="text1"/>
                <w14:textFill>
                  <w14:solidFill>
                    <w14:schemeClr w14:val="tx1"/>
                  </w14:solidFill>
                </w14:textFill>
              </w:rPr>
              <w:t>m</w:t>
            </w:r>
            <w:r>
              <w:rPr>
                <w:rFonts w:hint="eastAsia"/>
                <w:color w:val="000000" w:themeColor="text1"/>
                <w:vertAlign w:val="superscript"/>
                <w14:textFill>
                  <w14:solidFill>
                    <w14:schemeClr w14:val="tx1"/>
                  </w14:solidFill>
                </w14:textFill>
              </w:rPr>
              <w:t>3</w:t>
            </w:r>
            <w:r>
              <w:rPr>
                <w:color w:val="000000" w:themeColor="text1"/>
                <w14:textFill>
                  <w14:solidFill>
                    <w14:schemeClr w14:val="tx1"/>
                  </w14:solidFill>
                </w14:textFill>
              </w:rPr>
              <w:t>/d</w:t>
            </w:r>
            <w:r>
              <w:rPr>
                <w:rFonts w:hint="eastAsia"/>
                <w:color w:val="000000" w:themeColor="text1"/>
                <w:szCs w:val="24"/>
                <w14:textFill>
                  <w14:solidFill>
                    <w14:schemeClr w14:val="tx1"/>
                  </w14:solidFill>
                </w14:textFill>
              </w:rPr>
              <w:t>）进行处理</w:t>
            </w:r>
          </w:p>
        </w:tc>
        <w:tc>
          <w:tcPr>
            <w:tcW w:w="2315" w:type="dxa"/>
            <w:vMerge w:val="continue"/>
            <w:tcBorders>
              <w:left w:val="single" w:color="000000" w:sz="2" w:space="0"/>
              <w:bottom w:val="single" w:color="000000" w:sz="2" w:space="0"/>
              <w:right w:val="single" w:color="000000" w:sz="2" w:space="0"/>
            </w:tcBorders>
            <w:vAlign w:val="center"/>
          </w:tcPr>
          <w:p>
            <w:pPr>
              <w:autoSpaceDE w:val="0"/>
              <w:autoSpaceDN w:val="0"/>
              <w:adjustRightInd w:val="0"/>
              <w:jc w:val="center"/>
              <w:rPr>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66" w:hRule="atLeast"/>
          <w:jc w:val="center"/>
        </w:trPr>
        <w:tc>
          <w:tcPr>
            <w:tcW w:w="819" w:type="dxa"/>
            <w:vMerge w:val="restart"/>
            <w:tcBorders>
              <w:top w:val="single" w:color="000000" w:sz="2" w:space="0"/>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固</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体</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废</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物</w:t>
            </w:r>
          </w:p>
        </w:tc>
        <w:tc>
          <w:tcPr>
            <w:tcW w:w="423" w:type="dxa"/>
            <w:vMerge w:val="restart"/>
            <w:tcBorders>
              <w:top w:val="single" w:color="000000" w:sz="2" w:space="0"/>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营运</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期</w:t>
            </w:r>
          </w:p>
        </w:tc>
        <w:tc>
          <w:tcPr>
            <w:tcW w:w="2812" w:type="dxa"/>
            <w:gridSpan w:val="2"/>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医疗废物</w:t>
            </w:r>
          </w:p>
        </w:tc>
        <w:tc>
          <w:tcPr>
            <w:tcW w:w="2998" w:type="dxa"/>
            <w:vMerge w:val="restart"/>
            <w:tcBorders>
              <w:top w:val="single" w:color="000000" w:sz="2" w:space="0"/>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医疗废物统一收集，暂存于医疗废物暂存间，委托楚雄亚太医疗废物处置有限公司定期进行清运处置；未被污染的一次性塑料(玻璃)输液袋(瓶)分类收集，统一毁形消毒，高温灭菌后，先暂存于医疗废物暂存间，由当地食药监局部门进行定期处置本项目为传染性疾病综合楼，所产生的生活垃圾亦属于医疗固废，生活垃圾用垃圾袋、密闭容器收集后委托楚雄亚太医疗废物处置有限公司进行定期清运处置</w:t>
            </w:r>
          </w:p>
        </w:tc>
        <w:tc>
          <w:tcPr>
            <w:tcW w:w="2315" w:type="dxa"/>
            <w:vMerge w:val="restart"/>
            <w:tcBorders>
              <w:top w:val="single" w:color="000000" w:sz="2" w:space="0"/>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满足</w:t>
            </w:r>
            <w:r>
              <w:rPr>
                <w:rFonts w:hint="eastAsia"/>
                <w:color w:val="000000" w:themeColor="text1"/>
                <w:szCs w:val="21"/>
                <w14:textFill>
                  <w14:solidFill>
                    <w14:schemeClr w14:val="tx1"/>
                  </w14:solidFill>
                </w14:textFill>
              </w:rPr>
              <w:t>《危险废物贮存污染控制标准》(GB18597-2001)及其2013年修改单中的有关规定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124" w:hRule="atLeast"/>
          <w:jc w:val="center"/>
        </w:trPr>
        <w:tc>
          <w:tcPr>
            <w:tcW w:w="819" w:type="dxa"/>
            <w:vMerge w:val="continue"/>
            <w:tcBorders>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p>
        </w:tc>
        <w:tc>
          <w:tcPr>
            <w:tcW w:w="423" w:type="dxa"/>
            <w:vMerge w:val="continue"/>
            <w:tcBorders>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p>
        </w:tc>
        <w:tc>
          <w:tcPr>
            <w:tcW w:w="2812" w:type="dxa"/>
            <w:gridSpan w:val="2"/>
            <w:tcBorders>
              <w:top w:val="single" w:color="000000" w:sz="2" w:space="0"/>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生活垃圾</w:t>
            </w:r>
          </w:p>
        </w:tc>
        <w:tc>
          <w:tcPr>
            <w:tcW w:w="2998" w:type="dxa"/>
            <w:vMerge w:val="continue"/>
            <w:tcBorders>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p>
        </w:tc>
        <w:tc>
          <w:tcPr>
            <w:tcW w:w="2315" w:type="dxa"/>
            <w:vMerge w:val="continue"/>
            <w:tcBorders>
              <w:left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307" w:hRule="atLeast"/>
          <w:jc w:val="center"/>
        </w:trPr>
        <w:tc>
          <w:tcPr>
            <w:tcW w:w="819" w:type="dxa"/>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噪</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声</w:t>
            </w:r>
          </w:p>
        </w:tc>
        <w:tc>
          <w:tcPr>
            <w:tcW w:w="423" w:type="dxa"/>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营运</w:t>
            </w:r>
          </w:p>
          <w:p>
            <w:pPr>
              <w:spacing w:line="276"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期</w:t>
            </w:r>
          </w:p>
        </w:tc>
        <w:tc>
          <w:tcPr>
            <w:tcW w:w="2812" w:type="dxa"/>
            <w:gridSpan w:val="2"/>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b/>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设备噪声、社会噪声</w:t>
            </w:r>
          </w:p>
        </w:tc>
        <w:tc>
          <w:tcPr>
            <w:tcW w:w="2998" w:type="dxa"/>
            <w:tcBorders>
              <w:top w:val="single" w:color="000000" w:sz="2" w:space="0"/>
              <w:left w:val="single" w:color="000000" w:sz="2" w:space="0"/>
              <w:bottom w:val="single" w:color="000000" w:sz="2" w:space="0"/>
              <w:right w:val="single" w:color="000000" w:sz="2" w:space="0"/>
            </w:tcBorders>
            <w:vAlign w:val="center"/>
          </w:tcPr>
          <w:p>
            <w:pPr>
              <w:spacing w:line="276"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优选低噪声设备，安装隔声门窗</w:t>
            </w:r>
          </w:p>
        </w:tc>
        <w:tc>
          <w:tcPr>
            <w:tcW w:w="2315" w:type="dxa"/>
            <w:tcBorders>
              <w:top w:val="single" w:color="000000" w:sz="2" w:space="0"/>
              <w:left w:val="single" w:color="000000" w:sz="2" w:space="0"/>
              <w:bottom w:val="single" w:color="000000" w:sz="2" w:space="0"/>
              <w:right w:val="single" w:color="000000" w:sz="2" w:space="0"/>
            </w:tcBorders>
            <w:vAlign w:val="center"/>
          </w:tcPr>
          <w:p>
            <w:pPr>
              <w:spacing w:line="276" w:lineRule="auto"/>
              <w:jc w:val="cente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满足</w:t>
            </w:r>
            <w:r>
              <w:rPr>
                <w:color w:val="000000" w:themeColor="text1"/>
                <w:kern w:val="0"/>
                <w:szCs w:val="21"/>
                <w14:textFill>
                  <w14:solidFill>
                    <w14:schemeClr w14:val="tx1"/>
                  </w14:solidFill>
                </w14:textFill>
              </w:rPr>
              <w:t xml:space="preserve">《工业企业厂界环境噪声排放标准》(GB12348—2008) </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类</w:t>
            </w:r>
            <w:r>
              <w:rPr>
                <w:rFonts w:hint="eastAsia"/>
                <w:color w:val="000000" w:themeColor="text1"/>
                <w:kern w:val="0"/>
                <w:szCs w:val="21"/>
                <w14:textFill>
                  <w14:solidFill>
                    <w14:schemeClr w14:val="tx1"/>
                  </w14:solidFill>
                </w14:textFill>
              </w:rPr>
              <w:t>和4标准要求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307" w:hRule="atLeast"/>
          <w:jc w:val="center"/>
        </w:trPr>
        <w:tc>
          <w:tcPr>
            <w:tcW w:w="9367" w:type="dxa"/>
            <w:gridSpan w:val="6"/>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before="156" w:beforeLines="50" w:line="360" w:lineRule="auto"/>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生态保护措施及预期效果：</w:t>
            </w:r>
          </w:p>
          <w:p>
            <w:pPr>
              <w:spacing w:line="276" w:lineRule="auto"/>
              <w:ind w:firstLine="480" w:firstLineChars="200"/>
              <w:jc w:val="left"/>
              <w:rPr>
                <w:rFonts w:hAnsi="宋体"/>
                <w:bCs/>
                <w:color w:val="000000" w:themeColor="text1"/>
                <w:sz w:val="24"/>
                <w:szCs w:val="24"/>
                <w14:textFill>
                  <w14:solidFill>
                    <w14:schemeClr w14:val="tx1"/>
                  </w14:solidFill>
                </w14:textFill>
              </w:rPr>
            </w:pPr>
            <w:r>
              <w:rPr>
                <w:rFonts w:hAnsi="宋体"/>
                <w:bCs/>
                <w:color w:val="000000" w:themeColor="text1"/>
                <w:sz w:val="24"/>
                <w:szCs w:val="24"/>
                <w14:textFill>
                  <w14:solidFill>
                    <w14:schemeClr w14:val="tx1"/>
                  </w14:solidFill>
                </w14:textFill>
              </w:rPr>
              <w:t>项目运行期间</w:t>
            </w:r>
            <w:r>
              <w:rPr>
                <w:rFonts w:hint="eastAsia" w:hAnsi="宋体"/>
                <w:bCs/>
                <w:color w:val="000000" w:themeColor="text1"/>
                <w:sz w:val="24"/>
                <w:szCs w:val="24"/>
                <w14:textFill>
                  <w14:solidFill>
                    <w14:schemeClr w14:val="tx1"/>
                  </w14:solidFill>
                </w14:textFill>
              </w:rPr>
              <w:t>无明显的生态环境影响因子，主要生态环境影响表现在施工期的水土流失，经采取水土流失防治措施后，可将水土流失防治在施工场地进行治理，不会对外环境产生影响</w:t>
            </w:r>
            <w:r>
              <w:rPr>
                <w:rFonts w:hAnsi="宋体"/>
                <w:bCs/>
                <w:color w:val="000000" w:themeColor="text1"/>
                <w:sz w:val="24"/>
                <w:szCs w:val="24"/>
                <w14:textFill>
                  <w14:solidFill>
                    <w14:schemeClr w14:val="tx1"/>
                  </w14:solidFill>
                </w14:textFill>
              </w:rPr>
              <w:t>。</w:t>
            </w: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400"/>
              <w:rPr>
                <w:color w:val="000000" w:themeColor="text1"/>
                <w14:textFill>
                  <w14:solidFill>
                    <w14:schemeClr w14:val="tx1"/>
                  </w14:solidFill>
                </w14:textFill>
              </w:rPr>
            </w:pPr>
          </w:p>
          <w:p>
            <w:pPr>
              <w:pStyle w:val="4"/>
              <w:ind w:firstLine="201"/>
              <w:rPr>
                <w:color w:val="000000" w:themeColor="text1"/>
                <w14:textFill>
                  <w14:solidFill>
                    <w14:schemeClr w14:val="tx1"/>
                  </w14:solidFill>
                </w14:textFill>
              </w:rPr>
            </w:pPr>
          </w:p>
          <w:p>
            <w:pPr>
              <w:rPr>
                <w:color w:val="000000" w:themeColor="text1"/>
                <w14:textFill>
                  <w14:solidFill>
                    <w14:schemeClr w14:val="tx1"/>
                  </w14:solidFill>
                </w14:textFill>
              </w:rPr>
            </w:pPr>
          </w:p>
        </w:tc>
      </w:tr>
      <w:bookmarkEnd w:id="27"/>
      <w:bookmarkEnd w:id="28"/>
    </w:tbl>
    <w:p>
      <w:pPr>
        <w:pStyle w:val="26"/>
        <w:jc w:val="left"/>
        <w:rPr>
          <w:rFonts w:ascii="Times New Roman" w:hAnsi="Times New Roman"/>
          <w:color w:val="000000" w:themeColor="text1"/>
          <w14:textFill>
            <w14:solidFill>
              <w14:schemeClr w14:val="tx1"/>
            </w14:solidFill>
          </w14:textFill>
        </w:rPr>
        <w:sectPr>
          <w:pgSz w:w="11906" w:h="16838"/>
          <w:pgMar w:top="1440" w:right="1800" w:bottom="1440" w:left="1800" w:header="851" w:footer="992" w:gutter="0"/>
          <w:cols w:space="720" w:num="1"/>
          <w:docGrid w:type="lines" w:linePitch="312" w:charSpace="0"/>
        </w:sectPr>
      </w:pPr>
    </w:p>
    <w:p>
      <w:pPr>
        <w:pStyle w:val="26"/>
        <w:jc w:val="left"/>
        <w:rPr>
          <w:rFonts w:ascii="Times New Roman" w:hAnsi="Times New Roman"/>
          <w:color w:val="000000" w:themeColor="text1"/>
          <w14:textFill>
            <w14:solidFill>
              <w14:schemeClr w14:val="tx1"/>
            </w14:solidFill>
          </w14:textFill>
        </w:rPr>
      </w:pPr>
      <w:bookmarkStart w:id="29" w:name="_Toc505527455"/>
      <w:r>
        <w:rPr>
          <w:rFonts w:ascii="Times New Roman" w:hAnsi="Times New Roman"/>
          <w:color w:val="000000" w:themeColor="text1"/>
          <w14:textFill>
            <w14:solidFill>
              <w14:schemeClr w14:val="tx1"/>
            </w14:solidFill>
          </w14:textFill>
        </w:rPr>
        <w:t>表九、结论与建议</w:t>
      </w:r>
      <w:bookmarkEnd w:id="29"/>
    </w:p>
    <w:tbl>
      <w:tblPr>
        <w:tblStyle w:val="28"/>
        <w:tblW w:w="0" w:type="auto"/>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4" w:hRule="atLeast"/>
        </w:trPr>
        <w:tc>
          <w:tcPr>
            <w:tcW w:w="9082" w:type="dxa"/>
            <w:tcBorders>
              <w:top w:val="single" w:color="auto" w:sz="4" w:space="0"/>
              <w:left w:val="single" w:color="auto" w:sz="4" w:space="0"/>
              <w:bottom w:val="single" w:color="auto" w:sz="4" w:space="0"/>
              <w:right w:val="single" w:color="auto" w:sz="4" w:space="0"/>
            </w:tcBorders>
          </w:tcPr>
          <w:p>
            <w:pPr>
              <w:spacing w:line="360" w:lineRule="auto"/>
              <w:rPr>
                <w:b/>
                <w:color w:val="000000" w:themeColor="text1"/>
                <w:sz w:val="24"/>
                <w:szCs w:val="24"/>
                <w14:textFill>
                  <w14:solidFill>
                    <w14:schemeClr w14:val="tx1"/>
                  </w14:solidFill>
                </w14:textFill>
              </w:rPr>
            </w:pPr>
            <w:r>
              <w:rPr>
                <w:b/>
                <w:color w:val="000000" w:themeColor="text1"/>
                <w:sz w:val="24"/>
                <w:szCs w:val="24"/>
                <w14:textFill>
                  <w14:solidFill>
                    <w14:schemeClr w14:val="tx1"/>
                  </w14:solidFill>
                </w14:textFill>
              </w:rPr>
              <w:t>一、结论</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根据项目工程分析和影响分析，得出以下结论：</w:t>
            </w:r>
          </w:p>
          <w:p>
            <w:pPr>
              <w:spacing w:line="360" w:lineRule="auto"/>
              <w:ind w:firstLine="480" w:firstLineChars="200"/>
              <w:rPr>
                <w:color w:val="000000" w:themeColor="text1"/>
                <w14:textFill>
                  <w14:solidFill>
                    <w14:schemeClr w14:val="tx1"/>
                  </w14:solidFill>
                </w14:textFill>
              </w:rPr>
            </w:pPr>
            <w:r>
              <w:rPr>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本项目属于中华人民共和国国家</w:t>
            </w:r>
            <w:r>
              <w:rPr>
                <w:rFonts w:hint="eastAsia"/>
                <w:color w:val="000000" w:themeColor="text1"/>
                <w:sz w:val="24"/>
                <w:szCs w:val="24"/>
                <w:lang w:eastAsia="zh-CN"/>
                <w14:textFill>
                  <w14:solidFill>
                    <w14:schemeClr w14:val="tx1"/>
                  </w14:solidFill>
                </w14:textFill>
              </w:rPr>
              <w:t>发展和改革委员会</w:t>
            </w:r>
            <w:r>
              <w:rPr>
                <w:rFonts w:hint="eastAsia"/>
                <w:color w:val="000000" w:themeColor="text1"/>
                <w:sz w:val="24"/>
                <w:szCs w:val="24"/>
                <w14:textFill>
                  <w14:solidFill>
                    <w14:schemeClr w14:val="tx1"/>
                  </w14:solidFill>
                </w14:textFill>
              </w:rPr>
              <w:t>令《产业结构调整指导目录（2011年本）》(2013修正)中第一类“鼓励类”中的第三十六款“教育、文化、卫生、体育服务业”中的第29条“</w:t>
            </w:r>
            <w:r>
              <w:rPr>
                <w:color w:val="000000" w:themeColor="text1"/>
                <w:sz w:val="24"/>
                <w:szCs w:val="24"/>
                <w14:textFill>
                  <w14:solidFill>
                    <w14:schemeClr w14:val="tx1"/>
                  </w14:solidFill>
                </w14:textFill>
              </w:rPr>
              <w:t>医疗卫生服务设施建设</w:t>
            </w:r>
            <w:r>
              <w:rPr>
                <w:rFonts w:hint="eastAsia"/>
                <w:color w:val="000000" w:themeColor="text1"/>
                <w:sz w:val="24"/>
                <w:szCs w:val="24"/>
                <w14:textFill>
                  <w14:solidFill>
                    <w14:schemeClr w14:val="tx1"/>
                  </w14:solidFill>
                </w14:textFill>
              </w:rPr>
              <w:t>”。因此，本项目的建设符合国家产业政策要求。</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因此，本项目的建设符合国家产业政策要求。</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w:t>
            </w:r>
            <w:r>
              <w:rPr>
                <w:color w:val="000000" w:themeColor="text1"/>
                <w:sz w:val="24"/>
                <w:szCs w:val="24"/>
                <w:lang w:val="zh-CN"/>
                <w14:textFill>
                  <w14:solidFill>
                    <w14:schemeClr w14:val="tx1"/>
                  </w14:solidFill>
                </w14:textFill>
              </w:rPr>
              <w:t>项目位于</w:t>
            </w:r>
            <w:r>
              <w:rPr>
                <w:color w:val="000000" w:themeColor="text1"/>
                <w:sz w:val="24"/>
                <w:szCs w:val="24"/>
                <w14:textFill>
                  <w14:solidFill>
                    <w14:schemeClr w14:val="tx1"/>
                  </w14:solidFill>
                </w14:textFill>
              </w:rPr>
              <w:t>姚安县人民医院院内</w:t>
            </w:r>
            <w:r>
              <w:rPr>
                <w:color w:val="000000" w:themeColor="text1"/>
                <w:sz w:val="24"/>
                <w:szCs w:val="24"/>
                <w:lang w:val="zh-CN"/>
                <w14:textFill>
                  <w14:solidFill>
                    <w14:schemeClr w14:val="tx1"/>
                  </w14:solidFill>
                </w14:textFill>
              </w:rPr>
              <w:t>，根据现场踏勘，</w:t>
            </w:r>
            <w:r>
              <w:rPr>
                <w:rFonts w:hint="eastAsia"/>
                <w:color w:val="000000" w:themeColor="text1"/>
                <w:sz w:val="24"/>
                <w:szCs w:val="24"/>
                <w14:textFill>
                  <w14:solidFill>
                    <w14:schemeClr w14:val="tx1"/>
                  </w14:solidFill>
                </w14:textFill>
              </w:rPr>
              <w:t>本项目位于</w:t>
            </w:r>
            <w:r>
              <w:rPr>
                <w:rFonts w:hint="eastAsia" w:ascii="宋体" w:hAnsi="宋体"/>
                <w:color w:val="000000" w:themeColor="text1"/>
                <w:sz w:val="24"/>
                <w:szCs w:val="24"/>
                <w14:textFill>
                  <w14:solidFill>
                    <w14:schemeClr w14:val="tx1"/>
                  </w14:solidFill>
                </w14:textFill>
              </w:rPr>
              <w:t>姚安县人民医院院内</w:t>
            </w:r>
            <w:r>
              <w:rPr>
                <w:rFonts w:hint="eastAsia"/>
                <w:color w:val="000000" w:themeColor="text1"/>
                <w:sz w:val="24"/>
                <w:szCs w:val="24"/>
                <w14:textFill>
                  <w14:solidFill>
                    <w14:schemeClr w14:val="tx1"/>
                  </w14:solidFill>
                </w14:textFill>
              </w:rPr>
              <w:t>，周边主要为已建的</w:t>
            </w:r>
            <w:r>
              <w:rPr>
                <w:rFonts w:hint="eastAsia" w:ascii="宋体" w:hAnsi="宋体"/>
                <w:color w:val="000000" w:themeColor="text1"/>
                <w:sz w:val="24"/>
                <w:szCs w:val="24"/>
                <w14:textFill>
                  <w14:solidFill>
                    <w14:schemeClr w14:val="tx1"/>
                  </w14:solidFill>
                </w14:textFill>
              </w:rPr>
              <w:t>姚安县人民医院</w:t>
            </w:r>
            <w:r>
              <w:rPr>
                <w:rFonts w:hint="eastAsia"/>
                <w:color w:val="000000" w:themeColor="text1"/>
                <w:sz w:val="24"/>
                <w:szCs w:val="24"/>
                <w14:textFill>
                  <w14:solidFill>
                    <w14:schemeClr w14:val="tx1"/>
                  </w14:solidFill>
                </w14:textFill>
              </w:rPr>
              <w:t>，距离最近的保护目标为项目西南侧30m处的老秧桥村，东面380m处为熙瑞雅苑，中间部分目前为闲置空地，北面为南永公路连接线，人流量较小，且有围墙阻挡，相对比较安静，西面为蜻岭河，隔河为农田</w:t>
            </w:r>
            <w:r>
              <w:rPr>
                <w:color w:val="000000" w:themeColor="text1"/>
                <w:sz w:val="24"/>
                <w:szCs w:val="24"/>
                <w:lang w:val="zh-CN"/>
                <w14:textFill>
                  <w14:solidFill>
                    <w14:schemeClr w14:val="tx1"/>
                  </w14:solidFill>
                </w14:textFill>
              </w:rPr>
              <w:t>。</w:t>
            </w:r>
            <w:r>
              <w:rPr>
                <w:color w:val="000000" w:themeColor="text1"/>
                <w:sz w:val="24"/>
                <w:szCs w:val="24"/>
                <w14:textFill>
                  <w14:solidFill>
                    <w14:schemeClr w14:val="tx1"/>
                  </w14:solidFill>
                </w14:textFill>
              </w:rPr>
              <w:t>本项目建成运营后主要以</w:t>
            </w:r>
            <w:r>
              <w:rPr>
                <w:rFonts w:hint="eastAsia"/>
                <w:color w:val="000000" w:themeColor="text1"/>
                <w:sz w:val="24"/>
                <w:szCs w:val="24"/>
                <w14:textFill>
                  <w14:solidFill>
                    <w14:schemeClr w14:val="tx1"/>
                  </w14:solidFill>
                </w14:textFill>
              </w:rPr>
              <w:t>传染性疾病的预防</w:t>
            </w:r>
            <w:r>
              <w:rPr>
                <w:color w:val="000000" w:themeColor="text1"/>
                <w:sz w:val="24"/>
                <w:szCs w:val="24"/>
                <w14:textFill>
                  <w14:solidFill>
                    <w14:schemeClr w14:val="tx1"/>
                  </w14:solidFill>
                </w14:textFill>
              </w:rPr>
              <w:t>治疗为主。日常运营期间产生的污染物较小，且采取相关防治措施治理后，污染物可达标排放，对周围环境影响不大。</w:t>
            </w:r>
            <w:r>
              <w:rPr>
                <w:rFonts w:hint="eastAsia"/>
                <w:color w:val="000000" w:themeColor="text1"/>
                <w:sz w:val="24"/>
                <w:szCs w:val="24"/>
                <w14:textFill>
                  <w14:solidFill>
                    <w14:schemeClr w14:val="tx1"/>
                  </w14:solidFill>
                </w14:textFill>
              </w:rPr>
              <w:t>项目</w:t>
            </w:r>
            <w:r>
              <w:rPr>
                <w:color w:val="000000" w:themeColor="text1"/>
                <w:sz w:val="24"/>
                <w:szCs w:val="24"/>
                <w14:textFill>
                  <w14:solidFill>
                    <w14:schemeClr w14:val="tx1"/>
                  </w14:solidFill>
                </w14:textFill>
              </w:rPr>
              <w:t>符合《传染病医院建筑标准》（建标[2016]131 号）的要求，项目周边无工矿企业，周边对本项目运营期制约因素不大，区域配套的基础设施已基本建成，可满足项目日常运营需求。</w:t>
            </w:r>
          </w:p>
          <w:p>
            <w:pPr>
              <w:spacing w:line="360" w:lineRule="auto"/>
              <w:ind w:firstLine="480" w:firstLineChars="200"/>
              <w:rPr>
                <w:color w:val="000000" w:themeColor="text1"/>
                <w:sz w:val="24"/>
                <w:szCs w:val="22"/>
                <w14:textFill>
                  <w14:solidFill>
                    <w14:schemeClr w14:val="tx1"/>
                  </w14:solidFill>
                </w14:textFill>
              </w:rPr>
            </w:pPr>
            <w:r>
              <w:rPr>
                <w:color w:val="000000" w:themeColor="text1"/>
                <w:sz w:val="24"/>
                <w:szCs w:val="24"/>
                <w:lang w:val="zh-CN"/>
                <w14:textFill>
                  <w14:solidFill>
                    <w14:schemeClr w14:val="tx1"/>
                  </w14:solidFill>
                </w14:textFill>
              </w:rPr>
              <w:t>综上所述，项目选址合理。</w:t>
            </w:r>
          </w:p>
          <w:p>
            <w:pPr>
              <w:spacing w:line="360" w:lineRule="auto"/>
              <w:ind w:firstLine="480" w:firstLineChars="200"/>
              <w:rPr>
                <w:color w:val="000000" w:themeColor="text1"/>
                <w14:textFill>
                  <w14:solidFill>
                    <w14:schemeClr w14:val="tx1"/>
                  </w14:solidFill>
                </w14:textFill>
              </w:rPr>
            </w:pPr>
            <w:r>
              <w:rPr>
                <w:color w:val="000000" w:themeColor="text1"/>
                <w:sz w:val="24"/>
                <w:szCs w:val="24"/>
                <w14:textFill>
                  <w14:solidFill>
                    <w14:schemeClr w14:val="tx1"/>
                  </w14:solidFill>
                </w14:textFill>
              </w:rPr>
              <w:t>3、</w:t>
            </w:r>
            <w:r>
              <w:rPr>
                <w:color w:val="000000" w:themeColor="text1"/>
                <w:kern w:val="0"/>
                <w:sz w:val="24"/>
                <w14:textFill>
                  <w14:solidFill>
                    <w14:schemeClr w14:val="tx1"/>
                  </w14:solidFill>
                </w14:textFill>
              </w:rPr>
              <w:t>本项目</w:t>
            </w:r>
            <w:r>
              <w:rPr>
                <w:color w:val="000000" w:themeColor="text1"/>
                <w:sz w:val="24"/>
                <w14:textFill>
                  <w14:solidFill>
                    <w14:schemeClr w14:val="tx1"/>
                  </w14:solidFill>
                </w14:textFill>
              </w:rPr>
              <w:t>占地</w:t>
            </w:r>
            <w:r>
              <w:rPr>
                <w:color w:val="000000" w:themeColor="text1"/>
                <w:kern w:val="0"/>
                <w:sz w:val="24"/>
                <w14:textFill>
                  <w14:solidFill>
                    <w14:schemeClr w14:val="tx1"/>
                  </w14:solidFill>
                </w14:textFill>
              </w:rPr>
              <w:t>面积</w:t>
            </w:r>
            <w:r>
              <w:rPr>
                <w:rFonts w:hint="eastAsia"/>
                <w:color w:val="000000" w:themeColor="text1"/>
                <w:kern w:val="0"/>
                <w:sz w:val="24"/>
                <w14:textFill>
                  <w14:solidFill>
                    <w14:schemeClr w14:val="tx1"/>
                  </w14:solidFill>
                </w14:textFill>
              </w:rPr>
              <w:t>790.3</w:t>
            </w:r>
            <w:r>
              <w:rPr>
                <w:color w:val="000000" w:themeColor="text1"/>
                <w:sz w:val="24"/>
                <w14:textFill>
                  <w14:solidFill>
                    <w14:schemeClr w14:val="tx1"/>
                  </w14:solidFill>
                </w14:textFill>
              </w:rPr>
              <w:t>m</w:t>
            </w:r>
            <w:r>
              <w:rPr>
                <w:color w:val="000000" w:themeColor="text1"/>
                <w:sz w:val="24"/>
                <w:vertAlign w:val="superscript"/>
                <w14:textFill>
                  <w14:solidFill>
                    <w14:schemeClr w14:val="tx1"/>
                  </w14:solidFill>
                </w14:textFill>
              </w:rPr>
              <w:t>2</w:t>
            </w:r>
            <w:r>
              <w:rPr>
                <w:color w:val="000000" w:themeColor="text1"/>
                <w:kern w:val="0"/>
                <w:sz w:val="24"/>
                <w14:textFill>
                  <w14:solidFill>
                    <w14:schemeClr w14:val="tx1"/>
                  </w14:solidFill>
                </w14:textFill>
              </w:rPr>
              <w:t>，</w:t>
            </w:r>
            <w:r>
              <w:rPr>
                <w:rFonts w:hint="eastAsia"/>
                <w:color w:val="000000" w:themeColor="text1"/>
                <w:kern w:val="0"/>
                <w:sz w:val="24"/>
                <w14:textFill>
                  <w14:solidFill>
                    <w14:schemeClr w14:val="tx1"/>
                  </w14:solidFill>
                </w14:textFill>
              </w:rPr>
              <w:t>总建筑面积 3120 平方米，其中：一层建筑面积 790.3 平方米，为感染性疾病门诊（包含发热、呼吸道、胃肠道门诊和辅助科室用房）；二、三层建筑面积均为 755.75 平方米，为病房（包含重症病房和负压病房各 2 间）及功能用房；四层建筑面积 713.81 平方米，为痰结核菌实验室、PCR 实验室（包括新冠肺炎病毒核酸能力检测能力提升）；屋顶层 103 平方米，为电梯机房和重症病房、负压病房等净化机房</w:t>
            </w:r>
            <w:r>
              <w:rPr>
                <w:color w:val="000000" w:themeColor="text1"/>
                <w:sz w:val="24"/>
                <w:szCs w:val="24"/>
                <w14:textFill>
                  <w14:solidFill>
                    <w14:schemeClr w14:val="tx1"/>
                  </w14:solidFill>
                </w14:textFill>
              </w:rPr>
              <w:t>。各楼层功能分区明确。项目周边绿化环绕，不仅美化环境，而且营造了良好的医疗环境，利于病人放松身心，快速康复。</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平面布局合理</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详见附图。</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color w:val="000000" w:themeColor="text1"/>
                <w:sz w:val="24"/>
                <w:szCs w:val="24"/>
                <w14:textFill>
                  <w14:solidFill>
                    <w14:schemeClr w14:val="tx1"/>
                  </w14:solidFill>
                </w14:textFill>
              </w:rPr>
              <w:t>、运营期环境影响结论</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（1）空气影响结论</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本项目应从源头控制</w:t>
            </w:r>
            <w:r>
              <w:rPr>
                <w:rFonts w:hint="eastAsia"/>
                <w:color w:val="000000" w:themeColor="text1"/>
                <w:sz w:val="24"/>
                <w:szCs w:val="24"/>
                <w14:textFill>
                  <w14:solidFill>
                    <w14:schemeClr w14:val="tx1"/>
                  </w14:solidFill>
                </w14:textFill>
              </w:rPr>
              <w:t>带菌气体</w:t>
            </w:r>
            <w:r>
              <w:rPr>
                <w:color w:val="000000" w:themeColor="text1"/>
                <w:sz w:val="24"/>
                <w:szCs w:val="24"/>
                <w14:textFill>
                  <w14:solidFill>
                    <w14:schemeClr w14:val="tx1"/>
                  </w14:solidFill>
                </w14:textFill>
              </w:rPr>
              <w:t>的排放，门急诊、病房、化验室等定时消毒，尤其是感染部门要严格消毒。各建筑安装独立的通风系统和净化空调，空调系统新风送至医生通道、诊室等处于正压的地方，将排放设于患病通道等处于负压的地方，让新风从医生流向患者，避免医患的交叉感染；层流洁净病房采用层流设备，重症监护室等采用循环风紫外线消毒器，门急诊住院综合楼建筑的空调系统均设空气消毒器，由厂家定期对消毒过滤器进行份更换。环境物体表面采用含氯消毒剂进行消毒。感染区设立独立进出口，检验室须设置可自动关闭的带锁的门，并配备高压灭菌器。在严格采取相应防护措施的情况下，一般不会发生交叉感染及含病原微生物的广泛传播情况</w:t>
            </w:r>
            <w:r>
              <w:rPr>
                <w:rFonts w:hint="eastAsia"/>
                <w:color w:val="000000" w:themeColor="text1"/>
                <w:sz w:val="24"/>
                <w:szCs w:val="24"/>
                <w14:textFill>
                  <w14:solidFill>
                    <w14:schemeClr w14:val="tx1"/>
                  </w14:solidFill>
                </w14:textFill>
              </w:rPr>
              <w:t>，对项目周动大气环境影响较小。</w:t>
            </w:r>
          </w:p>
          <w:p>
            <w:pPr>
              <w:tabs>
                <w:tab w:val="left" w:pos="5203"/>
              </w:tabs>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（2）水环境影响结论</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项目运营期间室内废水</w:t>
            </w:r>
            <w:r>
              <w:rPr>
                <w:rFonts w:hint="eastAsia"/>
                <w:color w:val="000000" w:themeColor="text1"/>
                <w:sz w:val="24"/>
                <w:szCs w:val="24"/>
                <w14:textFill>
                  <w14:solidFill>
                    <w14:schemeClr w14:val="tx1"/>
                  </w14:solidFill>
                </w14:textFill>
              </w:rPr>
              <w:t>包括生活污水和医疗废水，总</w:t>
            </w:r>
            <w:r>
              <w:rPr>
                <w:color w:val="000000" w:themeColor="text1"/>
                <w:sz w:val="24"/>
                <w:szCs w:val="24"/>
                <w14:textFill>
                  <w14:solidFill>
                    <w14:schemeClr w14:val="tx1"/>
                  </w14:solidFill>
                </w14:textFill>
              </w:rPr>
              <w:t>产生量</w:t>
            </w:r>
            <w:r>
              <w:rPr>
                <w:rFonts w:hint="eastAsia"/>
                <w:color w:val="000000" w:themeColor="text1"/>
                <w:sz w:val="24"/>
                <w:szCs w:val="24"/>
                <w14:textFill>
                  <w14:solidFill>
                    <w14:schemeClr w14:val="tx1"/>
                  </w14:solidFill>
                </w14:textFill>
              </w:rPr>
              <w:t>3832.5t</w:t>
            </w:r>
            <w:r>
              <w:rPr>
                <w:color w:val="000000" w:themeColor="text1"/>
                <w:sz w:val="24"/>
                <w:szCs w:val="24"/>
                <w14:textFill>
                  <w14:solidFill>
                    <w14:schemeClr w14:val="tx1"/>
                  </w14:solidFill>
                </w14:textFill>
              </w:rPr>
              <w:t>/a。废水因含有病原细菌、病毒和化学药剂，较一般生活污水水质成分复杂，根据《中华人民共和国水污染防治法》第二十八条规定</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含病原体的污水，必须经过消毒处理，符合国家有关标准后，方准排放。因此评价要求建设单位</w:t>
            </w:r>
            <w:r>
              <w:rPr>
                <w:rFonts w:hint="eastAsia"/>
                <w:color w:val="000000" w:themeColor="text1"/>
                <w:sz w:val="24"/>
                <w:szCs w:val="24"/>
                <w14:textFill>
                  <w14:solidFill>
                    <w14:schemeClr w14:val="tx1"/>
                  </w14:solidFill>
                </w14:textFill>
              </w:rPr>
              <w:t>将传染科综合楼产生的综合医疗废水排入消毒池（化粪池）消毒脱氯后引入已</w:t>
            </w:r>
            <w:r>
              <w:rPr>
                <w:color w:val="000000" w:themeColor="text1"/>
                <w:sz w:val="24"/>
                <w:szCs w:val="24"/>
                <w14:textFill>
                  <w14:solidFill>
                    <w14:schemeClr w14:val="tx1"/>
                  </w14:solidFill>
                </w14:textFill>
              </w:rPr>
              <w:t>建污水</w:t>
            </w:r>
            <w:r>
              <w:rPr>
                <w:rFonts w:hint="eastAsia"/>
                <w:color w:val="000000" w:themeColor="text1"/>
                <w:sz w:val="24"/>
                <w:szCs w:val="24"/>
                <w14:textFill>
                  <w14:solidFill>
                    <w14:schemeClr w14:val="tx1"/>
                  </w14:solidFill>
                </w14:textFill>
              </w:rPr>
              <w:t>预</w:t>
            </w:r>
            <w:r>
              <w:rPr>
                <w:color w:val="000000" w:themeColor="text1"/>
                <w:sz w:val="24"/>
                <w:szCs w:val="24"/>
                <w14:textFill>
                  <w14:solidFill>
                    <w14:schemeClr w14:val="tx1"/>
                  </w14:solidFill>
                </w14:textFill>
              </w:rPr>
              <w:t>处理站，处理达到《医疗机构水污染物排放标准》(GB18466</w:t>
            </w:r>
            <w:r>
              <w:rPr>
                <w:rFonts w:hint="eastAsia"/>
                <w:color w:val="000000" w:themeColor="text1"/>
                <w:sz w:val="24"/>
                <w:szCs w:val="24"/>
                <w14:textFill>
                  <w14:solidFill>
                    <w14:schemeClr w14:val="tx1"/>
                  </w14:solidFill>
                </w14:textFill>
              </w:rPr>
              <w:t>—</w:t>
            </w:r>
            <w:r>
              <w:rPr>
                <w:color w:val="000000" w:themeColor="text1"/>
                <w:sz w:val="24"/>
                <w:szCs w:val="24"/>
                <w14:textFill>
                  <w14:solidFill>
                    <w14:schemeClr w14:val="tx1"/>
                  </w14:solidFill>
                </w14:textFill>
              </w:rPr>
              <w:t>2005)</w:t>
            </w:r>
            <w:r>
              <w:rPr>
                <w:rFonts w:hint="eastAsia"/>
              </w:rPr>
              <w:t xml:space="preserve"> </w:t>
            </w:r>
            <w:r>
              <w:rPr>
                <w:rFonts w:hint="eastAsia"/>
                <w:color w:val="000000" w:themeColor="text1"/>
                <w:sz w:val="24"/>
                <w:szCs w:val="24"/>
                <w14:textFill>
                  <w14:solidFill>
                    <w14:schemeClr w14:val="tx1"/>
                  </w14:solidFill>
                </w14:textFill>
              </w:rPr>
              <w:t>表1中传染病、结核病医疗机构水污染物排放限值（日均值）标准后</w:t>
            </w:r>
            <w:r>
              <w:rPr>
                <w:color w:val="000000" w:themeColor="text1"/>
                <w:sz w:val="24"/>
                <w:szCs w:val="24"/>
                <w14:textFill>
                  <w14:solidFill>
                    <w14:schemeClr w14:val="tx1"/>
                  </w14:solidFill>
                </w14:textFill>
              </w:rPr>
              <w:t>，排入市政污水管网，进入</w:t>
            </w:r>
            <w:r>
              <w:rPr>
                <w:rFonts w:hint="eastAsia"/>
                <w:color w:val="000000" w:themeColor="text1"/>
                <w:sz w:val="24"/>
                <w:szCs w:val="24"/>
                <w14:textFill>
                  <w14:solidFill>
                    <w14:schemeClr w14:val="tx1"/>
                  </w14:solidFill>
                </w14:textFill>
              </w:rPr>
              <w:t>姚安县</w:t>
            </w:r>
            <w:r>
              <w:rPr>
                <w:color w:val="000000" w:themeColor="text1"/>
                <w:sz w:val="24"/>
                <w:szCs w:val="24"/>
                <w14:textFill>
                  <w14:solidFill>
                    <w14:schemeClr w14:val="tx1"/>
                  </w14:solidFill>
                </w14:textFill>
              </w:rPr>
              <w:t>污水处理厂处理</w:t>
            </w:r>
            <w:r>
              <w:rPr>
                <w:rFonts w:hint="eastAsia"/>
                <w:color w:val="000000" w:themeColor="text1"/>
                <w:sz w:val="24"/>
                <w:szCs w:val="24"/>
                <w14:textFill>
                  <w14:solidFill>
                    <w14:schemeClr w14:val="tx1"/>
                  </w14:solidFill>
                </w14:textFill>
              </w:rPr>
              <w:t>。因此，项目运营期废水可做到达标排放，对区域水环境影响较小。</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（3）固体废物结论</w:t>
            </w:r>
          </w:p>
          <w:p>
            <w:pPr>
              <w:spacing w:line="360" w:lineRule="auto"/>
              <w:ind w:firstLine="48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项目运营期间固体废物主要来自医疗活动产生的医疗废物，医院职工、患者及陪护人员产生的生活垃圾。</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在运营期间，医疗废物产生量为 </w:t>
            </w:r>
            <w:r>
              <w:rPr>
                <w:rFonts w:hint="eastAsia"/>
                <w:color w:val="000000" w:themeColor="text1"/>
                <w:sz w:val="24"/>
                <w:szCs w:val="24"/>
                <w14:textFill>
                  <w14:solidFill>
                    <w14:schemeClr w14:val="tx1"/>
                  </w14:solidFill>
                </w14:textFill>
              </w:rPr>
              <w:t>2.3</w:t>
            </w:r>
            <w:r>
              <w:rPr>
                <w:color w:val="000000" w:themeColor="text1"/>
                <w:sz w:val="24"/>
                <w:szCs w:val="24"/>
                <w14:textFill>
                  <w14:solidFill>
                    <w14:schemeClr w14:val="tx1"/>
                  </w14:solidFill>
                </w14:textFill>
              </w:rPr>
              <w:t>t/a。本项目无病理性废物产生；感染性废物及损伤性废物交由</w:t>
            </w:r>
            <w:r>
              <w:rPr>
                <w:rFonts w:hint="eastAsia"/>
                <w:color w:val="000000" w:themeColor="text1"/>
                <w:sz w:val="24"/>
                <w:szCs w:val="24"/>
                <w14:textFill>
                  <w14:solidFill>
                    <w14:schemeClr w14:val="tx1"/>
                  </w14:solidFill>
                </w14:textFill>
              </w:rPr>
              <w:t>有资质的医疗废物处置单位进行清运处置</w:t>
            </w:r>
            <w:r>
              <w:rPr>
                <w:color w:val="000000" w:themeColor="text1"/>
                <w:sz w:val="24"/>
                <w:szCs w:val="24"/>
                <w14:textFill>
                  <w14:solidFill>
                    <w14:schemeClr w14:val="tx1"/>
                  </w14:solidFill>
                </w14:textFill>
              </w:rPr>
              <w:t>；药物性废物及化学性废物须交由有资质单位处理</w:t>
            </w:r>
            <w:r>
              <w:rPr>
                <w:rFonts w:hint="eastAsia"/>
                <w:color w:val="000000" w:themeColor="text1"/>
                <w:sz w:val="24"/>
                <w:szCs w:val="24"/>
                <w14:textFill>
                  <w14:solidFill>
                    <w14:schemeClr w14:val="tx1"/>
                  </w14:solidFill>
                </w14:textFill>
              </w:rPr>
              <w:t>；污水处理站污泥与化粪池污泥无害化处理达到《医疗机构水污染物排放标准》（GB18466-2005）中4.3控制和处置要求，消毒脱水后妥善处置；本项目为传染性疾病综合楼，所产生的生活垃圾亦属于医疗固废，生活垃圾用垃圾袋、密闭容器收集后委托楚雄亚太医疗废物处置有限公司进行定期清运处置。</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所以项目产生的固废均得到合理处置，处置率达100%，对和周围环境影响较小。</w:t>
            </w:r>
          </w:p>
          <w:p>
            <w:pPr>
              <w:spacing w:line="360" w:lineRule="auto"/>
              <w:ind w:firstLine="48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（4）声环境影响结论</w:t>
            </w:r>
          </w:p>
          <w:p>
            <w:pPr>
              <w:spacing w:line="360" w:lineRule="auto"/>
              <w:ind w:firstLine="480" w:firstLineChars="200"/>
              <w:rPr>
                <w:color w:val="000000" w:themeColor="text1"/>
                <w:sz w:val="24"/>
                <w:szCs w:val="21"/>
                <w14:textFill>
                  <w14:solidFill>
                    <w14:schemeClr w14:val="tx1"/>
                  </w14:solidFill>
                </w14:textFill>
              </w:rPr>
            </w:pPr>
            <w:r>
              <w:rPr>
                <w:rFonts w:hint="eastAsia"/>
                <w:color w:val="000000" w:themeColor="text1"/>
                <w:sz w:val="24"/>
                <w:szCs w:val="21"/>
                <w14:textFill>
                  <w14:solidFill>
                    <w14:schemeClr w14:val="tx1"/>
                  </w14:solidFill>
                </w14:textFill>
              </w:rPr>
              <w:t>项目运营期噪声源主要为污水处理站风机、空调外机及其他配套设备产生的设备噪声以及医院周边外界环境产生的噪声。其中各类设备均置于建筑房间内，经采取治理措施后，医院场界噪声能达满足《工业企业厂界环境噪声排放标准》(GB12348 2008) 2类标准限值。</w:t>
            </w:r>
          </w:p>
          <w:p>
            <w:pPr>
              <w:spacing w:line="360" w:lineRule="auto"/>
              <w:ind w:firstLine="480"/>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综上所述，项目符合国家产业政策及相关规划，选址合理，布局合理可行；项目废气达标排放；废水和固废处置率达到100%；噪声对周围环境影响较小。项目产生的污染物在采取有效措施治理后对环境影响较小，从环境影响角度看，项目的建设是可行的。</w:t>
            </w:r>
          </w:p>
          <w:p>
            <w:pPr>
              <w:spacing w:line="360" w:lineRule="auto"/>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二、</w:t>
            </w:r>
            <w:r>
              <w:rPr>
                <w:rFonts w:hint="eastAsia"/>
                <w:b/>
                <w:color w:val="000000" w:themeColor="text1"/>
                <w:sz w:val="24"/>
                <w:szCs w:val="21"/>
                <w14:textFill>
                  <w14:solidFill>
                    <w14:schemeClr w14:val="tx1"/>
                  </w14:solidFill>
                </w14:textFill>
              </w:rPr>
              <w:t>环境</w:t>
            </w:r>
            <w:r>
              <w:rPr>
                <w:b/>
                <w:color w:val="000000" w:themeColor="text1"/>
                <w:sz w:val="24"/>
                <w:szCs w:val="21"/>
                <w14:textFill>
                  <w14:solidFill>
                    <w14:schemeClr w14:val="tx1"/>
                  </w14:solidFill>
                </w14:textFill>
              </w:rPr>
              <w:t>监测计划及竣工环境保护验收</w:t>
            </w:r>
          </w:p>
          <w:p>
            <w:pPr>
              <w:spacing w:line="360" w:lineRule="auto"/>
              <w:ind w:firstLine="48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环境监测计划一览表见表9-1。</w:t>
            </w:r>
          </w:p>
          <w:p>
            <w:pPr>
              <w:pStyle w:val="2"/>
              <w:spacing w:line="360" w:lineRule="auto"/>
              <w:ind w:firstLine="482"/>
              <w:jc w:val="center"/>
              <w:rPr>
                <w:b/>
                <w:color w:val="000000" w:themeColor="text1"/>
                <w:kern w:val="2"/>
                <w:sz w:val="24"/>
                <w:szCs w:val="24"/>
                <w14:textFill>
                  <w14:solidFill>
                    <w14:schemeClr w14:val="tx1"/>
                  </w14:solidFill>
                </w14:textFill>
              </w:rPr>
            </w:pPr>
            <w:r>
              <w:rPr>
                <w:b/>
                <w:color w:val="000000" w:themeColor="text1"/>
                <w:kern w:val="2"/>
                <w:sz w:val="24"/>
                <w:szCs w:val="24"/>
                <w14:textFill>
                  <w14:solidFill>
                    <w14:schemeClr w14:val="tx1"/>
                  </w14:solidFill>
                </w14:textFill>
              </w:rPr>
              <w:t>表9-1   环境监测计划一览表</w:t>
            </w:r>
          </w:p>
          <w:tbl>
            <w:tblPr>
              <w:tblStyle w:val="28"/>
              <w:tblW w:w="83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0"/>
              <w:gridCol w:w="1959"/>
              <w:gridCol w:w="1843"/>
              <w:gridCol w:w="1842"/>
              <w:gridCol w:w="1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1140" w:type="dxa"/>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要素</w:t>
                  </w:r>
                </w:p>
              </w:tc>
              <w:tc>
                <w:tcPr>
                  <w:tcW w:w="1959" w:type="dxa"/>
                  <w:tcBorders>
                    <w:bottom w:val="single" w:color="auto" w:sz="4" w:space="0"/>
                  </w:tcBorders>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监测点位</w:t>
                  </w:r>
                </w:p>
              </w:tc>
              <w:tc>
                <w:tcPr>
                  <w:tcW w:w="1843" w:type="dxa"/>
                  <w:tcBorders>
                    <w:bottom w:val="single" w:color="auto" w:sz="4" w:space="0"/>
                  </w:tcBorders>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监测因子</w:t>
                  </w:r>
                </w:p>
              </w:tc>
              <w:tc>
                <w:tcPr>
                  <w:tcW w:w="1842" w:type="dxa"/>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时间及频次</w:t>
                  </w:r>
                </w:p>
              </w:tc>
              <w:tc>
                <w:tcPr>
                  <w:tcW w:w="1534" w:type="dxa"/>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执行机构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57" w:hRule="atLeast"/>
                <w:jc w:val="center"/>
              </w:trPr>
              <w:tc>
                <w:tcPr>
                  <w:tcW w:w="1140" w:type="dxa"/>
                  <w:vMerge w:val="restart"/>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1959" w:type="dxa"/>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污水总入口</w:t>
                  </w:r>
                </w:p>
              </w:tc>
              <w:tc>
                <w:tcPr>
                  <w:tcW w:w="1843" w:type="dxa"/>
                  <w:vMerge w:val="restart"/>
                  <w:vAlign w:val="center"/>
                </w:tcPr>
                <w:p>
                  <w:pPr>
                    <w:adjustRightInd w:val="0"/>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粪大肠菌群数、肠道致病菌、肠道病毒、结核杆菌、</w:t>
                  </w:r>
                  <w:r>
                    <w:rPr>
                      <w:color w:val="000000" w:themeColor="text1"/>
                      <w14:textFill>
                        <w14:solidFill>
                          <w14:schemeClr w14:val="tx1"/>
                        </w14:solidFill>
                      </w14:textFill>
                    </w:rPr>
                    <w:t>pH、COD、BOD</w:t>
                  </w:r>
                  <w:r>
                    <w:rPr>
                      <w:color w:val="000000" w:themeColor="text1"/>
                      <w:vertAlign w:val="subscript"/>
                      <w14:textFill>
                        <w14:solidFill>
                          <w14:schemeClr w14:val="tx1"/>
                        </w14:solidFill>
                      </w14:textFill>
                    </w:rPr>
                    <w:t>5</w:t>
                  </w:r>
                  <w:r>
                    <w:rPr>
                      <w:color w:val="000000" w:themeColor="text1"/>
                      <w14:textFill>
                        <w14:solidFill>
                          <w14:schemeClr w14:val="tx1"/>
                        </w14:solidFill>
                      </w14:textFill>
                    </w:rPr>
                    <w:t>、SS、NH</w:t>
                  </w:r>
                  <w:r>
                    <w:rPr>
                      <w:color w:val="000000" w:themeColor="text1"/>
                      <w:vertAlign w:val="subscript"/>
                      <w14:textFill>
                        <w14:solidFill>
                          <w14:schemeClr w14:val="tx1"/>
                        </w14:solidFill>
                      </w14:textFill>
                    </w:rPr>
                    <w:t>3</w:t>
                  </w:r>
                  <w:r>
                    <w:rPr>
                      <w:color w:val="000000" w:themeColor="text1"/>
                      <w14:textFill>
                        <w14:solidFill>
                          <w14:schemeClr w14:val="tx1"/>
                        </w14:solidFill>
                      </w14:textFill>
                    </w:rPr>
                    <w:t>-N、动植物油</w:t>
                  </w:r>
                  <w:r>
                    <w:rPr>
                      <w:rFonts w:hint="eastAsia"/>
                      <w:color w:val="000000" w:themeColor="text1"/>
                      <w14:textFill>
                        <w14:solidFill>
                          <w14:schemeClr w14:val="tx1"/>
                        </w14:solidFill>
                      </w14:textFill>
                    </w:rPr>
                    <w:t>、石油类、阴离子表面活性剂、色度、挥发酚、总余氯</w:t>
                  </w:r>
                </w:p>
              </w:tc>
              <w:tc>
                <w:tcPr>
                  <w:tcW w:w="1842" w:type="dxa"/>
                  <w:vMerge w:val="restart"/>
                  <w:vAlign w:val="center"/>
                </w:tcPr>
                <w:p>
                  <w:pPr>
                    <w:adjustRightInd w:val="0"/>
                    <w:snapToGrid w:val="0"/>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按照相关监测技术规范及监管部门要求执行</w:t>
                  </w:r>
                </w:p>
              </w:tc>
              <w:tc>
                <w:tcPr>
                  <w:tcW w:w="1534" w:type="dxa"/>
                  <w:vMerge w:val="restart"/>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有资质的监测单位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1140" w:type="dxa"/>
                  <w:vMerge w:val="continue"/>
                  <w:vAlign w:val="center"/>
                </w:tcPr>
                <w:p>
                  <w:pPr>
                    <w:adjustRightInd w:val="0"/>
                    <w:snapToGrid w:val="0"/>
                    <w:spacing w:line="360" w:lineRule="auto"/>
                    <w:jc w:val="center"/>
                    <w:rPr>
                      <w:color w:val="000000" w:themeColor="text1"/>
                      <w14:textFill>
                        <w14:solidFill>
                          <w14:schemeClr w14:val="tx1"/>
                        </w14:solidFill>
                      </w14:textFill>
                    </w:rPr>
                  </w:pPr>
                </w:p>
              </w:tc>
              <w:tc>
                <w:tcPr>
                  <w:tcW w:w="1959" w:type="dxa"/>
                  <w:vAlign w:val="center"/>
                </w:tcPr>
                <w:p>
                  <w:pPr>
                    <w:adjustRightInd w:val="0"/>
                    <w:snapToGrid w:val="0"/>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污水总排口</w:t>
                  </w:r>
                </w:p>
              </w:tc>
              <w:tc>
                <w:tcPr>
                  <w:tcW w:w="1843" w:type="dxa"/>
                  <w:vMerge w:val="continue"/>
                  <w:vAlign w:val="center"/>
                </w:tcPr>
                <w:p>
                  <w:pPr>
                    <w:adjustRightInd w:val="0"/>
                    <w:snapToGrid w:val="0"/>
                    <w:spacing w:line="360" w:lineRule="auto"/>
                    <w:jc w:val="center"/>
                    <w:rPr>
                      <w:color w:val="000000" w:themeColor="text1"/>
                      <w14:textFill>
                        <w14:solidFill>
                          <w14:schemeClr w14:val="tx1"/>
                        </w14:solidFill>
                      </w14:textFill>
                    </w:rPr>
                  </w:pPr>
                </w:p>
              </w:tc>
              <w:tc>
                <w:tcPr>
                  <w:tcW w:w="1842" w:type="dxa"/>
                  <w:vMerge w:val="continue"/>
                  <w:vAlign w:val="center"/>
                </w:tcPr>
                <w:p>
                  <w:pPr>
                    <w:adjustRightInd w:val="0"/>
                    <w:snapToGrid w:val="0"/>
                    <w:spacing w:line="360" w:lineRule="auto"/>
                    <w:rPr>
                      <w:color w:val="000000" w:themeColor="text1"/>
                      <w14:textFill>
                        <w14:solidFill>
                          <w14:schemeClr w14:val="tx1"/>
                        </w14:solidFill>
                      </w14:textFill>
                    </w:rPr>
                  </w:pPr>
                </w:p>
              </w:tc>
              <w:tc>
                <w:tcPr>
                  <w:tcW w:w="1534" w:type="dxa"/>
                  <w:vMerge w:val="continue"/>
                  <w:vAlign w:val="center"/>
                </w:tcPr>
                <w:p>
                  <w:pPr>
                    <w:adjustRightInd w:val="0"/>
                    <w:snapToGrid w:val="0"/>
                    <w:spacing w:line="360" w:lineRule="auto"/>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1140" w:type="dxa"/>
                  <w:vAlign w:val="center"/>
                </w:tcPr>
                <w:p>
                  <w:pPr>
                    <w:adjustRightInd w:val="0"/>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噪声</w:t>
                  </w:r>
                </w:p>
              </w:tc>
              <w:tc>
                <w:tcPr>
                  <w:tcW w:w="1959" w:type="dxa"/>
                  <w:vAlign w:val="center"/>
                </w:tcPr>
                <w:p>
                  <w:pPr>
                    <w:adjustRightInd w:val="0"/>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厂界四周</w:t>
                  </w:r>
                </w:p>
              </w:tc>
              <w:tc>
                <w:tcPr>
                  <w:tcW w:w="1843" w:type="dxa"/>
                  <w:vAlign w:val="center"/>
                </w:tcPr>
                <w:p>
                  <w:pPr>
                    <w:adjustRightInd w:val="0"/>
                    <w:snapToGrid w:val="0"/>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Leq</w:t>
                  </w:r>
                </w:p>
              </w:tc>
              <w:tc>
                <w:tcPr>
                  <w:tcW w:w="1842" w:type="dxa"/>
                  <w:vMerge w:val="continue"/>
                  <w:vAlign w:val="center"/>
                </w:tcPr>
                <w:p>
                  <w:pPr>
                    <w:adjustRightInd w:val="0"/>
                    <w:snapToGrid w:val="0"/>
                    <w:spacing w:line="360" w:lineRule="auto"/>
                    <w:rPr>
                      <w:color w:val="000000" w:themeColor="text1"/>
                      <w14:textFill>
                        <w14:solidFill>
                          <w14:schemeClr w14:val="tx1"/>
                        </w14:solidFill>
                      </w14:textFill>
                    </w:rPr>
                  </w:pPr>
                </w:p>
              </w:tc>
              <w:tc>
                <w:tcPr>
                  <w:tcW w:w="1534" w:type="dxa"/>
                  <w:vMerge w:val="continue"/>
                  <w:vAlign w:val="center"/>
                </w:tcPr>
                <w:p>
                  <w:pPr>
                    <w:adjustRightInd w:val="0"/>
                    <w:snapToGrid w:val="0"/>
                    <w:spacing w:line="360" w:lineRule="auto"/>
                    <w:jc w:val="center"/>
                    <w:rPr>
                      <w:color w:val="000000" w:themeColor="text1"/>
                      <w14:textFill>
                        <w14:solidFill>
                          <w14:schemeClr w14:val="tx1"/>
                        </w14:solidFill>
                      </w14:textFill>
                    </w:rPr>
                  </w:pPr>
                </w:p>
              </w:tc>
            </w:tr>
          </w:tbl>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p>
          <w:p>
            <w:pPr>
              <w:spacing w:line="360" w:lineRule="auto"/>
              <w:ind w:firstLine="480"/>
              <w:rPr>
                <w:color w:val="000000" w:themeColor="text1"/>
                <w:sz w:val="24"/>
                <w:szCs w:val="21"/>
                <w14:textFill>
                  <w14:solidFill>
                    <w14:schemeClr w14:val="tx1"/>
                  </w14:solidFill>
                </w14:textFill>
              </w:rPr>
            </w:pPr>
            <w:r>
              <w:rPr>
                <w:color w:val="000000" w:themeColor="text1"/>
                <w:sz w:val="24"/>
                <w:szCs w:val="21"/>
                <w14:textFill>
                  <w14:solidFill>
                    <w14:schemeClr w14:val="tx1"/>
                  </w14:solidFill>
                </w14:textFill>
              </w:rPr>
              <w:t>竣工环境保护验收一览表见表9-</w:t>
            </w:r>
            <w:r>
              <w:rPr>
                <w:rFonts w:hint="eastAsia"/>
                <w:color w:val="000000" w:themeColor="text1"/>
                <w:sz w:val="24"/>
                <w:szCs w:val="21"/>
                <w14:textFill>
                  <w14:solidFill>
                    <w14:schemeClr w14:val="tx1"/>
                  </w14:solidFill>
                </w14:textFill>
              </w:rPr>
              <w:t>2</w:t>
            </w:r>
            <w:r>
              <w:rPr>
                <w:color w:val="000000" w:themeColor="text1"/>
                <w:sz w:val="24"/>
                <w:szCs w:val="21"/>
                <w14:textFill>
                  <w14:solidFill>
                    <w14:schemeClr w14:val="tx1"/>
                  </w14:solidFill>
                </w14:textFill>
              </w:rPr>
              <w:t>。</w:t>
            </w:r>
          </w:p>
          <w:p>
            <w:pPr>
              <w:spacing w:line="360" w:lineRule="auto"/>
              <w:ind w:firstLine="480"/>
              <w:jc w:val="center"/>
              <w:rPr>
                <w:b/>
                <w:color w:val="000000" w:themeColor="text1"/>
                <w:sz w:val="24"/>
                <w:szCs w:val="21"/>
                <w14:textFill>
                  <w14:solidFill>
                    <w14:schemeClr w14:val="tx1"/>
                  </w14:solidFill>
                </w14:textFill>
              </w:rPr>
            </w:pPr>
            <w:r>
              <w:rPr>
                <w:b/>
                <w:color w:val="000000" w:themeColor="text1"/>
                <w:sz w:val="24"/>
                <w:szCs w:val="21"/>
                <w14:textFill>
                  <w14:solidFill>
                    <w14:schemeClr w14:val="tx1"/>
                  </w14:solidFill>
                </w14:textFill>
              </w:rPr>
              <w:t>表9-</w:t>
            </w:r>
            <w:r>
              <w:rPr>
                <w:rFonts w:hint="eastAsia"/>
                <w:b/>
                <w:color w:val="000000" w:themeColor="text1"/>
                <w:sz w:val="24"/>
                <w:szCs w:val="21"/>
                <w14:textFill>
                  <w14:solidFill>
                    <w14:schemeClr w14:val="tx1"/>
                  </w14:solidFill>
                </w14:textFill>
              </w:rPr>
              <w:t>2</w:t>
            </w:r>
            <w:r>
              <w:rPr>
                <w:b/>
                <w:color w:val="000000" w:themeColor="text1"/>
                <w:sz w:val="24"/>
                <w:szCs w:val="21"/>
                <w14:textFill>
                  <w14:solidFill>
                    <w14:schemeClr w14:val="tx1"/>
                  </w14:solidFill>
                </w14:textFill>
              </w:rPr>
              <w:t xml:space="preserve">   竣工环境保护验收一览表</w:t>
            </w:r>
          </w:p>
          <w:tbl>
            <w:tblPr>
              <w:tblStyle w:val="28"/>
              <w:tblW w:w="803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59"/>
              <w:gridCol w:w="966"/>
              <w:gridCol w:w="1585"/>
              <w:gridCol w:w="2314"/>
              <w:gridCol w:w="23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87" w:hRule="atLeast"/>
                <w:jc w:val="center"/>
              </w:trPr>
              <w:tc>
                <w:tcPr>
                  <w:tcW w:w="1825" w:type="dxa"/>
                  <w:gridSpan w:val="2"/>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治理项目</w:t>
                  </w:r>
                </w:p>
              </w:tc>
              <w:tc>
                <w:tcPr>
                  <w:tcW w:w="1585"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环保设施</w:t>
                  </w:r>
                </w:p>
              </w:tc>
              <w:tc>
                <w:tcPr>
                  <w:tcW w:w="2314"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处理措施</w:t>
                  </w:r>
                </w:p>
              </w:tc>
              <w:tc>
                <w:tcPr>
                  <w:tcW w:w="2314"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预期效果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5" w:hRule="atLeast"/>
                <w:jc w:val="center"/>
              </w:trPr>
              <w:tc>
                <w:tcPr>
                  <w:tcW w:w="859"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废水</w:t>
                  </w:r>
                </w:p>
              </w:tc>
              <w:tc>
                <w:tcPr>
                  <w:tcW w:w="966" w:type="dxa"/>
                  <w:tcBorders>
                    <w:tl2br w:val="nil"/>
                    <w:tr2bl w:val="nil"/>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医疗废</w:t>
                  </w:r>
                  <w:r>
                    <w:rPr>
                      <w:color w:val="000000" w:themeColor="text1"/>
                      <w14:textFill>
                        <w14:solidFill>
                          <w14:schemeClr w14:val="tx1"/>
                        </w14:solidFill>
                      </w14:textFill>
                    </w:rPr>
                    <w:t>水</w:t>
                  </w:r>
                </w:p>
              </w:tc>
              <w:tc>
                <w:tcPr>
                  <w:tcW w:w="1585" w:type="dxa"/>
                  <w:tcBorders>
                    <w:tl2br w:val="nil"/>
                    <w:tr2bl w:val="nil"/>
                  </w:tcBorders>
                  <w:vAlign w:val="center"/>
                </w:tcPr>
                <w:p>
                  <w:pPr>
                    <w:pStyle w:val="2"/>
                    <w:spacing w:line="360" w:lineRule="auto"/>
                    <w:ind w:left="0" w:leftChars="0" w:firstLine="0" w:firstLineChars="0"/>
                    <w:rPr>
                      <w:color w:val="000000" w:themeColor="text1"/>
                      <w:kern w:val="2"/>
                      <w:sz w:val="21"/>
                      <w:szCs w:val="21"/>
                      <w14:textFill>
                        <w14:solidFill>
                          <w14:schemeClr w14:val="tx1"/>
                        </w14:solidFill>
                      </w14:textFill>
                    </w:rPr>
                  </w:pPr>
                  <w:r>
                    <w:rPr>
                      <w:rFonts w:hint="eastAsia"/>
                      <w:color w:val="000000" w:themeColor="text1"/>
                      <w:kern w:val="2"/>
                      <w:sz w:val="21"/>
                      <w14:textFill>
                        <w14:solidFill>
                          <w14:schemeClr w14:val="tx1"/>
                        </w14:solidFill>
                      </w14:textFill>
                    </w:rPr>
                    <w:t>1、委托有资质的单位设计、施工传染科综合楼进入污水处理站</w:t>
                  </w:r>
                  <w:r>
                    <w:rPr>
                      <w:color w:val="000000" w:themeColor="text1"/>
                      <w:kern w:val="2"/>
                      <w:sz w:val="21"/>
                      <w:szCs w:val="21"/>
                      <w14:textFill>
                        <w14:solidFill>
                          <w14:schemeClr w14:val="tx1"/>
                        </w14:solidFill>
                      </w14:textFill>
                    </w:rPr>
                    <w:t>总入口1个</w:t>
                  </w:r>
                </w:p>
                <w:p>
                  <w:pPr>
                    <w:pStyle w:val="4"/>
                    <w:ind w:firstLine="0" w:firstLineChars="0"/>
                    <w:rPr>
                      <w:b w:val="0"/>
                      <w:color w:val="000000" w:themeColor="text1"/>
                      <w:kern w:val="2"/>
                      <w:sz w:val="21"/>
                      <w:szCs w:val="21"/>
                      <w14:textFill>
                        <w14:solidFill>
                          <w14:schemeClr w14:val="tx1"/>
                        </w14:solidFill>
                      </w14:textFill>
                    </w:rPr>
                  </w:pPr>
                  <w:r>
                    <w:rPr>
                      <w:rFonts w:hint="eastAsia"/>
                      <w:b w:val="0"/>
                      <w:color w:val="000000" w:themeColor="text1"/>
                      <w:sz w:val="21"/>
                      <w:szCs w:val="21"/>
                      <w14:textFill>
                        <w14:solidFill>
                          <w14:schemeClr w14:val="tx1"/>
                        </w14:solidFill>
                      </w14:textFill>
                    </w:rPr>
                    <w:t>2、消毒池（化粪池）1个，容积为</w:t>
                  </w:r>
                  <w:r>
                    <w:rPr>
                      <w:rFonts w:hint="eastAsia"/>
                      <w:b w:val="0"/>
                      <w:color w:val="000000" w:themeColor="text1"/>
                      <w:kern w:val="2"/>
                      <w:sz w:val="21"/>
                      <w:szCs w:val="21"/>
                      <w14:textFill>
                        <w14:solidFill>
                          <w14:schemeClr w14:val="tx1"/>
                        </w14:solidFill>
                      </w14:textFill>
                    </w:rPr>
                    <w:t>15</w:t>
                  </w:r>
                  <w:r>
                    <w:rPr>
                      <w:b w:val="0"/>
                      <w:color w:val="000000" w:themeColor="text1"/>
                      <w:kern w:val="2"/>
                      <w:sz w:val="21"/>
                      <w:szCs w:val="21"/>
                      <w14:textFill>
                        <w14:solidFill>
                          <w14:schemeClr w14:val="tx1"/>
                        </w14:solidFill>
                      </w14:textFill>
                    </w:rPr>
                    <w:t>m</w:t>
                  </w:r>
                  <w:r>
                    <w:rPr>
                      <w:b w:val="0"/>
                      <w:color w:val="000000" w:themeColor="text1"/>
                      <w:kern w:val="2"/>
                      <w:sz w:val="21"/>
                      <w:szCs w:val="21"/>
                      <w:vertAlign w:val="superscript"/>
                      <w14:textFill>
                        <w14:solidFill>
                          <w14:schemeClr w14:val="tx1"/>
                        </w14:solidFill>
                      </w14:textFill>
                    </w:rPr>
                    <w:t>3</w:t>
                  </w:r>
                  <w:r>
                    <w:rPr>
                      <w:rFonts w:hint="eastAsia"/>
                      <w:b w:val="0"/>
                      <w:color w:val="000000" w:themeColor="text1"/>
                      <w:kern w:val="2"/>
                      <w:sz w:val="21"/>
                      <w:szCs w:val="21"/>
                      <w14:textFill>
                        <w14:solidFill>
                          <w14:schemeClr w14:val="tx1"/>
                        </w14:solidFill>
                      </w14:textFill>
                    </w:rPr>
                    <w:t>；脱氯池</w:t>
                  </w:r>
                  <w:r>
                    <w:rPr>
                      <w:rFonts w:hint="eastAsia"/>
                      <w:b w:val="0"/>
                      <w:color w:val="000000" w:themeColor="text1"/>
                      <w:sz w:val="21"/>
                      <w:szCs w:val="21"/>
                      <w14:textFill>
                        <w14:solidFill>
                          <w14:schemeClr w14:val="tx1"/>
                        </w14:solidFill>
                      </w14:textFill>
                    </w:rPr>
                    <w:t>1个，容积为</w:t>
                  </w:r>
                  <w:r>
                    <w:rPr>
                      <w:rFonts w:hint="eastAsia"/>
                      <w:b w:val="0"/>
                      <w:color w:val="000000" w:themeColor="text1"/>
                      <w:kern w:val="2"/>
                      <w:sz w:val="21"/>
                      <w:szCs w:val="21"/>
                      <w14:textFill>
                        <w14:solidFill>
                          <w14:schemeClr w14:val="tx1"/>
                        </w14:solidFill>
                      </w14:textFill>
                    </w:rPr>
                    <w:t>15</w:t>
                  </w:r>
                  <w:r>
                    <w:rPr>
                      <w:b w:val="0"/>
                      <w:color w:val="000000" w:themeColor="text1"/>
                      <w:kern w:val="2"/>
                      <w:sz w:val="21"/>
                      <w:szCs w:val="21"/>
                      <w14:textFill>
                        <w14:solidFill>
                          <w14:schemeClr w14:val="tx1"/>
                        </w14:solidFill>
                      </w14:textFill>
                    </w:rPr>
                    <w:t>m</w:t>
                  </w:r>
                  <w:r>
                    <w:rPr>
                      <w:b w:val="0"/>
                      <w:color w:val="000000" w:themeColor="text1"/>
                      <w:kern w:val="2"/>
                      <w:sz w:val="21"/>
                      <w:szCs w:val="21"/>
                      <w:vertAlign w:val="superscript"/>
                      <w14:textFill>
                        <w14:solidFill>
                          <w14:schemeClr w14:val="tx1"/>
                        </w14:solidFill>
                      </w14:textFill>
                    </w:rPr>
                    <w:t>3</w:t>
                  </w:r>
                  <w:r>
                    <w:rPr>
                      <w:rFonts w:hint="eastAsia"/>
                      <w:b w:val="0"/>
                      <w:color w:val="000000" w:themeColor="text1"/>
                      <w:kern w:val="2"/>
                      <w:sz w:val="21"/>
                      <w:szCs w:val="21"/>
                      <w14:textFill>
                        <w14:solidFill>
                          <w14:schemeClr w14:val="tx1"/>
                        </w14:solidFill>
                      </w14:textFill>
                    </w:rPr>
                    <w:t>（地上密闭式）</w:t>
                  </w:r>
                </w:p>
              </w:tc>
              <w:tc>
                <w:tcPr>
                  <w:tcW w:w="2314" w:type="dxa"/>
                  <w:tcBorders>
                    <w:tl2br w:val="nil"/>
                    <w:tr2bl w:val="nil"/>
                  </w:tcBorders>
                  <w:vAlign w:val="center"/>
                </w:tcPr>
                <w:p>
                  <w:pPr>
                    <w:spacing w:line="36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项目实施雨污分流，屋面及屋外</w:t>
                  </w:r>
                  <w:r>
                    <w:rPr>
                      <w:color w:val="000000" w:themeColor="text1"/>
                      <w:szCs w:val="21"/>
                      <w:lang w:val="zh-CN"/>
                      <w14:textFill>
                        <w14:solidFill>
                          <w14:schemeClr w14:val="tx1"/>
                        </w14:solidFill>
                      </w14:textFill>
                    </w:rPr>
                    <w:t>雨水通过雨水管网收集后排入市政雨水管网。医院职工、患者及陪同人员产生的废水</w:t>
                  </w:r>
                  <w:r>
                    <w:rPr>
                      <w:rFonts w:hint="eastAsia"/>
                      <w:color w:val="000000" w:themeColor="text1"/>
                      <w:szCs w:val="21"/>
                      <w:lang w:val="zh-CN"/>
                      <w14:textFill>
                        <w14:solidFill>
                          <w14:schemeClr w14:val="tx1"/>
                        </w14:solidFill>
                      </w14:textFill>
                    </w:rPr>
                    <w:t>经消毒脱氯后</w:t>
                  </w:r>
                  <w:r>
                    <w:rPr>
                      <w:color w:val="000000" w:themeColor="text1"/>
                      <w:szCs w:val="21"/>
                      <w:lang w:val="zh-CN"/>
                      <w14:textFill>
                        <w14:solidFill>
                          <w14:schemeClr w14:val="tx1"/>
                        </w14:solidFill>
                      </w14:textFill>
                    </w:rPr>
                    <w:t>接入</w:t>
                  </w:r>
                  <w:r>
                    <w:rPr>
                      <w:rFonts w:hint="eastAsia"/>
                      <w:color w:val="000000" w:themeColor="text1"/>
                      <w:szCs w:val="21"/>
                      <w:lang w:val="zh-CN"/>
                      <w14:textFill>
                        <w14:solidFill>
                          <w14:schemeClr w14:val="tx1"/>
                        </w14:solidFill>
                      </w14:textFill>
                    </w:rPr>
                    <w:t>已</w:t>
                  </w:r>
                  <w:r>
                    <w:rPr>
                      <w:color w:val="000000" w:themeColor="text1"/>
                      <w:szCs w:val="21"/>
                      <w:lang w:val="zh-CN"/>
                      <w14:textFill>
                        <w14:solidFill>
                          <w14:schemeClr w14:val="tx1"/>
                        </w14:solidFill>
                      </w14:textFill>
                    </w:rPr>
                    <w:t>建设的污水</w:t>
                  </w:r>
                  <w:r>
                    <w:rPr>
                      <w:rFonts w:hint="eastAsia"/>
                      <w:color w:val="000000" w:themeColor="text1"/>
                      <w:szCs w:val="21"/>
                      <w:lang w:val="zh-CN"/>
                      <w14:textFill>
                        <w14:solidFill>
                          <w14:schemeClr w14:val="tx1"/>
                        </w14:solidFill>
                      </w14:textFill>
                    </w:rPr>
                    <w:t>预</w:t>
                  </w:r>
                  <w:r>
                    <w:rPr>
                      <w:color w:val="000000" w:themeColor="text1"/>
                      <w:szCs w:val="21"/>
                      <w:lang w:val="zh-CN"/>
                      <w14:textFill>
                        <w14:solidFill>
                          <w14:schemeClr w14:val="tx1"/>
                        </w14:solidFill>
                      </w14:textFill>
                    </w:rPr>
                    <w:t>处理</w:t>
                  </w:r>
                  <w:r>
                    <w:rPr>
                      <w:rFonts w:hint="eastAsia"/>
                      <w:color w:val="000000" w:themeColor="text1"/>
                      <w:szCs w:val="21"/>
                      <w:lang w:val="zh-CN"/>
                      <w14:textFill>
                        <w14:solidFill>
                          <w14:schemeClr w14:val="tx1"/>
                        </w14:solidFill>
                      </w14:textFill>
                    </w:rPr>
                    <w:t>站</w:t>
                  </w:r>
                  <w:r>
                    <w:rPr>
                      <w:color w:val="000000" w:themeColor="text1"/>
                      <w:szCs w:val="21"/>
                      <w:lang w:val="zh-CN"/>
                      <w14:textFill>
                        <w14:solidFill>
                          <w14:schemeClr w14:val="tx1"/>
                        </w14:solidFill>
                      </w14:textFill>
                    </w:rPr>
                    <w:t>中进行处理，</w:t>
                  </w:r>
                  <w:r>
                    <w:rPr>
                      <w:rFonts w:hint="eastAsia"/>
                      <w:color w:val="000000" w:themeColor="text1"/>
                      <w:szCs w:val="21"/>
                      <w:lang w:val="zh-CN"/>
                      <w14:textFill>
                        <w14:solidFill>
                          <w14:schemeClr w14:val="tx1"/>
                        </w14:solidFill>
                      </w14:textFill>
                    </w:rPr>
                    <w:t>达标后排入市政污水管网，最终进入姚安县污水处理厂处理</w:t>
                  </w:r>
                </w:p>
              </w:tc>
              <w:tc>
                <w:tcPr>
                  <w:tcW w:w="2314" w:type="dxa"/>
                  <w:tcBorders>
                    <w:tl2br w:val="nil"/>
                    <w:tr2bl w:val="nil"/>
                  </w:tcBorders>
                  <w:vAlign w:val="center"/>
                </w:tcPr>
                <w:p>
                  <w:pPr>
                    <w:spacing w:line="360" w:lineRule="auto"/>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满足</w:t>
                  </w:r>
                  <w:r>
                    <w:rPr>
                      <w:color w:val="000000" w:themeColor="text1"/>
                      <w:lang w:val="zh-CN"/>
                      <w14:textFill>
                        <w14:solidFill>
                          <w14:schemeClr w14:val="tx1"/>
                        </w14:solidFill>
                      </w14:textFill>
                    </w:rPr>
                    <w:t>《医疗机构水污染物排放标准》（GB18466-2005）</w:t>
                  </w:r>
                  <w:r>
                    <w:rPr>
                      <w:rFonts w:hint="eastAsia"/>
                      <w:color w:val="000000" w:themeColor="text1"/>
                      <w:lang w:val="zh-CN"/>
                      <w14:textFill>
                        <w14:solidFill>
                          <w14:schemeClr w14:val="tx1"/>
                        </w14:solidFill>
                      </w14:textFill>
                    </w:rPr>
                    <w:t>中表1中传染病、结核病医疗机构水污染物排放限值（日均值）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859"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废气</w:t>
                  </w:r>
                </w:p>
              </w:tc>
              <w:tc>
                <w:tcPr>
                  <w:tcW w:w="966" w:type="dxa"/>
                  <w:tcBorders>
                    <w:tl2br w:val="nil"/>
                    <w:tr2bl w:val="nil"/>
                  </w:tcBorders>
                  <w:vAlign w:val="center"/>
                </w:tcPr>
                <w:p>
                  <w:pPr>
                    <w:pStyle w:val="2"/>
                    <w:ind w:left="0" w:leftChars="0" w:firstLine="0" w:firstLineChars="0"/>
                    <w:jc w:val="center"/>
                    <w:rPr>
                      <w:color w:val="000000" w:themeColor="text1"/>
                      <w:sz w:val="21"/>
                      <w:szCs w:val="21"/>
                      <w14:textFill>
                        <w14:solidFill>
                          <w14:schemeClr w14:val="tx1"/>
                        </w14:solidFill>
                      </w14:textFill>
                    </w:rPr>
                  </w:pPr>
                  <w:r>
                    <w:rPr>
                      <w:color w:val="000000" w:themeColor="text1"/>
                      <w:szCs w:val="21"/>
                      <w14:textFill>
                        <w14:solidFill>
                          <w14:schemeClr w14:val="tx1"/>
                        </w14:solidFill>
                      </w14:textFill>
                    </w:rPr>
                    <w:t>门急诊、病房、化验室、感染部门</w:t>
                  </w:r>
                </w:p>
              </w:tc>
              <w:tc>
                <w:tcPr>
                  <w:tcW w:w="1585"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病房、化验室、感染部门送排风系统三级过滤消毒处理</w:t>
                  </w:r>
                  <w:r>
                    <w:rPr>
                      <w:rFonts w:hint="eastAsia"/>
                      <w:color w:val="000000" w:themeColor="text1"/>
                      <w:szCs w:val="21"/>
                      <w14:textFill>
                        <w14:solidFill>
                          <w14:schemeClr w14:val="tx1"/>
                        </w14:solidFill>
                      </w14:textFill>
                    </w:rPr>
                    <w:t>后通过楼顶排放</w:t>
                  </w:r>
                </w:p>
              </w:tc>
              <w:tc>
                <w:tcPr>
                  <w:tcW w:w="2314"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szCs w:val="21"/>
                      <w14:textFill>
                        <w14:solidFill>
                          <w14:schemeClr w14:val="tx1"/>
                        </w14:solidFill>
                      </w14:textFill>
                    </w:rPr>
                    <w:t>病房、化验室、感染部门送排风系统三级过滤消毒处理</w:t>
                  </w:r>
                  <w:r>
                    <w:rPr>
                      <w:rFonts w:hint="eastAsia"/>
                      <w:color w:val="000000" w:themeColor="text1"/>
                      <w:szCs w:val="21"/>
                      <w14:textFill>
                        <w14:solidFill>
                          <w14:schemeClr w14:val="tx1"/>
                        </w14:solidFill>
                      </w14:textFill>
                    </w:rPr>
                    <w:t>后通过楼顶排放</w:t>
                  </w:r>
                </w:p>
              </w:tc>
              <w:tc>
                <w:tcPr>
                  <w:tcW w:w="2314" w:type="dxa"/>
                  <w:tcBorders>
                    <w:tl2br w:val="nil"/>
                    <w:tr2bl w:val="nil"/>
                  </w:tcBorders>
                  <w:vAlign w:val="center"/>
                </w:tcPr>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对外环境影响小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58" w:hRule="atLeast"/>
                <w:jc w:val="center"/>
              </w:trPr>
              <w:tc>
                <w:tcPr>
                  <w:tcW w:w="859"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噪声</w:t>
                  </w:r>
                </w:p>
              </w:tc>
              <w:tc>
                <w:tcPr>
                  <w:tcW w:w="966"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机械设备</w:t>
                  </w:r>
                </w:p>
              </w:tc>
              <w:tc>
                <w:tcPr>
                  <w:tcW w:w="1585" w:type="dxa"/>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消声罩、减震垫、基础减震、厂房阻隔</w:t>
                  </w:r>
                </w:p>
              </w:tc>
              <w:tc>
                <w:tcPr>
                  <w:tcW w:w="2314" w:type="dxa"/>
                  <w:tcBorders>
                    <w:tl2br w:val="nil"/>
                    <w:tr2bl w:val="nil"/>
                  </w:tcBorders>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优选低噪声设备，建筑物安装隔声门窗</w:t>
                  </w:r>
                </w:p>
              </w:tc>
              <w:tc>
                <w:tcPr>
                  <w:tcW w:w="2314" w:type="dxa"/>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满足</w:t>
                  </w:r>
                  <w:r>
                    <w:rPr>
                      <w:color w:val="000000" w:themeColor="text1"/>
                      <w:kern w:val="0"/>
                      <w:szCs w:val="21"/>
                      <w14:textFill>
                        <w14:solidFill>
                          <w14:schemeClr w14:val="tx1"/>
                        </w14:solidFill>
                      </w14:textFill>
                    </w:rPr>
                    <w:t xml:space="preserve">《工业企业厂界环境噪声排放标准》(GB12348—2008) </w:t>
                  </w:r>
                  <w:r>
                    <w:rPr>
                      <w:rFonts w:hint="eastAsia"/>
                      <w:color w:val="000000" w:themeColor="text1"/>
                      <w:kern w:val="0"/>
                      <w:szCs w:val="21"/>
                      <w14:textFill>
                        <w14:solidFill>
                          <w14:schemeClr w14:val="tx1"/>
                        </w14:solidFill>
                      </w14:textFill>
                    </w:rPr>
                    <w:t>2</w:t>
                  </w:r>
                  <w:r>
                    <w:rPr>
                      <w:color w:val="000000" w:themeColor="text1"/>
                      <w:kern w:val="0"/>
                      <w:szCs w:val="21"/>
                      <w14:textFill>
                        <w14:solidFill>
                          <w14:schemeClr w14:val="tx1"/>
                        </w14:solidFill>
                      </w14:textFill>
                    </w:rPr>
                    <w:t>类</w:t>
                  </w:r>
                  <w:r>
                    <w:rPr>
                      <w:rFonts w:hint="eastAsia"/>
                      <w:color w:val="000000" w:themeColor="text1"/>
                      <w:kern w:val="0"/>
                      <w:szCs w:val="21"/>
                      <w14:textFill>
                        <w14:solidFill>
                          <w14:schemeClr w14:val="tx1"/>
                        </w14:solidFill>
                      </w14:textFill>
                    </w:rPr>
                    <w:t>和4类标准要求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859" w:type="dxa"/>
                  <w:vMerge w:val="restart"/>
                  <w:tcBorders>
                    <w:tl2br w:val="nil"/>
                    <w:tr2bl w:val="nil"/>
                  </w:tcBorders>
                  <w:vAlign w:val="center"/>
                </w:tcPr>
                <w:p>
                  <w:pPr>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固废</w:t>
                  </w:r>
                </w:p>
              </w:tc>
              <w:tc>
                <w:tcPr>
                  <w:tcW w:w="2551" w:type="dxa"/>
                  <w:gridSpan w:val="2"/>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医疗废物转运箱、医疗废物暂存间</w:t>
                  </w:r>
                </w:p>
              </w:tc>
              <w:tc>
                <w:tcPr>
                  <w:tcW w:w="2314" w:type="dxa"/>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集中收集后，暂存于医疗废物转运箱，委托楚雄亚太医疗废物处置有限公司进行处置</w:t>
                  </w:r>
                </w:p>
              </w:tc>
              <w:tc>
                <w:tcPr>
                  <w:tcW w:w="2314" w:type="dxa"/>
                  <w:vMerge w:val="restart"/>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lang w:val="zh-CN"/>
                      <w14:textFill>
                        <w14:solidFill>
                          <w14:schemeClr w14:val="tx1"/>
                        </w14:solidFill>
                      </w14:textFill>
                    </w:rPr>
                    <w:t>满足</w:t>
                  </w:r>
                  <w:r>
                    <w:rPr>
                      <w:rFonts w:hint="eastAsia"/>
                      <w:color w:val="000000" w:themeColor="text1"/>
                      <w:szCs w:val="21"/>
                      <w14:textFill>
                        <w14:solidFill>
                          <w14:schemeClr w14:val="tx1"/>
                        </w14:solidFill>
                      </w14:textFill>
                    </w:rPr>
                    <w:t>《危险废物贮存污染控制标准》(GB18597-2001)及其2013年修改单中的有关规定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859" w:type="dxa"/>
                  <w:vMerge w:val="continue"/>
                  <w:tcBorders>
                    <w:tl2br w:val="nil"/>
                    <w:tr2bl w:val="nil"/>
                  </w:tcBorders>
                  <w:vAlign w:val="center"/>
                </w:tcPr>
                <w:p>
                  <w:pPr>
                    <w:spacing w:line="360" w:lineRule="auto"/>
                    <w:jc w:val="center"/>
                    <w:rPr>
                      <w:color w:val="000000" w:themeColor="text1"/>
                      <w14:textFill>
                        <w14:solidFill>
                          <w14:schemeClr w14:val="tx1"/>
                        </w14:solidFill>
                      </w14:textFill>
                    </w:rPr>
                  </w:pPr>
                </w:p>
              </w:tc>
              <w:tc>
                <w:tcPr>
                  <w:tcW w:w="2551" w:type="dxa"/>
                  <w:gridSpan w:val="2"/>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生活垃圾桶</w:t>
                  </w:r>
                </w:p>
              </w:tc>
              <w:tc>
                <w:tcPr>
                  <w:tcW w:w="2314" w:type="dxa"/>
                  <w:tcBorders>
                    <w:tl2br w:val="nil"/>
                    <w:tr2bl w:val="nil"/>
                  </w:tcBorders>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本项目为传染性疾病综合楼，所产生的生活垃圾亦属于医疗固废，生活垃圾用垃圾袋、密闭容器收集后委托楚雄亚太医疗废物处置有限公司进行定期清运处置</w:t>
                  </w:r>
                </w:p>
              </w:tc>
              <w:tc>
                <w:tcPr>
                  <w:tcW w:w="2314" w:type="dxa"/>
                  <w:vMerge w:val="continue"/>
                  <w:tcBorders>
                    <w:tl2br w:val="nil"/>
                    <w:tr2bl w:val="nil"/>
                  </w:tcBorders>
                  <w:vAlign w:val="center"/>
                </w:tcPr>
                <w:p>
                  <w:pPr>
                    <w:spacing w:line="360" w:lineRule="auto"/>
                    <w:jc w:val="center"/>
                    <w:rPr>
                      <w:color w:val="000000" w:themeColor="text1"/>
                      <w:szCs w:val="21"/>
                      <w14:textFill>
                        <w14:solidFill>
                          <w14:schemeClr w14:val="tx1"/>
                        </w14:solidFill>
                      </w14:textFill>
                    </w:rPr>
                  </w:pPr>
                </w:p>
              </w:tc>
            </w:tr>
          </w:tbl>
          <w:p>
            <w:pPr>
              <w:spacing w:line="360" w:lineRule="auto"/>
              <w:rPr>
                <w:b/>
                <w:color w:val="000000" w:themeColor="text1"/>
                <w:sz w:val="24"/>
                <w:szCs w:val="21"/>
                <w14:textFill>
                  <w14:solidFill>
                    <w14:schemeClr w14:val="tx1"/>
                  </w14:solidFill>
                </w14:textFill>
              </w:rPr>
            </w:pPr>
            <w:r>
              <w:rPr>
                <w:b/>
                <w:color w:val="000000" w:themeColor="text1"/>
                <w:sz w:val="24"/>
                <w:szCs w:val="24"/>
                <w14:textFill>
                  <w14:solidFill>
                    <w14:schemeClr w14:val="tx1"/>
                  </w14:solidFill>
                </w14:textFill>
              </w:rPr>
              <w:t>三、</w:t>
            </w:r>
            <w:r>
              <w:rPr>
                <w:b/>
                <w:color w:val="000000" w:themeColor="text1"/>
                <w:sz w:val="24"/>
                <w:szCs w:val="21"/>
                <w14:textFill>
                  <w14:solidFill>
                    <w14:schemeClr w14:val="tx1"/>
                  </w14:solidFill>
                </w14:textFill>
              </w:rPr>
              <w:t>建议</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1、医院在日常运营期间，需制定必要的规章制度，加强环境管理，提高职工环保意识，设置专人负责环保，落实环境管理制度。</w:t>
            </w:r>
          </w:p>
          <w:p>
            <w:pPr>
              <w:spacing w:line="36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2、建设单位要加强科室管理、药品管理及环境管理，根据建设节约型社会的原则，对病员和职工进行节约用水的宣传，采取必要的节水措施，以减少污水的产生量。</w:t>
            </w:r>
          </w:p>
          <w:p>
            <w:pPr>
              <w:pStyle w:val="2"/>
              <w:ind w:firstLine="400"/>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0" w:hRule="atLeast"/>
        </w:trPr>
        <w:tc>
          <w:tcPr>
            <w:tcW w:w="9082" w:type="dxa"/>
            <w:tcBorders>
              <w:top w:val="single" w:color="auto" w:sz="4" w:space="0"/>
              <w:left w:val="single" w:color="auto" w:sz="4" w:space="0"/>
              <w:bottom w:val="single" w:color="auto" w:sz="4" w:space="0"/>
              <w:right w:val="single" w:color="auto" w:sz="4" w:space="0"/>
            </w:tcBorders>
          </w:tcPr>
          <w:p>
            <w:pPr>
              <w:ind w:left="178"/>
              <w:rPr>
                <w:color w:val="000000" w:themeColor="text1"/>
                <w:szCs w:val="21"/>
                <w14:textFill>
                  <w14:solidFill>
                    <w14:schemeClr w14:val="tx1"/>
                  </w14:solidFill>
                </w14:textFill>
              </w:rPr>
            </w:pPr>
            <w:r>
              <w:rPr>
                <w:b/>
                <w:bCs/>
                <w:color w:val="000000" w:themeColor="text1"/>
                <w:sz w:val="28"/>
                <w:szCs w:val="28"/>
                <w14:textFill>
                  <w14:solidFill>
                    <w14:schemeClr w14:val="tx1"/>
                  </w14:solidFill>
                </w14:textFill>
              </w:rPr>
              <w:t>预审意见</w:t>
            </w:r>
            <w:r>
              <w:rPr>
                <w:b/>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082" w:type="dxa"/>
            <w:tcBorders>
              <w:top w:val="single" w:color="auto" w:sz="4" w:space="0"/>
              <w:left w:val="single" w:color="auto" w:sz="4" w:space="0"/>
              <w:bottom w:val="single" w:color="auto" w:sz="4" w:space="0"/>
              <w:right w:val="single" w:color="auto" w:sz="4" w:space="0"/>
            </w:tcBorders>
          </w:tcPr>
          <w:p>
            <w:pPr>
              <w:ind w:left="178"/>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下一级环境保护行政主管部门审查意见：</w:t>
            </w:r>
          </w:p>
          <w:p>
            <w:pPr>
              <w:ind w:left="178"/>
              <w:rPr>
                <w:color w:val="000000" w:themeColor="text1"/>
                <w:sz w:val="28"/>
                <w:szCs w:val="28"/>
                <w14:textFill>
                  <w14:solidFill>
                    <w14:schemeClr w14:val="tx1"/>
                  </w14:solidFill>
                </w14:textFill>
              </w:rPr>
            </w:pPr>
          </w:p>
          <w:p>
            <w:pPr>
              <w:ind w:left="178"/>
              <w:rPr>
                <w:color w:val="000000" w:themeColor="text1"/>
                <w:sz w:val="28"/>
                <w:szCs w:val="28"/>
                <w14:textFill>
                  <w14:solidFill>
                    <w14:schemeClr w14:val="tx1"/>
                  </w14:solidFill>
                </w14:textFill>
              </w:rPr>
            </w:pPr>
          </w:p>
          <w:p>
            <w:pPr>
              <w:ind w:left="178"/>
              <w:rPr>
                <w:color w:val="000000" w:themeColor="text1"/>
                <w:sz w:val="28"/>
                <w:szCs w:val="28"/>
                <w14:textFill>
                  <w14:solidFill>
                    <w14:schemeClr w14:val="tx1"/>
                  </w14:solidFill>
                </w14:textFill>
              </w:rPr>
            </w:pPr>
          </w:p>
          <w:p>
            <w:pPr>
              <w:ind w:left="178"/>
              <w:rPr>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p>
            <w:pPr>
              <w:ind w:left="178"/>
              <w:rPr>
                <w:color w:val="000000" w:themeColor="text1"/>
                <w:sz w:val="28"/>
                <w:szCs w:val="28"/>
                <w14:textFill>
                  <w14:solidFill>
                    <w14:schemeClr w14:val="tx1"/>
                  </w14:solidFill>
                </w14:textFill>
              </w:rPr>
            </w:pPr>
          </w:p>
          <w:p>
            <w:pPr>
              <w:ind w:left="178"/>
              <w:jc w:val="right"/>
              <w:rPr>
                <w:color w:val="000000" w:themeColor="text1"/>
                <w:sz w:val="28"/>
                <w:szCs w:val="28"/>
                <w14:textFill>
                  <w14:solidFill>
                    <w14:schemeClr w14:val="tx1"/>
                  </w14:solidFill>
                </w14:textFill>
              </w:rPr>
            </w:pPr>
          </w:p>
          <w:p>
            <w:pPr>
              <w:ind w:left="178"/>
              <w:jc w:val="right"/>
              <w:rPr>
                <w:color w:val="000000" w:themeColor="text1"/>
                <w:sz w:val="28"/>
                <w:szCs w:val="28"/>
                <w14:textFill>
                  <w14:solidFill>
                    <w14:schemeClr w14:val="tx1"/>
                  </w14:solidFill>
                </w14:textFill>
              </w:rPr>
            </w:pPr>
          </w:p>
          <w:p>
            <w:pPr>
              <w:wordWrap w:val="0"/>
              <w:ind w:left="178" w:right="1079"/>
              <w:jc w:val="right"/>
              <w:rPr>
                <w:color w:val="000000" w:themeColor="text1"/>
                <w:sz w:val="28"/>
                <w:szCs w:val="28"/>
                <w14:textFill>
                  <w14:solidFill>
                    <w14:schemeClr w14:val="tx1"/>
                  </w14:solidFill>
                </w14:textFill>
              </w:rPr>
            </w:pPr>
          </w:p>
          <w:p>
            <w:pPr>
              <w:ind w:left="178" w:right="1079"/>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公章</w:t>
            </w:r>
          </w:p>
          <w:p>
            <w:pPr>
              <w:ind w:left="178" w:right="1079"/>
              <w:jc w:val="righ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0" w:hRule="atLeast"/>
        </w:trPr>
        <w:tc>
          <w:tcPr>
            <w:tcW w:w="9082" w:type="dxa"/>
            <w:tcBorders>
              <w:top w:val="single" w:color="auto" w:sz="4" w:space="0"/>
              <w:left w:val="single" w:color="auto" w:sz="4" w:space="0"/>
              <w:bottom w:val="single" w:color="auto" w:sz="4" w:space="0"/>
              <w:right w:val="single" w:color="auto" w:sz="4" w:space="0"/>
            </w:tcBorders>
          </w:tcPr>
          <w:p>
            <w:pPr>
              <w:ind w:left="178"/>
              <w:rPr>
                <w:b/>
                <w:bCs/>
                <w:color w:val="000000" w:themeColor="text1"/>
                <w:sz w:val="24"/>
                <w:szCs w:val="21"/>
                <w14:textFill>
                  <w14:solidFill>
                    <w14:schemeClr w14:val="tx1"/>
                  </w14:solidFill>
                </w14:textFill>
              </w:rPr>
            </w:pPr>
            <w:r>
              <w:rPr>
                <w:b/>
                <w:bCs/>
                <w:color w:val="000000" w:themeColor="text1"/>
                <w:sz w:val="28"/>
                <w:szCs w:val="28"/>
                <w14:textFill>
                  <w14:solidFill>
                    <w14:schemeClr w14:val="tx1"/>
                  </w14:solidFill>
                </w14:textFill>
              </w:rPr>
              <w:t>审批意见</w:t>
            </w:r>
            <w:r>
              <w:rPr>
                <w:b/>
                <w:bCs/>
                <w:color w:val="000000" w:themeColor="text1"/>
                <w:sz w:val="24"/>
                <w:szCs w:val="21"/>
                <w14:textFill>
                  <w14:solidFill>
                    <w14:schemeClr w14:val="tx1"/>
                  </w14:solidFill>
                </w14:textFill>
              </w:rPr>
              <w:t>：</w:t>
            </w:r>
          </w:p>
          <w:p>
            <w:pPr>
              <w:spacing w:line="360" w:lineRule="auto"/>
              <w:ind w:firstLine="480" w:firstLineChars="200"/>
              <w:rPr>
                <w:color w:val="000000" w:themeColor="text1"/>
                <w:sz w:val="24"/>
                <w:szCs w:val="21"/>
                <w14:textFill>
                  <w14:solidFill>
                    <w14:schemeClr w14:val="tx1"/>
                  </w14:solidFill>
                </w14:textFill>
              </w:rPr>
            </w:pPr>
          </w:p>
          <w:p>
            <w:pPr>
              <w:spacing w:line="360" w:lineRule="auto"/>
              <w:ind w:firstLine="480" w:firstLineChars="200"/>
              <w:rPr>
                <w:color w:val="000000" w:themeColor="text1"/>
                <w:sz w:val="24"/>
                <w:szCs w:val="21"/>
                <w14:textFill>
                  <w14:solidFill>
                    <w14:schemeClr w14:val="tx1"/>
                  </w14:solidFill>
                </w14:textFill>
              </w:rPr>
            </w:pPr>
          </w:p>
          <w:p>
            <w:pPr>
              <w:spacing w:line="360" w:lineRule="auto"/>
              <w:ind w:firstLine="480" w:firstLineChars="200"/>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ind w:firstLine="480" w:firstLineChars="200"/>
              <w:rPr>
                <w:color w:val="000000" w:themeColor="text1"/>
                <w:sz w:val="24"/>
                <w:szCs w:val="21"/>
                <w14:textFill>
                  <w14:solidFill>
                    <w14:schemeClr w14:val="tx1"/>
                  </w14:solidFill>
                </w14:textFill>
              </w:rPr>
            </w:pPr>
          </w:p>
          <w:p>
            <w:pPr>
              <w:spacing w:line="360" w:lineRule="auto"/>
              <w:ind w:firstLine="480" w:firstLineChars="200"/>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rPr>
                <w:color w:val="000000" w:themeColor="text1"/>
                <w:sz w:val="24"/>
                <w:szCs w:val="21"/>
                <w14:textFill>
                  <w14:solidFill>
                    <w14:schemeClr w14:val="tx1"/>
                  </w14:solidFill>
                </w14:textFill>
              </w:rPr>
            </w:pPr>
          </w:p>
          <w:p>
            <w:pPr>
              <w:spacing w:line="360" w:lineRule="auto"/>
              <w:ind w:right="480" w:firstLine="480" w:firstLineChars="200"/>
              <w:rPr>
                <w:color w:val="000000" w:themeColor="text1"/>
                <w:sz w:val="24"/>
                <w:szCs w:val="21"/>
                <w14:textFill>
                  <w14:solidFill>
                    <w14:schemeClr w14:val="tx1"/>
                  </w14:solidFill>
                </w14:textFill>
              </w:rPr>
            </w:pPr>
          </w:p>
          <w:p>
            <w:pPr>
              <w:spacing w:line="360" w:lineRule="auto"/>
              <w:ind w:firstLine="7140" w:firstLineChars="25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公章</w:t>
            </w:r>
          </w:p>
          <w:p>
            <w:pPr>
              <w:spacing w:line="360" w:lineRule="auto"/>
              <w:rPr>
                <w:color w:val="000000" w:themeColor="text1"/>
                <w:sz w:val="24"/>
                <w:szCs w:val="21"/>
                <w14:textFill>
                  <w14:solidFill>
                    <w14:schemeClr w14:val="tx1"/>
                  </w14:solidFill>
                </w14:textFill>
              </w:rPr>
            </w:pPr>
            <w:r>
              <w:rPr>
                <w:color w:val="000000" w:themeColor="text1"/>
                <w:sz w:val="28"/>
                <w:szCs w:val="28"/>
                <w14:textFill>
                  <w14:solidFill>
                    <w14:schemeClr w14:val="tx1"/>
                  </w14:solidFill>
                </w14:textFill>
              </w:rPr>
              <w:t>经办人：                                      年  月  日</w:t>
            </w:r>
          </w:p>
        </w:tc>
      </w:tr>
    </w:tbl>
    <w:p>
      <w:pPr>
        <w:rPr>
          <w:color w:val="000000" w:themeColor="text1"/>
          <w14:textFill>
            <w14:solidFill>
              <w14:schemeClr w14:val="tx1"/>
            </w14:solidFill>
          </w14:textFill>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Dutch">
    <w:altName w:val="Times New Roman"/>
    <w:panose1 w:val="00000000000000000000"/>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36</w:t>
    </w:r>
    <w:r>
      <w:rPr>
        <w:lang w:val="zh-CN"/>
      </w:rP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rPr>
      <w:t>姚安县人民医院感染性疾病科综合楼建设项目环境影响报告表</w:t>
    </w:r>
  </w:p>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6BC2D"/>
    <w:multiLevelType w:val="singleLevel"/>
    <w:tmpl w:val="AA56BC2D"/>
    <w:lvl w:ilvl="0" w:tentative="0">
      <w:start w:val="3"/>
      <w:numFmt w:val="chineseCounting"/>
      <w:suff w:val="nothing"/>
      <w:lvlText w:val="（%1）"/>
      <w:lvlJc w:val="left"/>
      <w:rPr>
        <w:rFonts w:hint="eastAsia"/>
      </w:rPr>
    </w:lvl>
  </w:abstractNum>
  <w:abstractNum w:abstractNumId="1">
    <w:nsid w:val="258C1353"/>
    <w:multiLevelType w:val="singleLevel"/>
    <w:tmpl w:val="258C1353"/>
    <w:lvl w:ilvl="0" w:tentative="0">
      <w:start w:val="1"/>
      <w:numFmt w:val="decimal"/>
      <w:suff w:val="nothing"/>
      <w:lvlText w:val="%1、"/>
      <w:lvlJc w:val="left"/>
    </w:lvl>
  </w:abstractNum>
  <w:abstractNum w:abstractNumId="2">
    <w:nsid w:val="2D351880"/>
    <w:multiLevelType w:val="multilevel"/>
    <w:tmpl w:val="2D351880"/>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92E256"/>
    <w:multiLevelType w:val="singleLevel"/>
    <w:tmpl w:val="7B92E256"/>
    <w:lvl w:ilvl="0" w:tentative="0">
      <w:start w:val="5"/>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YzY3MjdiMmE2Yzg2YmZhYjUxZDcyYWY5NzAzMjQifQ=="/>
    <w:docVar w:name="KSO_WPS_MARK_KEY" w:val="a0be3616-8f5e-4730-83c3-5fa1da465465"/>
  </w:docVars>
  <w:rsids>
    <w:rsidRoot w:val="00162F26"/>
    <w:rsid w:val="00000817"/>
    <w:rsid w:val="00007E48"/>
    <w:rsid w:val="00013A99"/>
    <w:rsid w:val="0001552B"/>
    <w:rsid w:val="00015FB2"/>
    <w:rsid w:val="000214F7"/>
    <w:rsid w:val="0002428D"/>
    <w:rsid w:val="00031B2D"/>
    <w:rsid w:val="000337D2"/>
    <w:rsid w:val="000354FB"/>
    <w:rsid w:val="000360CF"/>
    <w:rsid w:val="00041E21"/>
    <w:rsid w:val="000449F2"/>
    <w:rsid w:val="00051577"/>
    <w:rsid w:val="000520A9"/>
    <w:rsid w:val="00052BDD"/>
    <w:rsid w:val="00055EC5"/>
    <w:rsid w:val="00055ED1"/>
    <w:rsid w:val="000576CF"/>
    <w:rsid w:val="0006076D"/>
    <w:rsid w:val="00063477"/>
    <w:rsid w:val="00065522"/>
    <w:rsid w:val="00065ADE"/>
    <w:rsid w:val="00070038"/>
    <w:rsid w:val="00073C91"/>
    <w:rsid w:val="0007498F"/>
    <w:rsid w:val="00076D16"/>
    <w:rsid w:val="0008301E"/>
    <w:rsid w:val="00083283"/>
    <w:rsid w:val="0008391C"/>
    <w:rsid w:val="00083F86"/>
    <w:rsid w:val="00086012"/>
    <w:rsid w:val="000903DE"/>
    <w:rsid w:val="00092942"/>
    <w:rsid w:val="000948A9"/>
    <w:rsid w:val="000A10A1"/>
    <w:rsid w:val="000A1154"/>
    <w:rsid w:val="000A41B0"/>
    <w:rsid w:val="000A6904"/>
    <w:rsid w:val="000A7350"/>
    <w:rsid w:val="000B45A2"/>
    <w:rsid w:val="000B5119"/>
    <w:rsid w:val="000B529A"/>
    <w:rsid w:val="000B6E11"/>
    <w:rsid w:val="000D24AD"/>
    <w:rsid w:val="000D26F6"/>
    <w:rsid w:val="000D27B2"/>
    <w:rsid w:val="000D64B7"/>
    <w:rsid w:val="000D7A6C"/>
    <w:rsid w:val="000E0C12"/>
    <w:rsid w:val="000E1CFE"/>
    <w:rsid w:val="000E2D47"/>
    <w:rsid w:val="000E3F7E"/>
    <w:rsid w:val="000E59E9"/>
    <w:rsid w:val="000E686E"/>
    <w:rsid w:val="000F0EFD"/>
    <w:rsid w:val="000F44E9"/>
    <w:rsid w:val="0010117C"/>
    <w:rsid w:val="00102373"/>
    <w:rsid w:val="0010306C"/>
    <w:rsid w:val="00106B09"/>
    <w:rsid w:val="0010719E"/>
    <w:rsid w:val="00111DDF"/>
    <w:rsid w:val="00115320"/>
    <w:rsid w:val="00115503"/>
    <w:rsid w:val="0011559A"/>
    <w:rsid w:val="00117E76"/>
    <w:rsid w:val="001211D8"/>
    <w:rsid w:val="00123FE7"/>
    <w:rsid w:val="001259B8"/>
    <w:rsid w:val="00126AA7"/>
    <w:rsid w:val="00127E0F"/>
    <w:rsid w:val="00132029"/>
    <w:rsid w:val="00133C4E"/>
    <w:rsid w:val="00133EA5"/>
    <w:rsid w:val="0013493B"/>
    <w:rsid w:val="00135541"/>
    <w:rsid w:val="001368BD"/>
    <w:rsid w:val="00141C47"/>
    <w:rsid w:val="001420DE"/>
    <w:rsid w:val="00143E76"/>
    <w:rsid w:val="0014565A"/>
    <w:rsid w:val="001476E2"/>
    <w:rsid w:val="00151335"/>
    <w:rsid w:val="001525BC"/>
    <w:rsid w:val="00153371"/>
    <w:rsid w:val="001566CF"/>
    <w:rsid w:val="001568A8"/>
    <w:rsid w:val="00161AD7"/>
    <w:rsid w:val="00161D41"/>
    <w:rsid w:val="00162F26"/>
    <w:rsid w:val="00165B6A"/>
    <w:rsid w:val="00170393"/>
    <w:rsid w:val="00170C55"/>
    <w:rsid w:val="00170CAA"/>
    <w:rsid w:val="001712BD"/>
    <w:rsid w:val="001717EF"/>
    <w:rsid w:val="0017440F"/>
    <w:rsid w:val="00175B9C"/>
    <w:rsid w:val="00180B9E"/>
    <w:rsid w:val="00181933"/>
    <w:rsid w:val="00182010"/>
    <w:rsid w:val="00182A97"/>
    <w:rsid w:val="001833DD"/>
    <w:rsid w:val="0018585B"/>
    <w:rsid w:val="00185F16"/>
    <w:rsid w:val="00186BFA"/>
    <w:rsid w:val="00195FF4"/>
    <w:rsid w:val="001A3624"/>
    <w:rsid w:val="001A3D9D"/>
    <w:rsid w:val="001A648A"/>
    <w:rsid w:val="001B2265"/>
    <w:rsid w:val="001B5731"/>
    <w:rsid w:val="001B62EA"/>
    <w:rsid w:val="001C231E"/>
    <w:rsid w:val="001C7AA5"/>
    <w:rsid w:val="001D0A7E"/>
    <w:rsid w:val="001E0776"/>
    <w:rsid w:val="001E365A"/>
    <w:rsid w:val="001E5516"/>
    <w:rsid w:val="001F1D35"/>
    <w:rsid w:val="001F2725"/>
    <w:rsid w:val="001F2F2F"/>
    <w:rsid w:val="001F3D6F"/>
    <w:rsid w:val="001F4ACC"/>
    <w:rsid w:val="001F4E43"/>
    <w:rsid w:val="001F5203"/>
    <w:rsid w:val="001F6F76"/>
    <w:rsid w:val="001F711C"/>
    <w:rsid w:val="0020460E"/>
    <w:rsid w:val="00205689"/>
    <w:rsid w:val="00206A02"/>
    <w:rsid w:val="0021071E"/>
    <w:rsid w:val="00211CE7"/>
    <w:rsid w:val="002133AF"/>
    <w:rsid w:val="00214463"/>
    <w:rsid w:val="0022335F"/>
    <w:rsid w:val="00224E54"/>
    <w:rsid w:val="00230BDE"/>
    <w:rsid w:val="0023622B"/>
    <w:rsid w:val="0023639D"/>
    <w:rsid w:val="002373D8"/>
    <w:rsid w:val="002438EA"/>
    <w:rsid w:val="002502AE"/>
    <w:rsid w:val="002609EF"/>
    <w:rsid w:val="00261043"/>
    <w:rsid w:val="002612C7"/>
    <w:rsid w:val="00263CD4"/>
    <w:rsid w:val="00264024"/>
    <w:rsid w:val="00270C0E"/>
    <w:rsid w:val="00271A5F"/>
    <w:rsid w:val="00283605"/>
    <w:rsid w:val="002848F0"/>
    <w:rsid w:val="00284A2D"/>
    <w:rsid w:val="00286BF6"/>
    <w:rsid w:val="002870E2"/>
    <w:rsid w:val="00287C2B"/>
    <w:rsid w:val="00291772"/>
    <w:rsid w:val="00296DD3"/>
    <w:rsid w:val="002A02AB"/>
    <w:rsid w:val="002A02E9"/>
    <w:rsid w:val="002A1980"/>
    <w:rsid w:val="002A2A06"/>
    <w:rsid w:val="002A2F22"/>
    <w:rsid w:val="002A3F0D"/>
    <w:rsid w:val="002B0037"/>
    <w:rsid w:val="002B212D"/>
    <w:rsid w:val="002B4304"/>
    <w:rsid w:val="002B56EB"/>
    <w:rsid w:val="002B5810"/>
    <w:rsid w:val="002B66C1"/>
    <w:rsid w:val="002C0102"/>
    <w:rsid w:val="002C1E42"/>
    <w:rsid w:val="002C5E94"/>
    <w:rsid w:val="002C742A"/>
    <w:rsid w:val="002D0017"/>
    <w:rsid w:val="002D0CF8"/>
    <w:rsid w:val="002D34AA"/>
    <w:rsid w:val="002D55C5"/>
    <w:rsid w:val="002E1D93"/>
    <w:rsid w:val="002E2B14"/>
    <w:rsid w:val="002E3AFB"/>
    <w:rsid w:val="002F0178"/>
    <w:rsid w:val="002F1B43"/>
    <w:rsid w:val="002F3687"/>
    <w:rsid w:val="002F3BDC"/>
    <w:rsid w:val="002F3F75"/>
    <w:rsid w:val="002F5441"/>
    <w:rsid w:val="002F7166"/>
    <w:rsid w:val="003068BC"/>
    <w:rsid w:val="003127A5"/>
    <w:rsid w:val="00322C1F"/>
    <w:rsid w:val="00324018"/>
    <w:rsid w:val="00330ADA"/>
    <w:rsid w:val="003334BA"/>
    <w:rsid w:val="00333544"/>
    <w:rsid w:val="003413A7"/>
    <w:rsid w:val="00341FF9"/>
    <w:rsid w:val="0034444F"/>
    <w:rsid w:val="00344804"/>
    <w:rsid w:val="00345441"/>
    <w:rsid w:val="00345CF2"/>
    <w:rsid w:val="00352A0F"/>
    <w:rsid w:val="00352C3B"/>
    <w:rsid w:val="00356B43"/>
    <w:rsid w:val="00356D2A"/>
    <w:rsid w:val="00361553"/>
    <w:rsid w:val="00362EBF"/>
    <w:rsid w:val="0036316B"/>
    <w:rsid w:val="00367B1E"/>
    <w:rsid w:val="00370339"/>
    <w:rsid w:val="00371705"/>
    <w:rsid w:val="003719BF"/>
    <w:rsid w:val="00372E30"/>
    <w:rsid w:val="00376BD1"/>
    <w:rsid w:val="00377362"/>
    <w:rsid w:val="003816F7"/>
    <w:rsid w:val="003821AD"/>
    <w:rsid w:val="00383A13"/>
    <w:rsid w:val="00385A6E"/>
    <w:rsid w:val="00385AF3"/>
    <w:rsid w:val="00386115"/>
    <w:rsid w:val="00392A37"/>
    <w:rsid w:val="00393156"/>
    <w:rsid w:val="003937FC"/>
    <w:rsid w:val="003938A2"/>
    <w:rsid w:val="0039526F"/>
    <w:rsid w:val="003978A5"/>
    <w:rsid w:val="00397E0C"/>
    <w:rsid w:val="003A061A"/>
    <w:rsid w:val="003A3F30"/>
    <w:rsid w:val="003B0602"/>
    <w:rsid w:val="003B24F8"/>
    <w:rsid w:val="003B254E"/>
    <w:rsid w:val="003B271C"/>
    <w:rsid w:val="003B675C"/>
    <w:rsid w:val="003C0722"/>
    <w:rsid w:val="003C0FE6"/>
    <w:rsid w:val="003C36FA"/>
    <w:rsid w:val="003C4733"/>
    <w:rsid w:val="003C5E3A"/>
    <w:rsid w:val="003D005A"/>
    <w:rsid w:val="003D1486"/>
    <w:rsid w:val="003D31F7"/>
    <w:rsid w:val="003D6FE1"/>
    <w:rsid w:val="003E03ED"/>
    <w:rsid w:val="003E0970"/>
    <w:rsid w:val="003E32DC"/>
    <w:rsid w:val="003F0295"/>
    <w:rsid w:val="003F3246"/>
    <w:rsid w:val="003F5077"/>
    <w:rsid w:val="003F54E8"/>
    <w:rsid w:val="003F5B57"/>
    <w:rsid w:val="003F7326"/>
    <w:rsid w:val="003F7CA2"/>
    <w:rsid w:val="00401331"/>
    <w:rsid w:val="00401ECB"/>
    <w:rsid w:val="004021BE"/>
    <w:rsid w:val="00403E80"/>
    <w:rsid w:val="0041055C"/>
    <w:rsid w:val="004140A1"/>
    <w:rsid w:val="004152E0"/>
    <w:rsid w:val="004167A3"/>
    <w:rsid w:val="00421F08"/>
    <w:rsid w:val="0042440D"/>
    <w:rsid w:val="0042558D"/>
    <w:rsid w:val="00425F0C"/>
    <w:rsid w:val="00430DB8"/>
    <w:rsid w:val="004310E9"/>
    <w:rsid w:val="004313A6"/>
    <w:rsid w:val="00432517"/>
    <w:rsid w:val="00434655"/>
    <w:rsid w:val="004352D5"/>
    <w:rsid w:val="00435E66"/>
    <w:rsid w:val="00444B37"/>
    <w:rsid w:val="00445FFC"/>
    <w:rsid w:val="004509BC"/>
    <w:rsid w:val="00452A4C"/>
    <w:rsid w:val="00453586"/>
    <w:rsid w:val="0045512F"/>
    <w:rsid w:val="0045607C"/>
    <w:rsid w:val="00463ABD"/>
    <w:rsid w:val="00464388"/>
    <w:rsid w:val="00466F57"/>
    <w:rsid w:val="004715D9"/>
    <w:rsid w:val="00474782"/>
    <w:rsid w:val="00476391"/>
    <w:rsid w:val="0047682D"/>
    <w:rsid w:val="00481C17"/>
    <w:rsid w:val="00481F2A"/>
    <w:rsid w:val="00484D66"/>
    <w:rsid w:val="00487C2A"/>
    <w:rsid w:val="004924ED"/>
    <w:rsid w:val="00493C1E"/>
    <w:rsid w:val="004951DA"/>
    <w:rsid w:val="00495F4B"/>
    <w:rsid w:val="00497518"/>
    <w:rsid w:val="00497C57"/>
    <w:rsid w:val="004A043E"/>
    <w:rsid w:val="004B387C"/>
    <w:rsid w:val="004B398F"/>
    <w:rsid w:val="004C04B4"/>
    <w:rsid w:val="004D255B"/>
    <w:rsid w:val="004D3ED4"/>
    <w:rsid w:val="004D45A2"/>
    <w:rsid w:val="004E099E"/>
    <w:rsid w:val="004E0CEB"/>
    <w:rsid w:val="004E63D8"/>
    <w:rsid w:val="004E7B30"/>
    <w:rsid w:val="004F2755"/>
    <w:rsid w:val="00502878"/>
    <w:rsid w:val="00503731"/>
    <w:rsid w:val="0050394A"/>
    <w:rsid w:val="00504315"/>
    <w:rsid w:val="005044D0"/>
    <w:rsid w:val="00506042"/>
    <w:rsid w:val="00507EC7"/>
    <w:rsid w:val="00517FC1"/>
    <w:rsid w:val="0052628A"/>
    <w:rsid w:val="00532485"/>
    <w:rsid w:val="00532574"/>
    <w:rsid w:val="005370D5"/>
    <w:rsid w:val="00540387"/>
    <w:rsid w:val="005407B2"/>
    <w:rsid w:val="0054259E"/>
    <w:rsid w:val="0054460A"/>
    <w:rsid w:val="00545F53"/>
    <w:rsid w:val="005464A4"/>
    <w:rsid w:val="005533F4"/>
    <w:rsid w:val="00553E1C"/>
    <w:rsid w:val="00553F33"/>
    <w:rsid w:val="005546BF"/>
    <w:rsid w:val="0056045F"/>
    <w:rsid w:val="00560E94"/>
    <w:rsid w:val="00566B67"/>
    <w:rsid w:val="00567777"/>
    <w:rsid w:val="0057129B"/>
    <w:rsid w:val="00575B55"/>
    <w:rsid w:val="005772DE"/>
    <w:rsid w:val="00577E1E"/>
    <w:rsid w:val="00580A52"/>
    <w:rsid w:val="00582331"/>
    <w:rsid w:val="005834B9"/>
    <w:rsid w:val="005837B7"/>
    <w:rsid w:val="005903D4"/>
    <w:rsid w:val="00592220"/>
    <w:rsid w:val="00596A1D"/>
    <w:rsid w:val="005971DE"/>
    <w:rsid w:val="00597541"/>
    <w:rsid w:val="005A0266"/>
    <w:rsid w:val="005A30C9"/>
    <w:rsid w:val="005A4482"/>
    <w:rsid w:val="005A67AE"/>
    <w:rsid w:val="005B2875"/>
    <w:rsid w:val="005B4688"/>
    <w:rsid w:val="005B7688"/>
    <w:rsid w:val="005C1955"/>
    <w:rsid w:val="005C4F5B"/>
    <w:rsid w:val="005C72FF"/>
    <w:rsid w:val="005D01CB"/>
    <w:rsid w:val="005D6790"/>
    <w:rsid w:val="005D7020"/>
    <w:rsid w:val="005E0F65"/>
    <w:rsid w:val="005E2376"/>
    <w:rsid w:val="005E4118"/>
    <w:rsid w:val="005F0E84"/>
    <w:rsid w:val="005F1D4D"/>
    <w:rsid w:val="005F746D"/>
    <w:rsid w:val="006010C0"/>
    <w:rsid w:val="00601E79"/>
    <w:rsid w:val="00603DFA"/>
    <w:rsid w:val="00604330"/>
    <w:rsid w:val="0060449A"/>
    <w:rsid w:val="00604C5B"/>
    <w:rsid w:val="006057B3"/>
    <w:rsid w:val="00605EB1"/>
    <w:rsid w:val="00605EEA"/>
    <w:rsid w:val="00607EA5"/>
    <w:rsid w:val="00611FFA"/>
    <w:rsid w:val="00612762"/>
    <w:rsid w:val="006142F3"/>
    <w:rsid w:val="00614681"/>
    <w:rsid w:val="0061565C"/>
    <w:rsid w:val="006261E8"/>
    <w:rsid w:val="00626B25"/>
    <w:rsid w:val="0062742B"/>
    <w:rsid w:val="00631443"/>
    <w:rsid w:val="00635E30"/>
    <w:rsid w:val="006369B8"/>
    <w:rsid w:val="00641621"/>
    <w:rsid w:val="006436F3"/>
    <w:rsid w:val="006456B7"/>
    <w:rsid w:val="0064599D"/>
    <w:rsid w:val="00647F65"/>
    <w:rsid w:val="006500A9"/>
    <w:rsid w:val="006544A9"/>
    <w:rsid w:val="00656711"/>
    <w:rsid w:val="00657C62"/>
    <w:rsid w:val="00662630"/>
    <w:rsid w:val="00662A8D"/>
    <w:rsid w:val="006653AF"/>
    <w:rsid w:val="00670936"/>
    <w:rsid w:val="006726CA"/>
    <w:rsid w:val="0067427B"/>
    <w:rsid w:val="006749E2"/>
    <w:rsid w:val="00680637"/>
    <w:rsid w:val="00680B11"/>
    <w:rsid w:val="006816A4"/>
    <w:rsid w:val="006858A8"/>
    <w:rsid w:val="00685FF1"/>
    <w:rsid w:val="00686301"/>
    <w:rsid w:val="00697F7F"/>
    <w:rsid w:val="006A2CC5"/>
    <w:rsid w:val="006A359A"/>
    <w:rsid w:val="006A43AD"/>
    <w:rsid w:val="006A7AFD"/>
    <w:rsid w:val="006B48A2"/>
    <w:rsid w:val="006C6A7A"/>
    <w:rsid w:val="006C6AF6"/>
    <w:rsid w:val="006D1958"/>
    <w:rsid w:val="006D2DE2"/>
    <w:rsid w:val="006D4472"/>
    <w:rsid w:val="006D69DB"/>
    <w:rsid w:val="006D6CD5"/>
    <w:rsid w:val="006E0994"/>
    <w:rsid w:val="006E1E10"/>
    <w:rsid w:val="006E2253"/>
    <w:rsid w:val="006E2459"/>
    <w:rsid w:val="006E5F38"/>
    <w:rsid w:val="006E71F9"/>
    <w:rsid w:val="006E7E3C"/>
    <w:rsid w:val="006F3979"/>
    <w:rsid w:val="0070478A"/>
    <w:rsid w:val="00711271"/>
    <w:rsid w:val="0071298F"/>
    <w:rsid w:val="0071339B"/>
    <w:rsid w:val="00713D17"/>
    <w:rsid w:val="00713F2E"/>
    <w:rsid w:val="00715D83"/>
    <w:rsid w:val="00720541"/>
    <w:rsid w:val="00720EE9"/>
    <w:rsid w:val="00722122"/>
    <w:rsid w:val="00723485"/>
    <w:rsid w:val="007279AC"/>
    <w:rsid w:val="0073176F"/>
    <w:rsid w:val="00744DF8"/>
    <w:rsid w:val="00745861"/>
    <w:rsid w:val="0075104E"/>
    <w:rsid w:val="00751AE6"/>
    <w:rsid w:val="0075279C"/>
    <w:rsid w:val="007532CF"/>
    <w:rsid w:val="007564A0"/>
    <w:rsid w:val="00756EFF"/>
    <w:rsid w:val="007576AA"/>
    <w:rsid w:val="00760A8D"/>
    <w:rsid w:val="00767346"/>
    <w:rsid w:val="00776AF4"/>
    <w:rsid w:val="00790299"/>
    <w:rsid w:val="0079113A"/>
    <w:rsid w:val="0079433A"/>
    <w:rsid w:val="00795215"/>
    <w:rsid w:val="00796417"/>
    <w:rsid w:val="00796A5D"/>
    <w:rsid w:val="007A4CA4"/>
    <w:rsid w:val="007A50E8"/>
    <w:rsid w:val="007A5931"/>
    <w:rsid w:val="007A6532"/>
    <w:rsid w:val="007B028F"/>
    <w:rsid w:val="007B0D67"/>
    <w:rsid w:val="007B0F46"/>
    <w:rsid w:val="007B738D"/>
    <w:rsid w:val="007C070E"/>
    <w:rsid w:val="007C21F0"/>
    <w:rsid w:val="007C5084"/>
    <w:rsid w:val="007C68D9"/>
    <w:rsid w:val="007C70BA"/>
    <w:rsid w:val="007D022D"/>
    <w:rsid w:val="007D0454"/>
    <w:rsid w:val="007D0F35"/>
    <w:rsid w:val="007D1698"/>
    <w:rsid w:val="007D2DAB"/>
    <w:rsid w:val="007D2FD4"/>
    <w:rsid w:val="007D30D4"/>
    <w:rsid w:val="007D5DE3"/>
    <w:rsid w:val="007D6A33"/>
    <w:rsid w:val="007D78E5"/>
    <w:rsid w:val="007E0CC3"/>
    <w:rsid w:val="007E7477"/>
    <w:rsid w:val="007F4843"/>
    <w:rsid w:val="007F506C"/>
    <w:rsid w:val="007F5CFE"/>
    <w:rsid w:val="008017BE"/>
    <w:rsid w:val="0080628A"/>
    <w:rsid w:val="008065BE"/>
    <w:rsid w:val="00812D3A"/>
    <w:rsid w:val="00816C43"/>
    <w:rsid w:val="00817B99"/>
    <w:rsid w:val="008223F8"/>
    <w:rsid w:val="008244E3"/>
    <w:rsid w:val="00825BD6"/>
    <w:rsid w:val="0082650D"/>
    <w:rsid w:val="00827CB4"/>
    <w:rsid w:val="0083074D"/>
    <w:rsid w:val="008331B1"/>
    <w:rsid w:val="00834705"/>
    <w:rsid w:val="008351B0"/>
    <w:rsid w:val="00835740"/>
    <w:rsid w:val="008367A9"/>
    <w:rsid w:val="00837FE1"/>
    <w:rsid w:val="008404E8"/>
    <w:rsid w:val="008451A9"/>
    <w:rsid w:val="00846E75"/>
    <w:rsid w:val="0085242E"/>
    <w:rsid w:val="0085286E"/>
    <w:rsid w:val="008549E6"/>
    <w:rsid w:val="00855338"/>
    <w:rsid w:val="00856854"/>
    <w:rsid w:val="008612CA"/>
    <w:rsid w:val="00863352"/>
    <w:rsid w:val="0087095D"/>
    <w:rsid w:val="00871D3E"/>
    <w:rsid w:val="00872198"/>
    <w:rsid w:val="008733B9"/>
    <w:rsid w:val="0087340C"/>
    <w:rsid w:val="00874549"/>
    <w:rsid w:val="00877787"/>
    <w:rsid w:val="0088128D"/>
    <w:rsid w:val="008822BD"/>
    <w:rsid w:val="008864FA"/>
    <w:rsid w:val="00887741"/>
    <w:rsid w:val="00890EFF"/>
    <w:rsid w:val="008918FE"/>
    <w:rsid w:val="0089343E"/>
    <w:rsid w:val="008957A6"/>
    <w:rsid w:val="0089767D"/>
    <w:rsid w:val="008A454B"/>
    <w:rsid w:val="008A4785"/>
    <w:rsid w:val="008A6FC8"/>
    <w:rsid w:val="008A71EF"/>
    <w:rsid w:val="008A7BB0"/>
    <w:rsid w:val="008B11B7"/>
    <w:rsid w:val="008B4057"/>
    <w:rsid w:val="008B4274"/>
    <w:rsid w:val="008B4D9E"/>
    <w:rsid w:val="008B65A5"/>
    <w:rsid w:val="008B7D9B"/>
    <w:rsid w:val="008C0034"/>
    <w:rsid w:val="008C5635"/>
    <w:rsid w:val="008D0C87"/>
    <w:rsid w:val="008D3057"/>
    <w:rsid w:val="008E02D6"/>
    <w:rsid w:val="008E2DE6"/>
    <w:rsid w:val="008F3D90"/>
    <w:rsid w:val="008F3F6F"/>
    <w:rsid w:val="008F68E9"/>
    <w:rsid w:val="008F727B"/>
    <w:rsid w:val="008F7E17"/>
    <w:rsid w:val="00903E56"/>
    <w:rsid w:val="00904D23"/>
    <w:rsid w:val="00904F54"/>
    <w:rsid w:val="009112A6"/>
    <w:rsid w:val="00912657"/>
    <w:rsid w:val="00913C2E"/>
    <w:rsid w:val="00915432"/>
    <w:rsid w:val="00916939"/>
    <w:rsid w:val="00916A7A"/>
    <w:rsid w:val="009175F8"/>
    <w:rsid w:val="00921F9D"/>
    <w:rsid w:val="0092578E"/>
    <w:rsid w:val="00931821"/>
    <w:rsid w:val="009328F5"/>
    <w:rsid w:val="009359E6"/>
    <w:rsid w:val="009411FB"/>
    <w:rsid w:val="00942D34"/>
    <w:rsid w:val="00950C92"/>
    <w:rsid w:val="009547ED"/>
    <w:rsid w:val="00954C5F"/>
    <w:rsid w:val="0096362A"/>
    <w:rsid w:val="00964752"/>
    <w:rsid w:val="00964793"/>
    <w:rsid w:val="00964EF9"/>
    <w:rsid w:val="00966444"/>
    <w:rsid w:val="00966E79"/>
    <w:rsid w:val="00967322"/>
    <w:rsid w:val="00967750"/>
    <w:rsid w:val="00972586"/>
    <w:rsid w:val="00972829"/>
    <w:rsid w:val="00972AED"/>
    <w:rsid w:val="00977F11"/>
    <w:rsid w:val="00981D8E"/>
    <w:rsid w:val="009870DF"/>
    <w:rsid w:val="00987ACD"/>
    <w:rsid w:val="00990FAD"/>
    <w:rsid w:val="009A06C4"/>
    <w:rsid w:val="009A0A2B"/>
    <w:rsid w:val="009A33BA"/>
    <w:rsid w:val="009B1AF4"/>
    <w:rsid w:val="009B333F"/>
    <w:rsid w:val="009C1BA0"/>
    <w:rsid w:val="009C2DD1"/>
    <w:rsid w:val="009C6E13"/>
    <w:rsid w:val="009D05DA"/>
    <w:rsid w:val="009D3EB2"/>
    <w:rsid w:val="009D40F1"/>
    <w:rsid w:val="009D5508"/>
    <w:rsid w:val="009D5C6F"/>
    <w:rsid w:val="009D6B7A"/>
    <w:rsid w:val="009E049D"/>
    <w:rsid w:val="009E2978"/>
    <w:rsid w:val="009E5E00"/>
    <w:rsid w:val="009E6618"/>
    <w:rsid w:val="009F2705"/>
    <w:rsid w:val="009F4D59"/>
    <w:rsid w:val="009F5637"/>
    <w:rsid w:val="009F6126"/>
    <w:rsid w:val="00A0514B"/>
    <w:rsid w:val="00A05795"/>
    <w:rsid w:val="00A07C75"/>
    <w:rsid w:val="00A10690"/>
    <w:rsid w:val="00A13962"/>
    <w:rsid w:val="00A155EE"/>
    <w:rsid w:val="00A1783D"/>
    <w:rsid w:val="00A22087"/>
    <w:rsid w:val="00A22988"/>
    <w:rsid w:val="00A2658C"/>
    <w:rsid w:val="00A26C1D"/>
    <w:rsid w:val="00A30BCC"/>
    <w:rsid w:val="00A31765"/>
    <w:rsid w:val="00A33D15"/>
    <w:rsid w:val="00A35B97"/>
    <w:rsid w:val="00A36062"/>
    <w:rsid w:val="00A3621A"/>
    <w:rsid w:val="00A416B1"/>
    <w:rsid w:val="00A47D05"/>
    <w:rsid w:val="00A47EEE"/>
    <w:rsid w:val="00A51D20"/>
    <w:rsid w:val="00A556FB"/>
    <w:rsid w:val="00A56BAA"/>
    <w:rsid w:val="00A56CF3"/>
    <w:rsid w:val="00A611F8"/>
    <w:rsid w:val="00A6176D"/>
    <w:rsid w:val="00A63B2F"/>
    <w:rsid w:val="00A6562D"/>
    <w:rsid w:val="00A67F70"/>
    <w:rsid w:val="00A724EC"/>
    <w:rsid w:val="00A7256A"/>
    <w:rsid w:val="00A729E6"/>
    <w:rsid w:val="00A73D9F"/>
    <w:rsid w:val="00A74C42"/>
    <w:rsid w:val="00A76524"/>
    <w:rsid w:val="00A82CA3"/>
    <w:rsid w:val="00A83881"/>
    <w:rsid w:val="00A84835"/>
    <w:rsid w:val="00A85207"/>
    <w:rsid w:val="00A87E9D"/>
    <w:rsid w:val="00A925DA"/>
    <w:rsid w:val="00A94532"/>
    <w:rsid w:val="00A9781F"/>
    <w:rsid w:val="00AA2B0F"/>
    <w:rsid w:val="00AA48F8"/>
    <w:rsid w:val="00AB1BA5"/>
    <w:rsid w:val="00AB2033"/>
    <w:rsid w:val="00AB37C2"/>
    <w:rsid w:val="00AB4FD1"/>
    <w:rsid w:val="00AC1180"/>
    <w:rsid w:val="00AC174B"/>
    <w:rsid w:val="00AC434A"/>
    <w:rsid w:val="00AC4455"/>
    <w:rsid w:val="00AC6114"/>
    <w:rsid w:val="00AC62DC"/>
    <w:rsid w:val="00AC69EE"/>
    <w:rsid w:val="00AD08D1"/>
    <w:rsid w:val="00AD2FF4"/>
    <w:rsid w:val="00AD4279"/>
    <w:rsid w:val="00AD5A31"/>
    <w:rsid w:val="00AE0281"/>
    <w:rsid w:val="00AE0ADD"/>
    <w:rsid w:val="00AE2E09"/>
    <w:rsid w:val="00AE3BAA"/>
    <w:rsid w:val="00AE50E0"/>
    <w:rsid w:val="00AF27DF"/>
    <w:rsid w:val="00AF5062"/>
    <w:rsid w:val="00B01BAE"/>
    <w:rsid w:val="00B04D9C"/>
    <w:rsid w:val="00B069A6"/>
    <w:rsid w:val="00B13B6A"/>
    <w:rsid w:val="00B13B6E"/>
    <w:rsid w:val="00B152A8"/>
    <w:rsid w:val="00B15DA2"/>
    <w:rsid w:val="00B17D39"/>
    <w:rsid w:val="00B21F05"/>
    <w:rsid w:val="00B220D6"/>
    <w:rsid w:val="00B22525"/>
    <w:rsid w:val="00B22EF4"/>
    <w:rsid w:val="00B25369"/>
    <w:rsid w:val="00B269E0"/>
    <w:rsid w:val="00B3277C"/>
    <w:rsid w:val="00B33BFE"/>
    <w:rsid w:val="00B34716"/>
    <w:rsid w:val="00B35898"/>
    <w:rsid w:val="00B36DA8"/>
    <w:rsid w:val="00B37B74"/>
    <w:rsid w:val="00B40D0B"/>
    <w:rsid w:val="00B4246F"/>
    <w:rsid w:val="00B42EE4"/>
    <w:rsid w:val="00B51645"/>
    <w:rsid w:val="00B522EE"/>
    <w:rsid w:val="00B55B48"/>
    <w:rsid w:val="00B56CED"/>
    <w:rsid w:val="00B57ECD"/>
    <w:rsid w:val="00B60450"/>
    <w:rsid w:val="00B61398"/>
    <w:rsid w:val="00B62F02"/>
    <w:rsid w:val="00B64CBF"/>
    <w:rsid w:val="00B660A5"/>
    <w:rsid w:val="00B67AF1"/>
    <w:rsid w:val="00B705DD"/>
    <w:rsid w:val="00B72393"/>
    <w:rsid w:val="00B8236D"/>
    <w:rsid w:val="00B83882"/>
    <w:rsid w:val="00B90D7E"/>
    <w:rsid w:val="00B924D2"/>
    <w:rsid w:val="00B92B0D"/>
    <w:rsid w:val="00B93C3A"/>
    <w:rsid w:val="00B976BD"/>
    <w:rsid w:val="00BA13E0"/>
    <w:rsid w:val="00BA2877"/>
    <w:rsid w:val="00BA3E23"/>
    <w:rsid w:val="00BA4E70"/>
    <w:rsid w:val="00BB0F10"/>
    <w:rsid w:val="00BB7A96"/>
    <w:rsid w:val="00BC0F19"/>
    <w:rsid w:val="00BC14F5"/>
    <w:rsid w:val="00BC3E2B"/>
    <w:rsid w:val="00BD142C"/>
    <w:rsid w:val="00BD52C6"/>
    <w:rsid w:val="00BD607E"/>
    <w:rsid w:val="00BD6265"/>
    <w:rsid w:val="00BE26FB"/>
    <w:rsid w:val="00BE326A"/>
    <w:rsid w:val="00BF19EA"/>
    <w:rsid w:val="00BF35C4"/>
    <w:rsid w:val="00BF495D"/>
    <w:rsid w:val="00BF724C"/>
    <w:rsid w:val="00C01244"/>
    <w:rsid w:val="00C02361"/>
    <w:rsid w:val="00C04AD0"/>
    <w:rsid w:val="00C06008"/>
    <w:rsid w:val="00C115F7"/>
    <w:rsid w:val="00C1543F"/>
    <w:rsid w:val="00C15AB9"/>
    <w:rsid w:val="00C166B8"/>
    <w:rsid w:val="00C2157C"/>
    <w:rsid w:val="00C23B71"/>
    <w:rsid w:val="00C23D0F"/>
    <w:rsid w:val="00C266AC"/>
    <w:rsid w:val="00C3105E"/>
    <w:rsid w:val="00C32699"/>
    <w:rsid w:val="00C344EC"/>
    <w:rsid w:val="00C35CB5"/>
    <w:rsid w:val="00C35FA0"/>
    <w:rsid w:val="00C37658"/>
    <w:rsid w:val="00C416CB"/>
    <w:rsid w:val="00C41EB7"/>
    <w:rsid w:val="00C42E5A"/>
    <w:rsid w:val="00C44718"/>
    <w:rsid w:val="00C54CD8"/>
    <w:rsid w:val="00C54D62"/>
    <w:rsid w:val="00C55B3D"/>
    <w:rsid w:val="00C565FC"/>
    <w:rsid w:val="00C618E0"/>
    <w:rsid w:val="00C62143"/>
    <w:rsid w:val="00C62882"/>
    <w:rsid w:val="00C6545D"/>
    <w:rsid w:val="00C677DB"/>
    <w:rsid w:val="00C71238"/>
    <w:rsid w:val="00C73028"/>
    <w:rsid w:val="00C73E1C"/>
    <w:rsid w:val="00C74F61"/>
    <w:rsid w:val="00C76FBA"/>
    <w:rsid w:val="00C77505"/>
    <w:rsid w:val="00C81D47"/>
    <w:rsid w:val="00C9211F"/>
    <w:rsid w:val="00C93326"/>
    <w:rsid w:val="00C9450D"/>
    <w:rsid w:val="00C954E5"/>
    <w:rsid w:val="00C96AA3"/>
    <w:rsid w:val="00CA0DC9"/>
    <w:rsid w:val="00CA0FF1"/>
    <w:rsid w:val="00CA50C9"/>
    <w:rsid w:val="00CB1C31"/>
    <w:rsid w:val="00CB283A"/>
    <w:rsid w:val="00CB4D44"/>
    <w:rsid w:val="00CB4DC0"/>
    <w:rsid w:val="00CB600C"/>
    <w:rsid w:val="00CC02AF"/>
    <w:rsid w:val="00CC0B0F"/>
    <w:rsid w:val="00CC1CC5"/>
    <w:rsid w:val="00CC2244"/>
    <w:rsid w:val="00CC4C2F"/>
    <w:rsid w:val="00CD0E21"/>
    <w:rsid w:val="00CD19D3"/>
    <w:rsid w:val="00CD78D3"/>
    <w:rsid w:val="00CE3C78"/>
    <w:rsid w:val="00CE443A"/>
    <w:rsid w:val="00D10383"/>
    <w:rsid w:val="00D125E0"/>
    <w:rsid w:val="00D13F7E"/>
    <w:rsid w:val="00D1762D"/>
    <w:rsid w:val="00D23052"/>
    <w:rsid w:val="00D2475E"/>
    <w:rsid w:val="00D26ECF"/>
    <w:rsid w:val="00D32990"/>
    <w:rsid w:val="00D336E3"/>
    <w:rsid w:val="00D34DC7"/>
    <w:rsid w:val="00D34E49"/>
    <w:rsid w:val="00D34EFD"/>
    <w:rsid w:val="00D36957"/>
    <w:rsid w:val="00D42729"/>
    <w:rsid w:val="00D43C29"/>
    <w:rsid w:val="00D44A68"/>
    <w:rsid w:val="00D5093B"/>
    <w:rsid w:val="00D523D1"/>
    <w:rsid w:val="00D56608"/>
    <w:rsid w:val="00D6418A"/>
    <w:rsid w:val="00D65DD8"/>
    <w:rsid w:val="00D67338"/>
    <w:rsid w:val="00D67F67"/>
    <w:rsid w:val="00D70481"/>
    <w:rsid w:val="00D728C9"/>
    <w:rsid w:val="00D74C7E"/>
    <w:rsid w:val="00D7599E"/>
    <w:rsid w:val="00D75F5C"/>
    <w:rsid w:val="00D80C9B"/>
    <w:rsid w:val="00D81218"/>
    <w:rsid w:val="00D842CE"/>
    <w:rsid w:val="00D85F99"/>
    <w:rsid w:val="00D900DA"/>
    <w:rsid w:val="00D92222"/>
    <w:rsid w:val="00D956BF"/>
    <w:rsid w:val="00DA0915"/>
    <w:rsid w:val="00DA1DBA"/>
    <w:rsid w:val="00DA1FE2"/>
    <w:rsid w:val="00DA49D3"/>
    <w:rsid w:val="00DA5E90"/>
    <w:rsid w:val="00DA78FA"/>
    <w:rsid w:val="00DB1116"/>
    <w:rsid w:val="00DB395B"/>
    <w:rsid w:val="00DB5353"/>
    <w:rsid w:val="00DC4444"/>
    <w:rsid w:val="00DC5EC7"/>
    <w:rsid w:val="00DD3534"/>
    <w:rsid w:val="00DD36A8"/>
    <w:rsid w:val="00DD3BC3"/>
    <w:rsid w:val="00DD754A"/>
    <w:rsid w:val="00DE027D"/>
    <w:rsid w:val="00DE17B7"/>
    <w:rsid w:val="00DF76EC"/>
    <w:rsid w:val="00DF7C78"/>
    <w:rsid w:val="00E026E1"/>
    <w:rsid w:val="00E0734C"/>
    <w:rsid w:val="00E14056"/>
    <w:rsid w:val="00E171F3"/>
    <w:rsid w:val="00E17CEA"/>
    <w:rsid w:val="00E21199"/>
    <w:rsid w:val="00E220A9"/>
    <w:rsid w:val="00E230AF"/>
    <w:rsid w:val="00E258A4"/>
    <w:rsid w:val="00E33717"/>
    <w:rsid w:val="00E33F1F"/>
    <w:rsid w:val="00E352EB"/>
    <w:rsid w:val="00E35D2F"/>
    <w:rsid w:val="00E41A62"/>
    <w:rsid w:val="00E4216F"/>
    <w:rsid w:val="00E42342"/>
    <w:rsid w:val="00E43933"/>
    <w:rsid w:val="00E4494D"/>
    <w:rsid w:val="00E462F2"/>
    <w:rsid w:val="00E50C25"/>
    <w:rsid w:val="00E543F0"/>
    <w:rsid w:val="00E556B4"/>
    <w:rsid w:val="00E56649"/>
    <w:rsid w:val="00E61794"/>
    <w:rsid w:val="00E62360"/>
    <w:rsid w:val="00E628DA"/>
    <w:rsid w:val="00E636A2"/>
    <w:rsid w:val="00E65E80"/>
    <w:rsid w:val="00E70DBB"/>
    <w:rsid w:val="00E7522B"/>
    <w:rsid w:val="00E76BC8"/>
    <w:rsid w:val="00E80795"/>
    <w:rsid w:val="00E822BD"/>
    <w:rsid w:val="00E84171"/>
    <w:rsid w:val="00E8773F"/>
    <w:rsid w:val="00E90AE6"/>
    <w:rsid w:val="00E97357"/>
    <w:rsid w:val="00EA0C24"/>
    <w:rsid w:val="00EA1322"/>
    <w:rsid w:val="00EA2935"/>
    <w:rsid w:val="00EA2FB0"/>
    <w:rsid w:val="00EA5490"/>
    <w:rsid w:val="00EB06F2"/>
    <w:rsid w:val="00EB0DB8"/>
    <w:rsid w:val="00EB260D"/>
    <w:rsid w:val="00EB2BE9"/>
    <w:rsid w:val="00EB3B73"/>
    <w:rsid w:val="00EB3F03"/>
    <w:rsid w:val="00EB541A"/>
    <w:rsid w:val="00EC466A"/>
    <w:rsid w:val="00ED1116"/>
    <w:rsid w:val="00ED2945"/>
    <w:rsid w:val="00ED4270"/>
    <w:rsid w:val="00ED4469"/>
    <w:rsid w:val="00ED49B5"/>
    <w:rsid w:val="00ED7BFE"/>
    <w:rsid w:val="00EE16CD"/>
    <w:rsid w:val="00EF13E2"/>
    <w:rsid w:val="00EF28B4"/>
    <w:rsid w:val="00EF35D9"/>
    <w:rsid w:val="00EF7A22"/>
    <w:rsid w:val="00F003B8"/>
    <w:rsid w:val="00F02741"/>
    <w:rsid w:val="00F02F81"/>
    <w:rsid w:val="00F0325E"/>
    <w:rsid w:val="00F032ED"/>
    <w:rsid w:val="00F077F7"/>
    <w:rsid w:val="00F10736"/>
    <w:rsid w:val="00F11FAA"/>
    <w:rsid w:val="00F13403"/>
    <w:rsid w:val="00F14A50"/>
    <w:rsid w:val="00F16E98"/>
    <w:rsid w:val="00F17140"/>
    <w:rsid w:val="00F21C1D"/>
    <w:rsid w:val="00F259EB"/>
    <w:rsid w:val="00F301D9"/>
    <w:rsid w:val="00F30238"/>
    <w:rsid w:val="00F309D3"/>
    <w:rsid w:val="00F34D0E"/>
    <w:rsid w:val="00F36B0F"/>
    <w:rsid w:val="00F37682"/>
    <w:rsid w:val="00F44E67"/>
    <w:rsid w:val="00F45178"/>
    <w:rsid w:val="00F46E19"/>
    <w:rsid w:val="00F54528"/>
    <w:rsid w:val="00F57470"/>
    <w:rsid w:val="00F616FB"/>
    <w:rsid w:val="00F63C06"/>
    <w:rsid w:val="00F64C45"/>
    <w:rsid w:val="00F6797E"/>
    <w:rsid w:val="00F7386B"/>
    <w:rsid w:val="00F74112"/>
    <w:rsid w:val="00F778A2"/>
    <w:rsid w:val="00F779C4"/>
    <w:rsid w:val="00F83341"/>
    <w:rsid w:val="00F866CD"/>
    <w:rsid w:val="00F86D17"/>
    <w:rsid w:val="00F92855"/>
    <w:rsid w:val="00F9482C"/>
    <w:rsid w:val="00F94C71"/>
    <w:rsid w:val="00F94D3A"/>
    <w:rsid w:val="00F95F27"/>
    <w:rsid w:val="00F96BA1"/>
    <w:rsid w:val="00F97D1D"/>
    <w:rsid w:val="00FB1BC2"/>
    <w:rsid w:val="00FB2FFF"/>
    <w:rsid w:val="00FB3AC1"/>
    <w:rsid w:val="00FB7A36"/>
    <w:rsid w:val="00FB7BC0"/>
    <w:rsid w:val="00FC1EE1"/>
    <w:rsid w:val="00FC22D5"/>
    <w:rsid w:val="00FC2BED"/>
    <w:rsid w:val="00FC2FAB"/>
    <w:rsid w:val="00FD168D"/>
    <w:rsid w:val="00FD18F5"/>
    <w:rsid w:val="00FD4516"/>
    <w:rsid w:val="00FD6D09"/>
    <w:rsid w:val="00FD7153"/>
    <w:rsid w:val="00FD7708"/>
    <w:rsid w:val="00FE391E"/>
    <w:rsid w:val="00FE6CE5"/>
    <w:rsid w:val="00FE7105"/>
    <w:rsid w:val="00FE7D05"/>
    <w:rsid w:val="00FF69E3"/>
    <w:rsid w:val="026E1FD9"/>
    <w:rsid w:val="032B7B6D"/>
    <w:rsid w:val="04A03AE3"/>
    <w:rsid w:val="061F3353"/>
    <w:rsid w:val="071745D2"/>
    <w:rsid w:val="077709B0"/>
    <w:rsid w:val="080959E7"/>
    <w:rsid w:val="0821015E"/>
    <w:rsid w:val="0CA37D2D"/>
    <w:rsid w:val="0E9400A2"/>
    <w:rsid w:val="0FB364E6"/>
    <w:rsid w:val="132759AB"/>
    <w:rsid w:val="156B7495"/>
    <w:rsid w:val="19F46311"/>
    <w:rsid w:val="1A5F6CC4"/>
    <w:rsid w:val="1C837E7F"/>
    <w:rsid w:val="2324048A"/>
    <w:rsid w:val="248E0F42"/>
    <w:rsid w:val="25BC3071"/>
    <w:rsid w:val="26EB2D98"/>
    <w:rsid w:val="27B432BE"/>
    <w:rsid w:val="281A59DF"/>
    <w:rsid w:val="2E097F7E"/>
    <w:rsid w:val="2F611F39"/>
    <w:rsid w:val="2F677E27"/>
    <w:rsid w:val="31BF63F2"/>
    <w:rsid w:val="32433310"/>
    <w:rsid w:val="35AB65D3"/>
    <w:rsid w:val="36074A4E"/>
    <w:rsid w:val="37331E89"/>
    <w:rsid w:val="3A8A2683"/>
    <w:rsid w:val="3E1B3D47"/>
    <w:rsid w:val="41D250FA"/>
    <w:rsid w:val="4453489D"/>
    <w:rsid w:val="48B81284"/>
    <w:rsid w:val="49187C50"/>
    <w:rsid w:val="49BD6DA1"/>
    <w:rsid w:val="49CA7089"/>
    <w:rsid w:val="49DF07B7"/>
    <w:rsid w:val="4C8510C4"/>
    <w:rsid w:val="4DDE06C1"/>
    <w:rsid w:val="4E06014C"/>
    <w:rsid w:val="53FA7EC3"/>
    <w:rsid w:val="554F0C84"/>
    <w:rsid w:val="569A6949"/>
    <w:rsid w:val="59C10B67"/>
    <w:rsid w:val="5B4D61AD"/>
    <w:rsid w:val="5CCB6884"/>
    <w:rsid w:val="5CF13481"/>
    <w:rsid w:val="601312F3"/>
    <w:rsid w:val="601C01DD"/>
    <w:rsid w:val="60282D83"/>
    <w:rsid w:val="61A9361A"/>
    <w:rsid w:val="62C575CC"/>
    <w:rsid w:val="6400683F"/>
    <w:rsid w:val="67F0308C"/>
    <w:rsid w:val="69551A02"/>
    <w:rsid w:val="6DE55FB2"/>
    <w:rsid w:val="706326E0"/>
    <w:rsid w:val="76EB51A4"/>
    <w:rsid w:val="79D02BFA"/>
    <w:rsid w:val="7BAF3EB9"/>
    <w:rsid w:val="7D365398"/>
    <w:rsid w:val="7DDB667C"/>
    <w:rsid w:val="7E134B12"/>
    <w:rsid w:val="7E53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iPriority="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qFormat="1" w:unhideWhenUsed="0" w:uiPriority="0" w:name="footnote text"/>
    <w:lsdException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iPriority="0" w:name="Body Text Indent 3"/>
    <w:lsdException w:unhideWhenUsed="0" w:uiPriority="0" w:semiHidden="0" w:name="Block Text"/>
    <w:lsdException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nhideWhenUsed="0" w:uiPriority="0" w:name="Document Map"/>
    <w:lsdException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7">
    <w:name w:val="heading 2"/>
    <w:basedOn w:val="1"/>
    <w:next w:val="1"/>
    <w:link w:val="55"/>
    <w:qFormat/>
    <w:uiPriority w:val="0"/>
    <w:pPr>
      <w:keepNext/>
      <w:keepLines/>
      <w:spacing w:line="360" w:lineRule="auto"/>
      <w:jc w:val="left"/>
      <w:outlineLvl w:val="1"/>
    </w:pPr>
    <w:rPr>
      <w:b/>
      <w:bCs/>
      <w:kern w:val="0"/>
      <w:sz w:val="32"/>
      <w:szCs w:val="32"/>
    </w:rPr>
  </w:style>
  <w:style w:type="paragraph" w:styleId="8">
    <w:name w:val="heading 3"/>
    <w:basedOn w:val="1"/>
    <w:next w:val="1"/>
    <w:link w:val="46"/>
    <w:qFormat/>
    <w:uiPriority w:val="0"/>
    <w:pPr>
      <w:keepNext/>
      <w:keepLines/>
      <w:spacing w:before="260" w:after="260" w:line="416" w:lineRule="auto"/>
      <w:outlineLvl w:val="2"/>
    </w:pPr>
    <w:rPr>
      <w:b/>
      <w:kern w:val="0"/>
      <w:sz w:val="32"/>
    </w:rPr>
  </w:style>
  <w:style w:type="paragraph" w:styleId="9">
    <w:name w:val="heading 4"/>
    <w:basedOn w:val="1"/>
    <w:next w:val="1"/>
    <w:link w:val="51"/>
    <w:qFormat/>
    <w:uiPriority w:val="0"/>
    <w:pPr>
      <w:keepNext/>
      <w:keepLines/>
      <w:spacing w:before="280" w:after="290" w:line="376" w:lineRule="auto"/>
      <w:outlineLvl w:val="3"/>
    </w:pPr>
    <w:rPr>
      <w:rFonts w:ascii="Cambria" w:hAnsi="Cambria"/>
      <w:b/>
      <w:bCs/>
      <w:kern w:val="0"/>
      <w:sz w:val="28"/>
      <w:szCs w:val="28"/>
    </w:rPr>
  </w:style>
  <w:style w:type="paragraph" w:styleId="10">
    <w:name w:val="heading 5"/>
    <w:basedOn w:val="1"/>
    <w:next w:val="1"/>
    <w:link w:val="107"/>
    <w:semiHidden/>
    <w:unhideWhenUsed/>
    <w:qFormat/>
    <w:locked/>
    <w:uiPriority w:val="0"/>
    <w:pPr>
      <w:keepNext/>
      <w:keepLines/>
      <w:spacing w:before="280" w:after="290" w:line="376" w:lineRule="auto"/>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uiPriority w:val="0"/>
    <w:pPr>
      <w:ind w:firstLine="420" w:firstLineChars="200"/>
    </w:pPr>
  </w:style>
  <w:style w:type="paragraph" w:styleId="3">
    <w:name w:val="Body Text Indent"/>
    <w:basedOn w:val="1"/>
    <w:link w:val="49"/>
    <w:uiPriority w:val="0"/>
    <w:pPr>
      <w:spacing w:after="120"/>
      <w:ind w:left="420" w:leftChars="200"/>
    </w:pPr>
    <w:rPr>
      <w:kern w:val="0"/>
      <w:sz w:val="20"/>
    </w:rPr>
  </w:style>
  <w:style w:type="paragraph" w:styleId="4">
    <w:name w:val="Body Text First Indent"/>
    <w:basedOn w:val="5"/>
    <w:next w:val="1"/>
    <w:link w:val="66"/>
    <w:uiPriority w:val="0"/>
    <w:pPr>
      <w:spacing w:after="120"/>
      <w:ind w:firstLine="420" w:firstLineChars="100"/>
    </w:pPr>
    <w:rPr>
      <w:rFonts w:ascii="Times New Roman" w:hAnsi="Times New Roman"/>
      <w:szCs w:val="24"/>
    </w:rPr>
  </w:style>
  <w:style w:type="paragraph" w:styleId="5">
    <w:name w:val="Body Text"/>
    <w:basedOn w:val="1"/>
    <w:link w:val="54"/>
    <w:qFormat/>
    <w:uiPriority w:val="0"/>
    <w:rPr>
      <w:rFonts w:ascii="Dutch" w:hAnsi="Dutch"/>
      <w:b/>
      <w:kern w:val="0"/>
      <w:sz w:val="20"/>
    </w:rPr>
  </w:style>
  <w:style w:type="paragraph" w:styleId="11">
    <w:name w:val="Normal Indent"/>
    <w:basedOn w:val="1"/>
    <w:link w:val="37"/>
    <w:qFormat/>
    <w:uiPriority w:val="0"/>
    <w:pPr>
      <w:ind w:firstLine="567"/>
    </w:pPr>
    <w:rPr>
      <w:rFonts w:ascii="宋体"/>
      <w:kern w:val="0"/>
      <w:sz w:val="20"/>
    </w:rPr>
  </w:style>
  <w:style w:type="paragraph" w:styleId="12">
    <w:name w:val="Document Map"/>
    <w:basedOn w:val="1"/>
    <w:link w:val="67"/>
    <w:semiHidden/>
    <w:uiPriority w:val="0"/>
    <w:pPr>
      <w:shd w:val="clear" w:color="auto" w:fill="000080"/>
    </w:pPr>
    <w:rPr>
      <w:kern w:val="0"/>
      <w:sz w:val="20"/>
    </w:rPr>
  </w:style>
  <w:style w:type="paragraph" w:styleId="13">
    <w:name w:val="annotation text"/>
    <w:basedOn w:val="1"/>
    <w:link w:val="69"/>
    <w:semiHidden/>
    <w:uiPriority w:val="99"/>
    <w:pPr>
      <w:spacing w:line="360" w:lineRule="auto"/>
      <w:ind w:firstLine="567"/>
      <w:textAlignment w:val="baseline"/>
    </w:pPr>
    <w:rPr>
      <w:kern w:val="28"/>
      <w:sz w:val="20"/>
    </w:rPr>
  </w:style>
  <w:style w:type="paragraph" w:styleId="14">
    <w:name w:val="Body Text 3"/>
    <w:basedOn w:val="1"/>
    <w:uiPriority w:val="0"/>
    <w:pPr>
      <w:tabs>
        <w:tab w:val="left" w:pos="540"/>
      </w:tabs>
      <w:spacing w:line="360" w:lineRule="auto"/>
    </w:pPr>
    <w:rPr>
      <w:rFonts w:ascii="仿宋_GB2312" w:eastAsia="仿宋_GB2312"/>
      <w:color w:val="FF0000"/>
      <w:sz w:val="30"/>
      <w:szCs w:val="30"/>
    </w:rPr>
  </w:style>
  <w:style w:type="paragraph" w:styleId="15">
    <w:name w:val="Block Text"/>
    <w:basedOn w:val="1"/>
    <w:uiPriority w:val="0"/>
    <w:pPr>
      <w:widowControl/>
      <w:spacing w:line="440" w:lineRule="exact"/>
      <w:ind w:left="5" w:leftChars="3" w:right="-108" w:rightChars="-60" w:firstLine="437" w:firstLineChars="182"/>
      <w:jc w:val="left"/>
    </w:pPr>
    <w:rPr>
      <w:rFonts w:ascii="宋体"/>
      <w:kern w:val="0"/>
      <w:sz w:val="24"/>
    </w:rPr>
  </w:style>
  <w:style w:type="paragraph" w:styleId="16">
    <w:name w:val="toc 3"/>
    <w:basedOn w:val="1"/>
    <w:next w:val="1"/>
    <w:qFormat/>
    <w:locked/>
    <w:uiPriority w:val="39"/>
    <w:pPr>
      <w:ind w:left="840" w:leftChars="400"/>
    </w:pPr>
  </w:style>
  <w:style w:type="paragraph" w:styleId="17">
    <w:name w:val="Plain Text"/>
    <w:basedOn w:val="1"/>
    <w:link w:val="41"/>
    <w:uiPriority w:val="0"/>
    <w:pPr>
      <w:spacing w:line="240" w:lineRule="atLeast"/>
    </w:pPr>
    <w:rPr>
      <w:rFonts w:ascii="宋体" w:hAnsi="Courier New"/>
      <w:kern w:val="0"/>
      <w:szCs w:val="21"/>
    </w:rPr>
  </w:style>
  <w:style w:type="paragraph" w:styleId="18">
    <w:name w:val="Body Text Indent 2"/>
    <w:basedOn w:val="1"/>
    <w:link w:val="116"/>
    <w:uiPriority w:val="0"/>
    <w:pPr>
      <w:spacing w:after="120" w:line="480" w:lineRule="auto"/>
      <w:ind w:left="420" w:leftChars="200"/>
    </w:pPr>
  </w:style>
  <w:style w:type="paragraph" w:styleId="19">
    <w:name w:val="Balloon Text"/>
    <w:basedOn w:val="1"/>
    <w:link w:val="40"/>
    <w:semiHidden/>
    <w:uiPriority w:val="0"/>
    <w:rPr>
      <w:kern w:val="0"/>
      <w:sz w:val="18"/>
      <w:szCs w:val="18"/>
    </w:rPr>
  </w:style>
  <w:style w:type="paragraph" w:styleId="20">
    <w:name w:val="footer"/>
    <w:basedOn w:val="1"/>
    <w:link w:val="45"/>
    <w:qFormat/>
    <w:uiPriority w:val="99"/>
    <w:pPr>
      <w:tabs>
        <w:tab w:val="center" w:pos="4153"/>
        <w:tab w:val="right" w:pos="8306"/>
      </w:tabs>
      <w:snapToGrid w:val="0"/>
      <w:jc w:val="left"/>
    </w:pPr>
    <w:rPr>
      <w:kern w:val="0"/>
      <w:sz w:val="18"/>
      <w:szCs w:val="18"/>
    </w:rPr>
  </w:style>
  <w:style w:type="paragraph" w:styleId="21">
    <w:name w:val="header"/>
    <w:basedOn w:val="1"/>
    <w:link w:val="52"/>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uiPriority w:val="39"/>
    <w:pPr>
      <w:tabs>
        <w:tab w:val="right" w:leader="dot" w:pos="8296"/>
      </w:tabs>
      <w:spacing w:line="360" w:lineRule="auto"/>
      <w:jc w:val="center"/>
    </w:pPr>
    <w:rPr>
      <w:rFonts w:hAnsi="宋体"/>
      <w:b/>
      <w:sz w:val="40"/>
      <w:szCs w:val="28"/>
    </w:rPr>
  </w:style>
  <w:style w:type="paragraph" w:styleId="23">
    <w:name w:val="Subtitle"/>
    <w:basedOn w:val="1"/>
    <w:next w:val="1"/>
    <w:link w:val="65"/>
    <w:qFormat/>
    <w:uiPriority w:val="0"/>
    <w:pPr>
      <w:jc w:val="center"/>
    </w:pPr>
    <w:rPr>
      <w:bCs/>
      <w:kern w:val="28"/>
      <w:sz w:val="32"/>
      <w:szCs w:val="32"/>
    </w:rPr>
  </w:style>
  <w:style w:type="paragraph" w:styleId="24">
    <w:name w:val="footnote text"/>
    <w:basedOn w:val="1"/>
    <w:link w:val="38"/>
    <w:semiHidden/>
    <w:qFormat/>
    <w:uiPriority w:val="0"/>
    <w:pPr>
      <w:snapToGrid w:val="0"/>
      <w:jc w:val="left"/>
    </w:pPr>
    <w:rPr>
      <w:kern w:val="0"/>
      <w:sz w:val="18"/>
      <w:szCs w:val="18"/>
    </w:rPr>
  </w:style>
  <w:style w:type="paragraph" w:styleId="25">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styleId="26">
    <w:name w:val="Title"/>
    <w:basedOn w:val="1"/>
    <w:next w:val="1"/>
    <w:link w:val="60"/>
    <w:qFormat/>
    <w:locked/>
    <w:uiPriority w:val="0"/>
    <w:pPr>
      <w:spacing w:before="240" w:after="60"/>
      <w:jc w:val="center"/>
      <w:outlineLvl w:val="0"/>
    </w:pPr>
    <w:rPr>
      <w:rFonts w:ascii="Cambria" w:hAnsi="Cambria"/>
      <w:b/>
      <w:bCs/>
      <w:sz w:val="32"/>
      <w:szCs w:val="32"/>
    </w:rPr>
  </w:style>
  <w:style w:type="paragraph" w:styleId="27">
    <w:name w:val="annotation subject"/>
    <w:basedOn w:val="13"/>
    <w:next w:val="13"/>
    <w:link w:val="68"/>
    <w:semiHidden/>
    <w:qFormat/>
    <w:uiPriority w:val="0"/>
    <w:pPr>
      <w:spacing w:line="240" w:lineRule="auto"/>
      <w:ind w:firstLine="0"/>
      <w:jc w:val="left"/>
      <w:textAlignment w:val="auto"/>
    </w:pPr>
    <w:rPr>
      <w:b/>
      <w:bCs/>
    </w:rPr>
  </w:style>
  <w:style w:type="table" w:styleId="29">
    <w:name w:val="Table Grid"/>
    <w:basedOn w:val="28"/>
    <w:qFormat/>
    <w:uiPriority w:val="0"/>
    <w:pPr>
      <w:widowControl w:val="0"/>
      <w:jc w:val="both"/>
    </w:pPr>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0"/>
    <w:rPr>
      <w:rFonts w:cs="Times New Roman"/>
    </w:rPr>
  </w:style>
  <w:style w:type="character" w:styleId="32">
    <w:name w:val="Hyperlink"/>
    <w:uiPriority w:val="99"/>
    <w:rPr>
      <w:rFonts w:cs="Times New Roman"/>
      <w:color w:val="0000FF"/>
      <w:u w:val="single"/>
    </w:rPr>
  </w:style>
  <w:style w:type="character" w:styleId="33">
    <w:name w:val="annotation reference"/>
    <w:qFormat/>
    <w:uiPriority w:val="0"/>
    <w:rPr>
      <w:rFonts w:cs="Times New Roman"/>
      <w:sz w:val="21"/>
      <w:szCs w:val="21"/>
    </w:rPr>
  </w:style>
  <w:style w:type="character" w:styleId="34">
    <w:name w:val="footnote reference"/>
    <w:semiHidden/>
    <w:uiPriority w:val="0"/>
    <w:rPr>
      <w:rFonts w:cs="Times New Roman"/>
      <w:vertAlign w:val="superscript"/>
    </w:rPr>
  </w:style>
  <w:style w:type="character" w:customStyle="1" w:styleId="35">
    <w:name w:val="表格文字 Char"/>
    <w:link w:val="36"/>
    <w:locked/>
    <w:uiPriority w:val="0"/>
    <w:rPr>
      <w:rFonts w:ascii="宋体" w:hAnsi="Times New Roman" w:eastAsia="宋体"/>
      <w:sz w:val="20"/>
    </w:rPr>
  </w:style>
  <w:style w:type="paragraph" w:customStyle="1" w:styleId="36">
    <w:name w:val="表格文字"/>
    <w:basedOn w:val="1"/>
    <w:link w:val="35"/>
    <w:qFormat/>
    <w:uiPriority w:val="0"/>
    <w:pPr>
      <w:adjustRightInd w:val="0"/>
      <w:snapToGrid w:val="0"/>
      <w:jc w:val="center"/>
    </w:pPr>
    <w:rPr>
      <w:rFonts w:ascii="宋体"/>
      <w:kern w:val="0"/>
      <w:sz w:val="20"/>
    </w:rPr>
  </w:style>
  <w:style w:type="character" w:customStyle="1" w:styleId="37">
    <w:name w:val="正文缩进 字符"/>
    <w:link w:val="11"/>
    <w:locked/>
    <w:uiPriority w:val="0"/>
    <w:rPr>
      <w:rFonts w:ascii="宋体" w:hAnsi="Times New Roman" w:eastAsia="宋体" w:cs="Times New Roman"/>
      <w:sz w:val="20"/>
      <w:szCs w:val="20"/>
    </w:rPr>
  </w:style>
  <w:style w:type="character" w:customStyle="1" w:styleId="38">
    <w:name w:val="脚注文本 字符"/>
    <w:link w:val="24"/>
    <w:semiHidden/>
    <w:qFormat/>
    <w:locked/>
    <w:uiPriority w:val="0"/>
    <w:rPr>
      <w:rFonts w:ascii="Times New Roman" w:hAnsi="Times New Roman" w:eastAsia="宋体" w:cs="Times New Roman"/>
      <w:sz w:val="18"/>
      <w:szCs w:val="18"/>
    </w:rPr>
  </w:style>
  <w:style w:type="character" w:customStyle="1" w:styleId="39">
    <w:name w:val="表格 Char"/>
    <w:uiPriority w:val="0"/>
    <w:rPr>
      <w:rFonts w:eastAsia="宋体" w:cs="Times New Roman"/>
      <w:kern w:val="2"/>
      <w:sz w:val="21"/>
      <w:szCs w:val="21"/>
      <w:lang w:val="en-US" w:eastAsia="zh-CN" w:bidi="ar-SA"/>
    </w:rPr>
  </w:style>
  <w:style w:type="character" w:customStyle="1" w:styleId="40">
    <w:name w:val="批注框文本 字符"/>
    <w:link w:val="19"/>
    <w:semiHidden/>
    <w:qFormat/>
    <w:locked/>
    <w:uiPriority w:val="0"/>
    <w:rPr>
      <w:rFonts w:ascii="Times New Roman" w:hAnsi="Times New Roman" w:eastAsia="宋体" w:cs="Times New Roman"/>
      <w:sz w:val="18"/>
      <w:szCs w:val="18"/>
    </w:rPr>
  </w:style>
  <w:style w:type="character" w:customStyle="1" w:styleId="41">
    <w:name w:val="纯文本 字符"/>
    <w:link w:val="17"/>
    <w:locked/>
    <w:uiPriority w:val="0"/>
    <w:rPr>
      <w:rFonts w:ascii="宋体" w:hAnsi="Courier New" w:eastAsia="宋体" w:cs="Times New Roman"/>
      <w:sz w:val="21"/>
      <w:szCs w:val="21"/>
    </w:rPr>
  </w:style>
  <w:style w:type="character" w:customStyle="1" w:styleId="42">
    <w:name w:val="Char Char"/>
    <w:link w:val="43"/>
    <w:qFormat/>
    <w:locked/>
    <w:uiPriority w:val="0"/>
    <w:rPr>
      <w:rFonts w:ascii="宋体" w:hAnsi="宋体" w:eastAsia="宋体" w:cs="宋体"/>
      <w:sz w:val="24"/>
      <w:szCs w:val="24"/>
    </w:rPr>
  </w:style>
  <w:style w:type="paragraph" w:customStyle="1" w:styleId="43">
    <w:name w:val="Char"/>
    <w:basedOn w:val="1"/>
    <w:link w:val="42"/>
    <w:uiPriority w:val="0"/>
    <w:pPr>
      <w:spacing w:line="360" w:lineRule="auto"/>
      <w:ind w:firstLine="200" w:firstLineChars="200"/>
    </w:pPr>
    <w:rPr>
      <w:rFonts w:ascii="宋体" w:hAnsi="宋体"/>
      <w:kern w:val="0"/>
      <w:sz w:val="24"/>
      <w:szCs w:val="24"/>
    </w:rPr>
  </w:style>
  <w:style w:type="character" w:customStyle="1" w:styleId="44">
    <w:name w:val="网格型c Char1"/>
    <w:qFormat/>
    <w:uiPriority w:val="0"/>
    <w:rPr>
      <w:rFonts w:eastAsia="宋体" w:cs="Times New Roman"/>
      <w:kern w:val="2"/>
      <w:sz w:val="21"/>
      <w:szCs w:val="21"/>
      <w:lang w:val="en-US" w:eastAsia="zh-CN" w:bidi="ar-SA"/>
    </w:rPr>
  </w:style>
  <w:style w:type="character" w:customStyle="1" w:styleId="45">
    <w:name w:val="页脚 字符"/>
    <w:link w:val="20"/>
    <w:qFormat/>
    <w:locked/>
    <w:uiPriority w:val="99"/>
    <w:rPr>
      <w:rFonts w:cs="Times New Roman"/>
      <w:sz w:val="18"/>
      <w:szCs w:val="18"/>
    </w:rPr>
  </w:style>
  <w:style w:type="character" w:customStyle="1" w:styleId="46">
    <w:name w:val="标题 3 字符"/>
    <w:link w:val="8"/>
    <w:qFormat/>
    <w:locked/>
    <w:uiPriority w:val="0"/>
    <w:rPr>
      <w:rFonts w:ascii="Times New Roman" w:hAnsi="Times New Roman" w:eastAsia="宋体"/>
      <w:b/>
      <w:sz w:val="32"/>
    </w:rPr>
  </w:style>
  <w:style w:type="character" w:customStyle="1" w:styleId="47">
    <w:name w:val="样式 报告书正文 + Times New Roman1 Char"/>
    <w:link w:val="48"/>
    <w:qFormat/>
    <w:locked/>
    <w:uiPriority w:val="0"/>
    <w:rPr>
      <w:rFonts w:ascii="Times New Roman" w:hAnsi="Times New Roman" w:eastAsia="宋体" w:cs="Times New Roman"/>
      <w:kern w:val="0"/>
      <w:sz w:val="24"/>
      <w:szCs w:val="24"/>
    </w:rPr>
  </w:style>
  <w:style w:type="paragraph" w:customStyle="1" w:styleId="48">
    <w:name w:val="样式 报告书正文 + Times New Roman1"/>
    <w:basedOn w:val="1"/>
    <w:link w:val="47"/>
    <w:qFormat/>
    <w:uiPriority w:val="0"/>
    <w:pPr>
      <w:adjustRightInd w:val="0"/>
      <w:snapToGrid w:val="0"/>
      <w:spacing w:line="360" w:lineRule="auto"/>
      <w:ind w:firstLine="200" w:firstLineChars="200"/>
      <w:textAlignment w:val="baseline"/>
    </w:pPr>
    <w:rPr>
      <w:kern w:val="0"/>
      <w:sz w:val="24"/>
      <w:szCs w:val="24"/>
    </w:rPr>
  </w:style>
  <w:style w:type="character" w:customStyle="1" w:styleId="49">
    <w:name w:val="正文文本缩进 字符"/>
    <w:link w:val="3"/>
    <w:qFormat/>
    <w:locked/>
    <w:uiPriority w:val="0"/>
    <w:rPr>
      <w:rFonts w:ascii="Times New Roman" w:hAnsi="Times New Roman" w:eastAsia="宋体" w:cs="Times New Roman"/>
      <w:sz w:val="20"/>
      <w:szCs w:val="20"/>
    </w:rPr>
  </w:style>
  <w:style w:type="character" w:customStyle="1" w:styleId="50">
    <w:name w:val="标题 1 字符"/>
    <w:link w:val="6"/>
    <w:qFormat/>
    <w:locked/>
    <w:uiPriority w:val="0"/>
    <w:rPr>
      <w:rFonts w:ascii="Times New Roman" w:hAnsi="Times New Roman" w:eastAsia="宋体" w:cs="Times New Roman"/>
      <w:b/>
      <w:bCs/>
      <w:kern w:val="44"/>
      <w:sz w:val="44"/>
      <w:szCs w:val="44"/>
    </w:rPr>
  </w:style>
  <w:style w:type="character" w:customStyle="1" w:styleId="51">
    <w:name w:val="标题 4 字符"/>
    <w:link w:val="9"/>
    <w:semiHidden/>
    <w:qFormat/>
    <w:locked/>
    <w:uiPriority w:val="0"/>
    <w:rPr>
      <w:rFonts w:ascii="Cambria" w:hAnsi="Cambria" w:eastAsia="宋体" w:cs="Times New Roman"/>
      <w:b/>
      <w:bCs/>
      <w:sz w:val="28"/>
      <w:szCs w:val="28"/>
    </w:rPr>
  </w:style>
  <w:style w:type="character" w:customStyle="1" w:styleId="52">
    <w:name w:val="页眉 字符"/>
    <w:link w:val="21"/>
    <w:qFormat/>
    <w:locked/>
    <w:uiPriority w:val="0"/>
    <w:rPr>
      <w:rFonts w:cs="Times New Roman"/>
      <w:sz w:val="18"/>
      <w:szCs w:val="18"/>
    </w:rPr>
  </w:style>
  <w:style w:type="character" w:customStyle="1" w:styleId="53">
    <w:name w:val="标题 3 Char"/>
    <w:semiHidden/>
    <w:qFormat/>
    <w:uiPriority w:val="0"/>
    <w:rPr>
      <w:rFonts w:ascii="Times New Roman" w:hAnsi="Times New Roman" w:eastAsia="宋体" w:cs="Times New Roman"/>
      <w:b/>
      <w:bCs/>
      <w:sz w:val="32"/>
      <w:szCs w:val="32"/>
    </w:rPr>
  </w:style>
  <w:style w:type="character" w:customStyle="1" w:styleId="54">
    <w:name w:val="正文文本 字符"/>
    <w:link w:val="5"/>
    <w:qFormat/>
    <w:locked/>
    <w:uiPriority w:val="0"/>
    <w:rPr>
      <w:rFonts w:ascii="Dutch" w:hAnsi="Dutch" w:eastAsia="宋体" w:cs="Times New Roman"/>
      <w:b/>
      <w:sz w:val="20"/>
      <w:szCs w:val="20"/>
    </w:rPr>
  </w:style>
  <w:style w:type="character" w:customStyle="1" w:styleId="55">
    <w:name w:val="标题 2 字符"/>
    <w:link w:val="7"/>
    <w:qFormat/>
    <w:locked/>
    <w:uiPriority w:val="0"/>
    <w:rPr>
      <w:rFonts w:ascii="Times New Roman" w:hAnsi="Times New Roman" w:eastAsia="宋体" w:cs="Times New Roman"/>
      <w:b/>
      <w:bCs/>
      <w:sz w:val="32"/>
      <w:szCs w:val="32"/>
    </w:rPr>
  </w:style>
  <w:style w:type="character" w:customStyle="1" w:styleId="56">
    <w:name w:val="表格标题博泵 Char Char"/>
    <w:link w:val="57"/>
    <w:qFormat/>
    <w:uiPriority w:val="0"/>
    <w:rPr>
      <w:b/>
      <w:color w:val="000000"/>
      <w:kern w:val="2"/>
      <w:sz w:val="21"/>
    </w:rPr>
  </w:style>
  <w:style w:type="paragraph" w:customStyle="1" w:styleId="57">
    <w:name w:val="表格标题博泵"/>
    <w:basedOn w:val="1"/>
    <w:link w:val="56"/>
    <w:qFormat/>
    <w:uiPriority w:val="0"/>
    <w:pPr>
      <w:adjustRightInd w:val="0"/>
      <w:snapToGrid w:val="0"/>
      <w:jc w:val="center"/>
      <w:textAlignment w:val="baseline"/>
    </w:pPr>
    <w:rPr>
      <w:b/>
      <w:color w:val="000000"/>
    </w:rPr>
  </w:style>
  <w:style w:type="character" w:customStyle="1" w:styleId="58">
    <w:name w:val="Char Char6"/>
    <w:semiHidden/>
    <w:qFormat/>
    <w:uiPriority w:val="0"/>
    <w:rPr>
      <w:kern w:val="2"/>
      <w:sz w:val="21"/>
      <w:szCs w:val="22"/>
      <w:lang w:bidi="ar-SA"/>
    </w:rPr>
  </w:style>
  <w:style w:type="character" w:customStyle="1" w:styleId="59">
    <w:name w:val="Char Char1"/>
    <w:qFormat/>
    <w:uiPriority w:val="0"/>
    <w:rPr>
      <w:rFonts w:ascii="宋体" w:hAnsi="Courier New" w:eastAsia="宋体" w:cs="Times New Roman"/>
      <w:kern w:val="2"/>
      <w:sz w:val="28"/>
      <w:lang w:val="en-US" w:eastAsia="zh-CN" w:bidi="ar-SA"/>
    </w:rPr>
  </w:style>
  <w:style w:type="character" w:customStyle="1" w:styleId="60">
    <w:name w:val="标题 字符"/>
    <w:link w:val="26"/>
    <w:qFormat/>
    <w:uiPriority w:val="0"/>
    <w:rPr>
      <w:rFonts w:ascii="Cambria" w:hAnsi="Cambria" w:cs="Times New Roman"/>
      <w:b/>
      <w:bCs/>
      <w:kern w:val="2"/>
      <w:sz w:val="32"/>
      <w:szCs w:val="32"/>
    </w:rPr>
  </w:style>
  <w:style w:type="character" w:customStyle="1" w:styleId="61">
    <w:name w:val="无间隔 Char"/>
    <w:link w:val="62"/>
    <w:qFormat/>
    <w:locked/>
    <w:uiPriority w:val="0"/>
    <w:rPr>
      <w:rFonts w:ascii="Calibri" w:hAnsi="Calibri" w:eastAsia="宋体"/>
      <w:kern w:val="0"/>
      <w:sz w:val="32"/>
    </w:rPr>
  </w:style>
  <w:style w:type="paragraph" w:customStyle="1" w:styleId="62">
    <w:name w:val="No Spacing1"/>
    <w:basedOn w:val="1"/>
    <w:link w:val="61"/>
    <w:uiPriority w:val="0"/>
    <w:pPr>
      <w:widowControl/>
      <w:jc w:val="left"/>
    </w:pPr>
    <w:rPr>
      <w:rFonts w:ascii="Calibri" w:hAnsi="Calibri"/>
      <w:kern w:val="0"/>
      <w:sz w:val="32"/>
    </w:rPr>
  </w:style>
  <w:style w:type="character" w:customStyle="1" w:styleId="63">
    <w:name w:val="正文（首行缩进两字）m Char"/>
    <w:link w:val="64"/>
    <w:qFormat/>
    <w:locked/>
    <w:uiPriority w:val="0"/>
    <w:rPr>
      <w:rFonts w:ascii="宋体" w:hAnsi="宋体" w:eastAsia="宋体" w:cs="Times New Roman"/>
      <w:sz w:val="20"/>
      <w:szCs w:val="20"/>
    </w:rPr>
  </w:style>
  <w:style w:type="paragraph" w:customStyle="1" w:styleId="64">
    <w:name w:val="正文（首行缩进两字）m"/>
    <w:basedOn w:val="11"/>
    <w:link w:val="63"/>
    <w:qFormat/>
    <w:uiPriority w:val="0"/>
    <w:pPr>
      <w:tabs>
        <w:tab w:val="left" w:pos="1848"/>
        <w:tab w:val="left" w:pos="6061"/>
        <w:tab w:val="left" w:pos="8665"/>
      </w:tabs>
      <w:snapToGrid w:val="0"/>
      <w:spacing w:beforeLines="50" w:line="460" w:lineRule="exact"/>
      <w:ind w:firstLine="480" w:firstLineChars="200"/>
    </w:pPr>
    <w:rPr>
      <w:rFonts w:hAnsi="宋体"/>
    </w:rPr>
  </w:style>
  <w:style w:type="character" w:customStyle="1" w:styleId="65">
    <w:name w:val="副标题 字符"/>
    <w:link w:val="23"/>
    <w:qFormat/>
    <w:locked/>
    <w:uiPriority w:val="0"/>
    <w:rPr>
      <w:rFonts w:ascii="Times New Roman" w:hAnsi="Times New Roman" w:eastAsia="宋体" w:cs="Times New Roman"/>
      <w:bCs/>
      <w:kern w:val="28"/>
      <w:sz w:val="32"/>
      <w:szCs w:val="32"/>
    </w:rPr>
  </w:style>
  <w:style w:type="character" w:customStyle="1" w:styleId="66">
    <w:name w:val="正文文本首行缩进 字符"/>
    <w:link w:val="4"/>
    <w:qFormat/>
    <w:locked/>
    <w:uiPriority w:val="0"/>
    <w:rPr>
      <w:rFonts w:ascii="Times New Roman" w:hAnsi="Times New Roman" w:eastAsia="宋体" w:cs="Times New Roman"/>
      <w:b/>
      <w:sz w:val="24"/>
      <w:szCs w:val="24"/>
    </w:rPr>
  </w:style>
  <w:style w:type="character" w:customStyle="1" w:styleId="67">
    <w:name w:val="文档结构图 字符"/>
    <w:link w:val="12"/>
    <w:semiHidden/>
    <w:qFormat/>
    <w:locked/>
    <w:uiPriority w:val="0"/>
    <w:rPr>
      <w:rFonts w:ascii="Times New Roman" w:hAnsi="Times New Roman" w:eastAsia="宋体" w:cs="Times New Roman"/>
      <w:sz w:val="20"/>
      <w:szCs w:val="20"/>
      <w:shd w:val="clear" w:color="auto" w:fill="000080"/>
    </w:rPr>
  </w:style>
  <w:style w:type="character" w:customStyle="1" w:styleId="68">
    <w:name w:val="批注主题 字符"/>
    <w:link w:val="27"/>
    <w:semiHidden/>
    <w:locked/>
    <w:uiPriority w:val="0"/>
    <w:rPr>
      <w:rFonts w:ascii="Times New Roman" w:hAnsi="Times New Roman" w:eastAsia="宋体" w:cs="Times New Roman"/>
      <w:b/>
      <w:bCs/>
      <w:kern w:val="28"/>
      <w:sz w:val="20"/>
      <w:szCs w:val="20"/>
    </w:rPr>
  </w:style>
  <w:style w:type="character" w:customStyle="1" w:styleId="69">
    <w:name w:val="批注文字 字符"/>
    <w:link w:val="13"/>
    <w:locked/>
    <w:uiPriority w:val="99"/>
    <w:rPr>
      <w:rFonts w:ascii="Times New Roman" w:hAnsi="Times New Roman" w:eastAsia="宋体" w:cs="Times New Roman"/>
      <w:kern w:val="28"/>
      <w:sz w:val="20"/>
      <w:szCs w:val="20"/>
    </w:rPr>
  </w:style>
  <w:style w:type="character" w:customStyle="1" w:styleId="70">
    <w:name w:val="表格内容 Char"/>
    <w:link w:val="71"/>
    <w:uiPriority w:val="0"/>
    <w:rPr>
      <w:sz w:val="24"/>
    </w:rPr>
  </w:style>
  <w:style w:type="paragraph" w:customStyle="1" w:styleId="71">
    <w:name w:val="表格内容"/>
    <w:basedOn w:val="1"/>
    <w:link w:val="70"/>
    <w:uiPriority w:val="0"/>
    <w:pPr>
      <w:overflowPunct w:val="0"/>
      <w:adjustRightInd w:val="0"/>
      <w:spacing w:before="40" w:after="60" w:line="200" w:lineRule="atLeast"/>
      <w:textAlignment w:val="baseline"/>
    </w:pPr>
    <w:rPr>
      <w:kern w:val="0"/>
      <w:sz w:val="24"/>
    </w:rPr>
  </w:style>
  <w:style w:type="character" w:customStyle="1" w:styleId="72">
    <w:name w:val="正文▲ Char"/>
    <w:link w:val="73"/>
    <w:locked/>
    <w:uiPriority w:val="0"/>
    <w:rPr>
      <w:color w:val="000000"/>
      <w:kern w:val="2"/>
      <w:sz w:val="24"/>
      <w:szCs w:val="24"/>
      <w:lang w:val="en-US" w:eastAsia="zh-CN" w:bidi="ar-SA"/>
    </w:rPr>
  </w:style>
  <w:style w:type="paragraph" w:customStyle="1" w:styleId="73">
    <w:name w:val="正文▲"/>
    <w:link w:val="72"/>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74">
    <w:name w:val="填表内容"/>
    <w:basedOn w:val="1"/>
    <w:uiPriority w:val="0"/>
    <w:pPr>
      <w:adjustRightInd w:val="0"/>
      <w:spacing w:line="480" w:lineRule="exact"/>
      <w:ind w:firstLine="560" w:firstLineChars="200"/>
      <w:jc w:val="left"/>
      <w:textAlignment w:val="baseline"/>
    </w:pPr>
    <w:rPr>
      <w:rFonts w:ascii="楷体_GB2312" w:eastAsia="楷体_GB2312"/>
      <w:sz w:val="28"/>
    </w:rPr>
  </w:style>
  <w:style w:type="paragraph" w:customStyle="1" w:styleId="75">
    <w:name w:val="Char1 Char Char Char"/>
    <w:basedOn w:val="1"/>
    <w:uiPriority w:val="0"/>
    <w:rPr>
      <w:szCs w:val="24"/>
    </w:rPr>
  </w:style>
  <w:style w:type="paragraph" w:customStyle="1" w:styleId="76">
    <w:name w:val="环正文"/>
    <w:basedOn w:val="1"/>
    <w:semiHidden/>
    <w:uiPriority w:val="0"/>
    <w:pPr>
      <w:widowControl/>
      <w:suppressAutoHyphens/>
      <w:adjustRightInd w:val="0"/>
      <w:snapToGrid w:val="0"/>
      <w:spacing w:line="240" w:lineRule="atLeast"/>
      <w:ind w:firstLine="512" w:firstLineChars="187"/>
      <w:textAlignment w:val="baseline"/>
    </w:pPr>
    <w:rPr>
      <w:rFonts w:ascii="宋体" w:hAnsi="宋体"/>
      <w:sz w:val="24"/>
    </w:rPr>
  </w:style>
  <w:style w:type="paragraph" w:customStyle="1" w:styleId="77">
    <w:name w:val="Char1 Char Char Char1"/>
    <w:basedOn w:val="1"/>
    <w:uiPriority w:val="0"/>
    <w:rPr>
      <w:szCs w:val="24"/>
    </w:rPr>
  </w:style>
  <w:style w:type="paragraph" w:customStyle="1" w:styleId="78">
    <w:name w:val="Char Char Char Char"/>
    <w:basedOn w:val="1"/>
    <w:uiPriority w:val="0"/>
    <w:rPr>
      <w:szCs w:val="24"/>
    </w:rPr>
  </w:style>
  <w:style w:type="paragraph" w:customStyle="1" w:styleId="79">
    <w:name w:val="图表文字"/>
    <w:basedOn w:val="1"/>
    <w:uiPriority w:val="0"/>
    <w:pPr>
      <w:jc w:val="center"/>
    </w:pPr>
    <w:rPr>
      <w:color w:val="FF0000"/>
      <w:spacing w:val="-6"/>
      <w:szCs w:val="21"/>
    </w:rPr>
  </w:style>
  <w:style w:type="paragraph" w:customStyle="1" w:styleId="80">
    <w:name w:val="zhang正文"/>
    <w:basedOn w:val="3"/>
    <w:uiPriority w:val="0"/>
    <w:pPr>
      <w:autoSpaceDE w:val="0"/>
      <w:autoSpaceDN w:val="0"/>
      <w:adjustRightInd w:val="0"/>
      <w:snapToGrid w:val="0"/>
      <w:spacing w:after="0" w:line="500" w:lineRule="atLeast"/>
      <w:ind w:left="0" w:leftChars="0" w:firstLine="539"/>
    </w:pPr>
    <w:rPr>
      <w:rFonts w:eastAsia="楷体_GB2312"/>
      <w:sz w:val="28"/>
    </w:rPr>
  </w:style>
  <w:style w:type="paragraph" w:customStyle="1" w:styleId="81">
    <w:name w:val="默认段落字体 Para Char Char Char Char Char Char Char"/>
    <w:basedOn w:val="1"/>
    <w:semiHidden/>
    <w:uiPriority w:val="0"/>
    <w:rPr>
      <w:szCs w:val="30"/>
    </w:rPr>
  </w:style>
  <w:style w:type="paragraph" w:customStyle="1" w:styleId="82">
    <w:name w:val="彩色底纹 - 强调文字颜色 61"/>
    <w:basedOn w:val="6"/>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3">
    <w:name w:val="南华表格"/>
    <w:basedOn w:val="1"/>
    <w:qFormat/>
    <w:uiPriority w:val="0"/>
    <w:pPr>
      <w:spacing w:line="312" w:lineRule="auto"/>
    </w:pPr>
    <w:rPr>
      <w:rFonts w:ascii="宋体" w:hAnsi="宋体"/>
      <w:color w:val="000000"/>
    </w:rPr>
  </w:style>
  <w:style w:type="paragraph" w:customStyle="1" w:styleId="84">
    <w:name w:val="List Paragraph1"/>
    <w:basedOn w:val="1"/>
    <w:uiPriority w:val="0"/>
    <w:pPr>
      <w:ind w:firstLine="420" w:firstLineChars="200"/>
    </w:pPr>
  </w:style>
  <w:style w:type="paragraph" w:customStyle="1" w:styleId="85">
    <w:name w:val="样式 五号 首行缩进:  2 字符1"/>
    <w:basedOn w:val="1"/>
    <w:qFormat/>
    <w:uiPriority w:val="0"/>
    <w:pPr>
      <w:adjustRightInd w:val="0"/>
      <w:snapToGrid w:val="0"/>
      <w:spacing w:line="360" w:lineRule="auto"/>
      <w:jc w:val="center"/>
    </w:pPr>
    <w:rPr>
      <w:rFonts w:ascii="Arial Narrow" w:hAnsi="Arial Narrow" w:cs="宋体"/>
      <w:color w:val="000000"/>
    </w:rPr>
  </w:style>
  <w:style w:type="paragraph" w:customStyle="1" w:styleId="86">
    <w:name w:val="样式 标题 1 + 四号 段前: 0 磅 段后: 0 磅 行距: 1.5 倍行距"/>
    <w:basedOn w:val="6"/>
    <w:uiPriority w:val="0"/>
    <w:pPr>
      <w:spacing w:before="0" w:after="0" w:line="360" w:lineRule="auto"/>
      <w:jc w:val="center"/>
    </w:pPr>
    <w:rPr>
      <w:bCs w:val="0"/>
      <w:sz w:val="28"/>
      <w:szCs w:val="20"/>
    </w:rPr>
  </w:style>
  <w:style w:type="paragraph" w:customStyle="1" w:styleId="87">
    <w:name w:val="样式 宋体 加粗 首行缩进:  0.99 厘米 行距: 1.5 倍行距"/>
    <w:basedOn w:val="1"/>
    <w:qFormat/>
    <w:uiPriority w:val="0"/>
    <w:pPr>
      <w:adjustRightInd w:val="0"/>
      <w:snapToGrid w:val="0"/>
      <w:spacing w:line="360" w:lineRule="auto"/>
      <w:ind w:firstLine="480" w:firstLineChars="200"/>
    </w:pPr>
    <w:rPr>
      <w:rFonts w:ascii="宋体" w:hAnsi="宋体" w:cs="宋体"/>
      <w:b/>
      <w:bCs/>
      <w:sz w:val="24"/>
    </w:rPr>
  </w:style>
  <w:style w:type="paragraph" w:customStyle="1" w:styleId="88">
    <w:name w:val="样式 居中"/>
    <w:basedOn w:val="1"/>
    <w:next w:val="1"/>
    <w:qFormat/>
    <w:uiPriority w:val="0"/>
    <w:pPr>
      <w:spacing w:line="360" w:lineRule="auto"/>
      <w:jc w:val="center"/>
    </w:pPr>
    <w:rPr>
      <w:rFonts w:cs="宋体"/>
    </w:rPr>
  </w:style>
  <w:style w:type="paragraph" w:customStyle="1" w:styleId="89">
    <w:name w:val="样式1"/>
    <w:basedOn w:val="1"/>
    <w:uiPriority w:val="0"/>
    <w:pPr>
      <w:adjustRightInd w:val="0"/>
      <w:spacing w:line="360" w:lineRule="exact"/>
      <w:ind w:firstLine="480" w:firstLineChars="200"/>
      <w:jc w:val="left"/>
      <w:textAlignment w:val="baseline"/>
    </w:pPr>
    <w:rPr>
      <w:rFonts w:eastAsia="楷体_GB2312"/>
      <w:sz w:val="24"/>
    </w:rPr>
  </w:style>
  <w:style w:type="paragraph" w:customStyle="1" w:styleId="90">
    <w:name w:val="样式 标题 4 + 段前: 0.5 行 段后: 0.5 行"/>
    <w:basedOn w:val="9"/>
    <w:uiPriority w:val="0"/>
    <w:pPr>
      <w:keepLines w:val="0"/>
      <w:spacing w:beforeLines="50" w:afterLines="50" w:line="240" w:lineRule="auto"/>
    </w:pPr>
    <w:rPr>
      <w:rFonts w:ascii="黑体" w:hAnsi="Courier New" w:eastAsia="黑体"/>
      <w:b w:val="0"/>
      <w:kern w:val="44"/>
      <w:sz w:val="24"/>
      <w:szCs w:val="20"/>
    </w:rPr>
  </w:style>
  <w:style w:type="paragraph" w:customStyle="1" w:styleId="91">
    <w:name w:val="表题"/>
    <w:basedOn w:val="1"/>
    <w:qFormat/>
    <w:uiPriority w:val="0"/>
    <w:pPr>
      <w:snapToGrid w:val="0"/>
      <w:spacing w:beforeLines="50" w:line="360" w:lineRule="auto"/>
      <w:jc w:val="center"/>
    </w:pPr>
    <w:rPr>
      <w:b/>
      <w:color w:val="000000"/>
      <w:sz w:val="24"/>
      <w:szCs w:val="24"/>
    </w:rPr>
  </w:style>
  <w:style w:type="paragraph" w:customStyle="1" w:styleId="92">
    <w:name w:val="一级标题"/>
    <w:basedOn w:val="1"/>
    <w:qFormat/>
    <w:uiPriority w:val="0"/>
    <w:pPr>
      <w:adjustRightInd w:val="0"/>
      <w:snapToGrid w:val="0"/>
      <w:spacing w:line="360" w:lineRule="auto"/>
      <w:ind w:left="-50" w:leftChars="-50" w:hanging="119" w:hangingChars="37"/>
      <w:outlineLvl w:val="0"/>
    </w:pPr>
    <w:rPr>
      <w:rFonts w:ascii="宋体" w:hAnsi="宋体"/>
      <w:b/>
      <w:sz w:val="32"/>
      <w:szCs w:val="28"/>
    </w:rPr>
  </w:style>
  <w:style w:type="paragraph" w:customStyle="1" w:styleId="93">
    <w:name w:val="样式7"/>
    <w:basedOn w:val="1"/>
    <w:qFormat/>
    <w:uiPriority w:val="0"/>
    <w:pPr>
      <w:adjustRightInd w:val="0"/>
      <w:snapToGrid w:val="0"/>
      <w:spacing w:line="360" w:lineRule="auto"/>
      <w:jc w:val="center"/>
    </w:pPr>
    <w:rPr>
      <w:rFonts w:ascii="宋体" w:hAnsi="宋体"/>
      <w:bCs/>
      <w:kern w:val="24"/>
      <w:sz w:val="24"/>
      <w:szCs w:val="24"/>
    </w:rPr>
  </w:style>
  <w:style w:type="paragraph" w:customStyle="1" w:styleId="94">
    <w:name w:val="中文报告书样式"/>
    <w:basedOn w:val="1"/>
    <w:qFormat/>
    <w:uiPriority w:val="0"/>
    <w:pPr>
      <w:adjustRightInd w:val="0"/>
      <w:spacing w:line="480" w:lineRule="atLeast"/>
      <w:ind w:firstLine="482"/>
      <w:textAlignment w:val="baseline"/>
    </w:pPr>
    <w:rPr>
      <w:kern w:val="24"/>
      <w:sz w:val="24"/>
    </w:rPr>
  </w:style>
  <w:style w:type="paragraph" w:customStyle="1" w:styleId="95">
    <w:name w:val="xl24"/>
    <w:basedOn w:val="1"/>
    <w:qFormat/>
    <w:uiPriority w:val="0"/>
    <w:pPr>
      <w:widowControl/>
      <w:spacing w:before="100" w:beforeAutospacing="1" w:after="100" w:afterAutospacing="1"/>
      <w:jc w:val="center"/>
    </w:pPr>
    <w:rPr>
      <w:rFonts w:ascii="Arial Unicode MS" w:hAnsi="Arial Unicode MS" w:eastAsia="Times New Roman"/>
      <w:kern w:val="0"/>
      <w:sz w:val="24"/>
      <w:szCs w:val="21"/>
    </w:rPr>
  </w:style>
  <w:style w:type="paragraph" w:customStyle="1" w:styleId="96">
    <w:name w:val="正本文字"/>
    <w:basedOn w:val="1"/>
    <w:qFormat/>
    <w:uiPriority w:val="0"/>
    <w:pPr>
      <w:adjustRightInd w:val="0"/>
      <w:snapToGrid w:val="0"/>
      <w:spacing w:line="360" w:lineRule="auto"/>
      <w:ind w:firstLine="480" w:firstLineChars="200"/>
      <w:jc w:val="left"/>
    </w:pPr>
    <w:rPr>
      <w:rFonts w:cs="宋体"/>
      <w:kern w:val="18"/>
      <w:sz w:val="24"/>
    </w:rPr>
  </w:style>
  <w:style w:type="paragraph" w:customStyle="1" w:styleId="97">
    <w:name w:val="表文字"/>
    <w:basedOn w:val="1"/>
    <w:qFormat/>
    <w:uiPriority w:val="0"/>
    <w:pPr>
      <w:tabs>
        <w:tab w:val="left" w:pos="945"/>
        <w:tab w:val="right" w:leader="dot" w:pos="1155"/>
        <w:tab w:val="left" w:pos="8715"/>
      </w:tabs>
      <w:adjustRightInd w:val="0"/>
      <w:snapToGrid w:val="0"/>
      <w:spacing w:beforeLines="15" w:afterLines="15" w:line="360" w:lineRule="auto"/>
      <w:jc w:val="center"/>
      <w:textAlignment w:val="baseline"/>
    </w:pPr>
    <w:rPr>
      <w:rFonts w:ascii="宋体" w:hAnsi="宋体"/>
      <w:color w:val="000000"/>
      <w:kern w:val="0"/>
      <w:szCs w:val="9"/>
    </w:rPr>
  </w:style>
  <w:style w:type="paragraph" w:customStyle="1" w:styleId="98">
    <w:name w:val="1 Char"/>
    <w:basedOn w:val="1"/>
    <w:qFormat/>
    <w:uiPriority w:val="0"/>
    <w:rPr>
      <w:szCs w:val="24"/>
    </w:rPr>
  </w:style>
  <w:style w:type="paragraph" w:customStyle="1" w:styleId="99">
    <w:name w:val="样式 报告表正文 + 首行缩进:  2 字符 行距: 1.5 倍行距"/>
    <w:basedOn w:val="1"/>
    <w:qFormat/>
    <w:uiPriority w:val="0"/>
    <w:pPr>
      <w:adjustRightInd w:val="0"/>
      <w:spacing w:line="360" w:lineRule="auto"/>
      <w:ind w:left="113" w:right="113" w:firstLine="480" w:firstLineChars="200"/>
    </w:pPr>
    <w:rPr>
      <w:kern w:val="0"/>
      <w:sz w:val="24"/>
    </w:rPr>
  </w:style>
  <w:style w:type="paragraph" w:customStyle="1" w:styleId="100">
    <w:name w:val="正文2"/>
    <w:basedOn w:val="1"/>
    <w:qFormat/>
    <w:uiPriority w:val="0"/>
    <w:pPr>
      <w:adjustRightInd w:val="0"/>
      <w:snapToGrid w:val="0"/>
      <w:spacing w:line="440" w:lineRule="atLeast"/>
      <w:ind w:firstLine="567"/>
    </w:pPr>
    <w:rPr>
      <w:sz w:val="24"/>
    </w:rPr>
  </w:style>
  <w:style w:type="paragraph" w:customStyle="1" w:styleId="101">
    <w:name w:val="表格中文字"/>
    <w:basedOn w:val="1"/>
    <w:qFormat/>
    <w:uiPriority w:val="0"/>
    <w:pPr>
      <w:adjustRightInd w:val="0"/>
      <w:snapToGrid w:val="0"/>
      <w:jc w:val="center"/>
    </w:pPr>
    <w:rPr>
      <w:kern w:val="18"/>
      <w:szCs w:val="21"/>
    </w:rPr>
  </w:style>
  <w:style w:type="paragraph" w:customStyle="1" w:styleId="102">
    <w:name w:val="南华正文"/>
    <w:basedOn w:val="1"/>
    <w:qFormat/>
    <w:uiPriority w:val="0"/>
    <w:pPr>
      <w:tabs>
        <w:tab w:val="left" w:pos="3795"/>
      </w:tabs>
      <w:spacing w:line="360" w:lineRule="auto"/>
      <w:ind w:firstLine="482" w:firstLineChars="200"/>
      <w:jc w:val="left"/>
    </w:pPr>
    <w:rPr>
      <w:color w:val="000000"/>
      <w:sz w:val="24"/>
    </w:rPr>
  </w:style>
  <w:style w:type="paragraph" w:customStyle="1" w:styleId="103">
    <w:name w:val="列出段落1"/>
    <w:basedOn w:val="1"/>
    <w:unhideWhenUsed/>
    <w:qFormat/>
    <w:uiPriority w:val="99"/>
    <w:pPr>
      <w:ind w:firstLine="420" w:firstLineChars="200"/>
    </w:pPr>
    <w:rPr>
      <w:rFonts w:ascii="Calibri" w:hAnsi="Calibri"/>
      <w:szCs w:val="24"/>
    </w:rPr>
  </w:style>
  <w:style w:type="paragraph" w:customStyle="1" w:styleId="104">
    <w:name w:val="Char1"/>
    <w:basedOn w:val="1"/>
    <w:qFormat/>
    <w:uiPriority w:val="0"/>
    <w:pPr>
      <w:spacing w:line="360" w:lineRule="auto"/>
      <w:ind w:firstLine="200" w:firstLineChars="200"/>
    </w:pPr>
    <w:rPr>
      <w:rFonts w:ascii="宋体" w:hAnsi="宋体" w:cs="宋体"/>
      <w:sz w:val="24"/>
      <w:szCs w:val="24"/>
    </w:rPr>
  </w:style>
  <w:style w:type="paragraph" w:customStyle="1" w:styleId="105">
    <w:name w:val="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06">
    <w:name w:val="Char2"/>
    <w:basedOn w:val="1"/>
    <w:qFormat/>
    <w:uiPriority w:val="0"/>
    <w:pPr>
      <w:spacing w:line="360" w:lineRule="auto"/>
      <w:ind w:firstLine="200" w:firstLineChars="200"/>
    </w:pPr>
    <w:rPr>
      <w:rFonts w:ascii="宋体" w:hAnsi="宋体" w:cs="宋体"/>
      <w:sz w:val="24"/>
      <w:szCs w:val="24"/>
    </w:rPr>
  </w:style>
  <w:style w:type="character" w:customStyle="1" w:styleId="107">
    <w:name w:val="标题 5 字符"/>
    <w:basedOn w:val="30"/>
    <w:link w:val="10"/>
    <w:semiHidden/>
    <w:qFormat/>
    <w:uiPriority w:val="0"/>
    <w:rPr>
      <w:b/>
      <w:bCs/>
      <w:kern w:val="2"/>
      <w:sz w:val="28"/>
      <w:szCs w:val="28"/>
    </w:rPr>
  </w:style>
  <w:style w:type="paragraph" w:styleId="108">
    <w:name w:val="List Paragraph"/>
    <w:basedOn w:val="1"/>
    <w:qFormat/>
    <w:uiPriority w:val="34"/>
    <w:pPr>
      <w:ind w:firstLine="420" w:firstLineChars="200"/>
    </w:pPr>
  </w:style>
  <w:style w:type="character" w:customStyle="1" w:styleId="109">
    <w:name w:val="南华小标题 Char"/>
    <w:link w:val="110"/>
    <w:qFormat/>
    <w:uiPriority w:val="0"/>
    <w:rPr>
      <w:rFonts w:ascii="宋体" w:hAnsi="宋体"/>
      <w:b/>
      <w:sz w:val="24"/>
    </w:rPr>
  </w:style>
  <w:style w:type="paragraph" w:customStyle="1" w:styleId="110">
    <w:name w:val="南华小标题"/>
    <w:basedOn w:val="1"/>
    <w:link w:val="109"/>
    <w:qFormat/>
    <w:uiPriority w:val="0"/>
    <w:pPr>
      <w:spacing w:line="360" w:lineRule="auto"/>
      <w:ind w:firstLine="200" w:firstLineChars="200"/>
      <w:jc w:val="left"/>
    </w:pPr>
    <w:rPr>
      <w:rFonts w:ascii="宋体" w:hAnsi="宋体"/>
      <w:b/>
      <w:kern w:val="0"/>
      <w:sz w:val="24"/>
    </w:rPr>
  </w:style>
  <w:style w:type="paragraph" w:customStyle="1" w:styleId="111">
    <w:name w:val="南华表标题"/>
    <w:basedOn w:val="102"/>
    <w:qFormat/>
    <w:uiPriority w:val="0"/>
    <w:pPr>
      <w:spacing w:beforeLines="50" w:afterLines="50"/>
      <w:ind w:firstLine="0" w:firstLineChars="0"/>
      <w:jc w:val="center"/>
    </w:pPr>
    <w:rPr>
      <w:b/>
      <w:sz w:val="21"/>
    </w:rPr>
  </w:style>
  <w:style w:type="paragraph" w:customStyle="1" w:styleId="112">
    <w:name w:val="样式 样式5 + 首行缩进:  2 字符"/>
    <w:basedOn w:val="1"/>
    <w:qFormat/>
    <w:uiPriority w:val="0"/>
    <w:pPr>
      <w:spacing w:line="360" w:lineRule="auto"/>
      <w:jc w:val="center"/>
    </w:pPr>
    <w:rPr>
      <w:rFonts w:ascii="Arial Narrow" w:hAnsi="Arial Narrow" w:cs="宋体"/>
      <w:b/>
      <w:bCs/>
      <w:color w:val="000000"/>
      <w:sz w:val="24"/>
    </w:rPr>
  </w:style>
  <w:style w:type="paragraph" w:customStyle="1" w:styleId="113">
    <w:name w:val="正文文本（使用1）"/>
    <w:basedOn w:val="1"/>
    <w:link w:val="114"/>
    <w:qFormat/>
    <w:uiPriority w:val="0"/>
    <w:pPr>
      <w:spacing w:line="360" w:lineRule="auto"/>
      <w:ind w:firstLine="200" w:firstLineChars="200"/>
    </w:pPr>
    <w:rPr>
      <w:rFonts w:ascii="宋体"/>
      <w:color w:val="0000FF"/>
      <w:sz w:val="24"/>
    </w:rPr>
  </w:style>
  <w:style w:type="character" w:customStyle="1" w:styleId="114">
    <w:name w:val="正文文本（使用1） Char"/>
    <w:link w:val="113"/>
    <w:uiPriority w:val="0"/>
    <w:rPr>
      <w:rFonts w:ascii="宋体"/>
      <w:color w:val="0000FF"/>
      <w:kern w:val="2"/>
      <w:sz w:val="24"/>
    </w:rPr>
  </w:style>
  <w:style w:type="paragraph" w:customStyle="1" w:styleId="115">
    <w:name w:val="样式 样式 小四 段前: 7.8 磅 段后: 7.8 磅 行距: 1.5 倍行距 + 首行缩进:  2 字符"/>
    <w:basedOn w:val="1"/>
    <w:semiHidden/>
    <w:uiPriority w:val="0"/>
    <w:pPr>
      <w:spacing w:line="360" w:lineRule="auto"/>
      <w:ind w:firstLine="480" w:firstLineChars="200"/>
    </w:pPr>
    <w:rPr>
      <w:sz w:val="24"/>
      <w:szCs w:val="24"/>
    </w:rPr>
  </w:style>
  <w:style w:type="character" w:customStyle="1" w:styleId="116">
    <w:name w:val="正文文本缩进 2 字符"/>
    <w:basedOn w:val="30"/>
    <w:link w:val="18"/>
    <w:uiPriority w:val="0"/>
    <w:rPr>
      <w:kern w:val="2"/>
      <w:sz w:val="21"/>
    </w:rPr>
  </w:style>
  <w:style w:type="character" w:customStyle="1" w:styleId="117">
    <w:name w:val="自定义2 Char"/>
    <w:link w:val="118"/>
    <w:uiPriority w:val="0"/>
    <w:rPr>
      <w:rFonts w:hAnsi="宋体"/>
      <w:sz w:val="24"/>
    </w:rPr>
  </w:style>
  <w:style w:type="paragraph" w:customStyle="1" w:styleId="118">
    <w:name w:val="自定义2"/>
    <w:basedOn w:val="1"/>
    <w:link w:val="117"/>
    <w:qFormat/>
    <w:uiPriority w:val="0"/>
    <w:pPr>
      <w:spacing w:line="360" w:lineRule="auto"/>
      <w:ind w:firstLine="480" w:firstLineChars="200"/>
    </w:pPr>
    <w:rPr>
      <w:rFonts w:hAnsi="宋体"/>
      <w:kern w:val="0"/>
      <w:sz w:val="24"/>
    </w:rPr>
  </w:style>
  <w:style w:type="paragraph" w:customStyle="1" w:styleId="119">
    <w:name w:val="表内容"/>
    <w:basedOn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E7ACE-4449-4DE7-A044-41D281592E63}">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35834</Words>
  <Characters>39392</Characters>
  <Lines>313</Lines>
  <Paragraphs>88</Paragraphs>
  <TotalTime>1</TotalTime>
  <ScaleCrop>false</ScaleCrop>
  <LinksUpToDate>false</LinksUpToDate>
  <CharactersWithSpaces>39929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2021-03-09T08:10:00Z</dcterms:created>
  <dc:creator>Administrator</dc:creator>
  <cp:lastModifiedBy>Administrator</cp:lastModifiedBy>
  <cp:lastPrinted>2020-03-12T02:47:00Z</cp:lastPrinted>
  <dcterms:modified xsi:type="dcterms:W3CDTF">2024-01-29T02:28:27Z</dcterms:modified>
  <dc:title>建设项目环境影响报告表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D6096CD10F244B95ACB0215F2174D866_12</vt:lpwstr>
  </property>
</Properties>
</file>