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8C77B">
      <w:pPr>
        <w:rPr>
          <w:rFonts w:hint="default" w:ascii="Times New Roman" w:hAnsi="Times New Roman" w:eastAsia="仿宋_GB2312" w:cs="Times New Roman"/>
          <w:color w:val="auto"/>
          <w:sz w:val="36"/>
          <w:szCs w:val="36"/>
          <w:highlight w:val="none"/>
        </w:rPr>
      </w:pPr>
    </w:p>
    <w:p w14:paraId="00FE8D09">
      <w:pPr>
        <w:rPr>
          <w:rFonts w:hint="default" w:ascii="Times New Roman" w:hAnsi="Times New Roman" w:eastAsia="仿宋_GB2312" w:cs="Times New Roman"/>
          <w:color w:val="auto"/>
          <w:sz w:val="36"/>
          <w:szCs w:val="36"/>
          <w:highlight w:val="none"/>
        </w:rPr>
      </w:pPr>
    </w:p>
    <w:p w14:paraId="4960E966">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方正小标宋_GBK" w:cs="Times New Roman"/>
          <w:bCs/>
          <w:color w:val="auto"/>
          <w:sz w:val="72"/>
          <w:szCs w:val="72"/>
          <w:highlight w:val="none"/>
        </w:rPr>
      </w:pPr>
      <w:bookmarkStart w:id="0" w:name="_Toc23051"/>
      <w:r>
        <w:rPr>
          <w:rFonts w:hint="default" w:ascii="Times New Roman" w:hAnsi="Times New Roman" w:eastAsia="方正小标宋_GBK" w:cs="Times New Roman"/>
          <w:bCs/>
          <w:color w:val="auto"/>
          <w:sz w:val="72"/>
          <w:szCs w:val="72"/>
          <w:highlight w:val="none"/>
        </w:rPr>
        <w:t>建设项目环境影响报告表</w:t>
      </w:r>
      <w:bookmarkEnd w:id="0"/>
    </w:p>
    <w:p w14:paraId="5350695C">
      <w:pPr>
        <w:adjustRightInd w:val="0"/>
        <w:snapToGrid w:val="0"/>
        <w:spacing w:before="192" w:beforeLines="80"/>
        <w:jc w:val="center"/>
        <w:rPr>
          <w:rFonts w:hint="default" w:ascii="Times New Roman" w:hAnsi="Times New Roman" w:eastAsia="楷体_GB2312" w:cs="Times New Roman"/>
          <w:bCs/>
          <w:color w:val="auto"/>
          <w:sz w:val="48"/>
          <w:szCs w:val="48"/>
          <w:highlight w:val="none"/>
        </w:rPr>
      </w:pPr>
      <w:r>
        <w:rPr>
          <w:rFonts w:hint="default" w:ascii="Times New Roman" w:hAnsi="Times New Roman" w:eastAsia="楷体_GB2312" w:cs="Times New Roman"/>
          <w:bCs/>
          <w:color w:val="auto"/>
          <w:sz w:val="48"/>
          <w:szCs w:val="48"/>
          <w:highlight w:val="none"/>
        </w:rPr>
        <w:t>（污染影响类）</w:t>
      </w:r>
    </w:p>
    <w:p w14:paraId="7D086EBB">
      <w:pPr>
        <w:rPr>
          <w:rFonts w:hint="default" w:ascii="Times New Roman" w:hAnsi="Times New Roman" w:cs="Times New Roman"/>
          <w:color w:val="auto"/>
          <w:highlight w:val="none"/>
        </w:rPr>
      </w:pPr>
    </w:p>
    <w:p w14:paraId="36D6BC0D">
      <w:pPr>
        <w:adjustRightInd w:val="0"/>
        <w:snapToGrid w:val="0"/>
        <w:spacing w:before="192" w:beforeLines="80"/>
        <w:jc w:val="center"/>
        <w:rPr>
          <w:rFonts w:hint="default" w:ascii="Times New Roman" w:hAnsi="Times New Roman" w:eastAsia="仿宋" w:cs="Times New Roman"/>
          <w:color w:val="auto"/>
          <w:sz w:val="52"/>
          <w:szCs w:val="52"/>
          <w:highlight w:val="none"/>
        </w:rPr>
      </w:pPr>
      <w:r>
        <w:rPr>
          <w:rFonts w:hint="default" w:ascii="Times New Roman" w:hAnsi="Times New Roman" w:eastAsia="楷体_GB2312" w:cs="Times New Roman"/>
          <w:bCs/>
          <w:color w:val="auto"/>
          <w:sz w:val="48"/>
          <w:szCs w:val="48"/>
          <w:highlight w:val="none"/>
        </w:rPr>
        <w:t>（</w:t>
      </w:r>
      <w:r>
        <w:rPr>
          <w:rFonts w:hint="default" w:ascii="Times New Roman" w:hAnsi="Times New Roman" w:eastAsia="楷体_GB2312" w:cs="Times New Roman"/>
          <w:bCs/>
          <w:color w:val="auto"/>
          <w:sz w:val="48"/>
          <w:szCs w:val="48"/>
          <w:highlight w:val="none"/>
          <w:lang w:val="en-US" w:eastAsia="zh-CN"/>
        </w:rPr>
        <w:t>公示稿</w:t>
      </w:r>
      <w:r>
        <w:rPr>
          <w:rFonts w:hint="default" w:ascii="Times New Roman" w:hAnsi="Times New Roman" w:eastAsia="楷体_GB2312" w:cs="Times New Roman"/>
          <w:bCs/>
          <w:color w:val="auto"/>
          <w:sz w:val="48"/>
          <w:szCs w:val="48"/>
          <w:highlight w:val="none"/>
        </w:rPr>
        <w:t>）</w:t>
      </w:r>
    </w:p>
    <w:p w14:paraId="0BD5E497">
      <w:pPr>
        <w:ind w:firstLine="1040"/>
        <w:rPr>
          <w:rFonts w:hint="default" w:ascii="Times New Roman" w:hAnsi="Times New Roman" w:eastAsia="仿宋" w:cs="Times New Roman"/>
          <w:color w:val="auto"/>
          <w:sz w:val="44"/>
          <w:szCs w:val="44"/>
          <w:highlight w:val="none"/>
        </w:rPr>
      </w:pPr>
    </w:p>
    <w:p w14:paraId="2E1948D6">
      <w:pPr>
        <w:ind w:firstLine="1040"/>
        <w:rPr>
          <w:rFonts w:hint="default" w:ascii="Times New Roman" w:hAnsi="Times New Roman" w:eastAsia="仿宋" w:cs="Times New Roman"/>
          <w:color w:val="auto"/>
          <w:sz w:val="44"/>
          <w:szCs w:val="44"/>
          <w:highlight w:val="none"/>
        </w:rPr>
      </w:pPr>
    </w:p>
    <w:p w14:paraId="745A2DB5">
      <w:pPr>
        <w:ind w:firstLine="1040"/>
        <w:rPr>
          <w:rFonts w:hint="default" w:ascii="Times New Roman" w:hAnsi="Times New Roman" w:eastAsia="仿宋" w:cs="Times New Roman"/>
          <w:color w:val="auto"/>
          <w:sz w:val="44"/>
          <w:szCs w:val="44"/>
          <w:highlight w:val="none"/>
        </w:rPr>
      </w:pPr>
    </w:p>
    <w:p w14:paraId="7BA33531">
      <w:pPr>
        <w:ind w:firstLine="1040"/>
        <w:rPr>
          <w:rFonts w:hint="default" w:ascii="Times New Roman" w:hAnsi="Times New Roman" w:eastAsia="仿宋" w:cs="Times New Roman"/>
          <w:color w:val="auto"/>
          <w:sz w:val="44"/>
          <w:szCs w:val="44"/>
          <w:highlight w:val="none"/>
        </w:rPr>
      </w:pPr>
    </w:p>
    <w:p w14:paraId="56513F31">
      <w:pPr>
        <w:ind w:firstLine="1040"/>
        <w:rPr>
          <w:rFonts w:hint="default" w:ascii="Times New Roman" w:hAnsi="Times New Roman" w:cs="Times New Roman"/>
          <w:color w:val="auto"/>
          <w:highlight w:val="none"/>
        </w:rPr>
      </w:pPr>
    </w:p>
    <w:p w14:paraId="74201792">
      <w:pPr>
        <w:pStyle w:val="4"/>
        <w:rPr>
          <w:rFonts w:hint="default" w:ascii="Times New Roman" w:hAnsi="Times New Roman" w:cs="Times New Roman"/>
          <w:color w:val="auto"/>
          <w:highlight w:val="none"/>
        </w:rPr>
      </w:pPr>
    </w:p>
    <w:p w14:paraId="171A1DE3">
      <w:pPr>
        <w:ind w:firstLine="1040"/>
        <w:rPr>
          <w:rFonts w:hint="default" w:ascii="Times New Roman" w:hAnsi="Times New Roman" w:eastAsia="仿宋" w:cs="Times New Roman"/>
          <w:color w:val="auto"/>
          <w:sz w:val="44"/>
          <w:szCs w:val="44"/>
          <w:highlight w:val="none"/>
        </w:rPr>
      </w:pPr>
    </w:p>
    <w:p w14:paraId="559A155F">
      <w:pPr>
        <w:adjustRightInd w:val="0"/>
        <w:snapToGrid w:val="0"/>
        <w:spacing w:line="360" w:lineRule="auto"/>
        <w:rPr>
          <w:rFonts w:hint="eastAsia" w:eastAsia="仿宋_GB2312" w:cs="Times New Roman"/>
          <w:color w:val="auto"/>
          <w:sz w:val="36"/>
          <w:szCs w:val="36"/>
          <w:highlight w:val="none"/>
          <w:lang w:val="en-US" w:eastAsia="zh-CN"/>
        </w:rPr>
      </w:pPr>
      <w:r>
        <w:rPr>
          <w:rFonts w:hint="default" w:ascii="Times New Roman" w:hAnsi="Times New Roman" w:eastAsia="仿宋_GB2312" w:cs="Times New Roman"/>
          <w:color w:val="auto"/>
          <w:sz w:val="36"/>
          <w:szCs w:val="36"/>
          <w:highlight w:val="none"/>
        </w:rPr>
        <w:t>项目名称</w:t>
      </w:r>
      <w:r>
        <w:rPr>
          <w:rFonts w:hint="eastAsia" w:eastAsia="仿宋_GB2312" w:cs="Times New Roman"/>
          <w:color w:val="auto"/>
          <w:sz w:val="36"/>
          <w:szCs w:val="36"/>
          <w:highlight w:val="none"/>
          <w:lang w:eastAsia="zh-CN"/>
        </w:rPr>
        <w:t>：</w:t>
      </w:r>
      <w:r>
        <w:rPr>
          <w:rFonts w:hint="eastAsia" w:eastAsia="仿宋_GB2312" w:cs="Times New Roman"/>
          <w:color w:val="auto"/>
          <w:sz w:val="36"/>
          <w:szCs w:val="36"/>
          <w:highlight w:val="none"/>
          <w:u w:val="single"/>
          <w:lang w:val="en-US" w:eastAsia="zh-CN"/>
        </w:rPr>
        <w:t>云南花居美园艺附属设施建设项目</w:t>
      </w:r>
    </w:p>
    <w:p w14:paraId="71C8FB73">
      <w:pPr>
        <w:adjustRightInd w:val="0"/>
        <w:snapToGrid w:val="0"/>
        <w:spacing w:line="360" w:lineRule="auto"/>
        <w:rPr>
          <w:rFonts w:hint="default" w:ascii="Times New Roman" w:hAnsi="Times New Roman" w:eastAsia="仿宋_GB2312" w:cs="Times New Roman"/>
          <w:color w:val="auto"/>
          <w:sz w:val="36"/>
          <w:szCs w:val="36"/>
          <w:highlight w:val="none"/>
          <w:u w:val="single"/>
          <w:lang w:val="en-US" w:eastAsia="zh-CN"/>
        </w:rPr>
      </w:pPr>
      <w:r>
        <w:rPr>
          <w:rFonts w:hint="default" w:ascii="Times New Roman" w:hAnsi="Times New Roman" w:eastAsia="仿宋_GB2312" w:cs="Times New Roman"/>
          <w:color w:val="auto"/>
          <w:sz w:val="36"/>
          <w:szCs w:val="36"/>
          <w:highlight w:val="none"/>
        </w:rPr>
        <w:t>建设单位（盖章）</w:t>
      </w:r>
      <w:r>
        <w:rPr>
          <w:rFonts w:hint="eastAsia"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u w:val="single"/>
          <w:lang w:val="en-US" w:eastAsia="zh-CN"/>
        </w:rPr>
        <w:t xml:space="preserve">  云南花居美园艺有限公司 </w:t>
      </w:r>
    </w:p>
    <w:p w14:paraId="37B490BD">
      <w:pPr>
        <w:adjustRightInd w:val="0"/>
        <w:snapToGrid w:val="0"/>
        <w:spacing w:line="360" w:lineRule="auto"/>
        <w:rPr>
          <w:rFonts w:hint="default" w:ascii="Times New Roman" w:hAnsi="Times New Roman" w:eastAsia="仿宋_GB2312" w:cs="Times New Roman"/>
          <w:color w:val="auto"/>
          <w:sz w:val="36"/>
          <w:szCs w:val="36"/>
          <w:highlight w:val="none"/>
          <w:u w:val="single"/>
          <w:lang w:val="en-US" w:eastAsia="zh-CN"/>
        </w:rPr>
      </w:pPr>
      <w:r>
        <w:rPr>
          <w:rFonts w:hint="default" w:ascii="Times New Roman" w:hAnsi="Times New Roman" w:eastAsia="仿宋_GB2312" w:cs="Times New Roman"/>
          <w:color w:val="auto"/>
          <w:sz w:val="36"/>
          <w:szCs w:val="36"/>
          <w:highlight w:val="none"/>
        </w:rPr>
        <w:t>编制日期</w:t>
      </w:r>
      <w:r>
        <w:rPr>
          <w:rFonts w:hint="eastAsia"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u w:val="single"/>
          <w:lang w:val="en-US" w:eastAsia="zh-CN"/>
        </w:rPr>
        <w:t xml:space="preserve">               202</w:t>
      </w:r>
      <w:r>
        <w:rPr>
          <w:rFonts w:hint="eastAsia" w:eastAsia="仿宋_GB2312" w:cs="Times New Roman"/>
          <w:color w:val="auto"/>
          <w:sz w:val="36"/>
          <w:szCs w:val="36"/>
          <w:highlight w:val="none"/>
          <w:u w:val="single"/>
          <w:lang w:val="en-US" w:eastAsia="zh-CN"/>
        </w:rPr>
        <w:t>4</w:t>
      </w:r>
      <w:r>
        <w:rPr>
          <w:rFonts w:hint="default" w:ascii="Times New Roman" w:hAnsi="Times New Roman" w:eastAsia="仿宋_GB2312" w:cs="Times New Roman"/>
          <w:color w:val="auto"/>
          <w:sz w:val="36"/>
          <w:szCs w:val="36"/>
          <w:highlight w:val="none"/>
          <w:u w:val="single"/>
          <w:lang w:val="en-US" w:eastAsia="zh-CN"/>
        </w:rPr>
        <w:t>年</w:t>
      </w:r>
      <w:r>
        <w:rPr>
          <w:rFonts w:hint="eastAsia" w:eastAsia="仿宋_GB2312" w:cs="Times New Roman"/>
          <w:color w:val="auto"/>
          <w:sz w:val="36"/>
          <w:szCs w:val="36"/>
          <w:highlight w:val="none"/>
          <w:u w:val="single"/>
          <w:lang w:val="en-US" w:eastAsia="zh-CN"/>
        </w:rPr>
        <w:t>11</w:t>
      </w:r>
      <w:r>
        <w:rPr>
          <w:rFonts w:hint="default" w:ascii="Times New Roman" w:hAnsi="Times New Roman" w:eastAsia="仿宋_GB2312" w:cs="Times New Roman"/>
          <w:color w:val="auto"/>
          <w:sz w:val="36"/>
          <w:szCs w:val="36"/>
          <w:highlight w:val="none"/>
          <w:u w:val="single"/>
          <w:lang w:val="en-US" w:eastAsia="zh-CN"/>
        </w:rPr>
        <w:t xml:space="preserve">月             </w:t>
      </w:r>
    </w:p>
    <w:p w14:paraId="65CA5C31">
      <w:pPr>
        <w:adjustRightInd w:val="0"/>
        <w:snapToGrid w:val="0"/>
        <w:spacing w:line="288" w:lineRule="auto"/>
        <w:rPr>
          <w:rFonts w:hint="default" w:ascii="Times New Roman" w:hAnsi="Times New Roman" w:eastAsia="仿宋_GB2312" w:cs="Times New Roman"/>
          <w:color w:val="auto"/>
          <w:sz w:val="36"/>
          <w:szCs w:val="36"/>
          <w:highlight w:val="none"/>
        </w:rPr>
      </w:pPr>
      <w:bookmarkStart w:id="1" w:name="_Hlk57884087"/>
    </w:p>
    <w:p w14:paraId="120186AB">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14:paraId="18FCEB2C">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14:paraId="461B903F">
      <w:pPr>
        <w:ind w:firstLine="1040"/>
        <w:rPr>
          <w:rFonts w:hint="default" w:ascii="Times New Roman" w:hAnsi="Times New Roman" w:eastAsia="仿宋_GB2312" w:cs="Times New Roman"/>
          <w:color w:val="auto"/>
          <w:sz w:val="36"/>
          <w:szCs w:val="36"/>
          <w:highlight w:val="none"/>
        </w:rPr>
      </w:pPr>
    </w:p>
    <w:p w14:paraId="0F56E225">
      <w:pPr>
        <w:ind w:firstLine="1040"/>
        <w:rPr>
          <w:rFonts w:hint="default" w:ascii="Times New Roman" w:hAnsi="Times New Roman" w:cs="Times New Roman"/>
          <w:color w:val="auto"/>
          <w:highlight w:val="none"/>
        </w:rPr>
      </w:pPr>
    </w:p>
    <w:p w14:paraId="5D84AFB5">
      <w:pPr>
        <w:pStyle w:val="4"/>
        <w:rPr>
          <w:rFonts w:hint="default" w:ascii="Times New Roman" w:hAnsi="Times New Roman" w:cs="Times New Roman"/>
          <w:color w:val="auto"/>
          <w:highlight w:val="none"/>
        </w:rPr>
      </w:pPr>
    </w:p>
    <w:p w14:paraId="391025F4">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bookmarkEnd w:id="1"/>
    <w:p w14:paraId="40577354">
      <w:pPr>
        <w:adjustRightInd w:val="0"/>
        <w:snapToGrid w:val="0"/>
        <w:spacing w:line="288" w:lineRule="auto"/>
        <w:jc w:val="center"/>
        <w:rPr>
          <w:rFonts w:hint="default" w:ascii="Times New Roman" w:hAnsi="Times New Roman" w:eastAsia="仿宋_GB2312" w:cs="Times New Roman"/>
          <w:color w:val="auto"/>
          <w:sz w:val="36"/>
          <w:szCs w:val="36"/>
          <w:highlight w:val="none"/>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r>
        <w:rPr>
          <w:rFonts w:hint="default" w:ascii="Times New Roman" w:hAnsi="Times New Roman" w:eastAsia="楷体_GB2312" w:cs="Times New Roman"/>
          <w:color w:val="auto"/>
          <w:sz w:val="36"/>
          <w:szCs w:val="36"/>
          <w:highlight w:val="none"/>
        </w:rPr>
        <w:t>中华人民共和国生态环境部制</w:t>
      </w:r>
    </w:p>
    <w:p w14:paraId="032AE23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right="0" w:firstLine="482" w:firstLineChars="200"/>
        <w:jc w:val="both"/>
        <w:textAlignment w:val="auto"/>
        <w:outlineLvl w:val="3"/>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一、建设</w:t>
      </w:r>
      <w:r>
        <w:rPr>
          <w:rFonts w:hint="default" w:ascii="Times New Roman" w:hAnsi="Times New Roman" w:cs="Times New Roman"/>
          <w:b/>
          <w:bCs/>
          <w:color w:val="auto"/>
          <w:sz w:val="24"/>
          <w:szCs w:val="24"/>
          <w:highlight w:val="none"/>
          <w:lang w:val="en-US" w:eastAsia="zh-CN"/>
        </w:rPr>
        <w:t>概况</w:t>
      </w:r>
    </w:p>
    <w:p w14:paraId="72D2A947">
      <w:pPr>
        <w:keepNext w:val="0"/>
        <w:keepLines w:val="0"/>
        <w:pageBreakBefore w:val="0"/>
        <w:shd w:val="clear"/>
        <w:kinsoku/>
        <w:overflowPunct/>
        <w:topLinePunct w:val="0"/>
        <w:bidi w:val="0"/>
        <w:spacing w:line="360" w:lineRule="auto"/>
        <w:ind w:firstLine="480" w:firstLineChars="200"/>
        <w:textAlignment w:val="auto"/>
        <w:outlineLvl w:val="9"/>
        <w:rPr>
          <w:rFonts w:ascii="Times New Roman" w:hAnsi="Times New Roman" w:eastAsia="宋体"/>
          <w:color w:val="auto"/>
          <w:sz w:val="24"/>
          <w:highlight w:val="none"/>
        </w:rPr>
      </w:pPr>
      <w:r>
        <w:rPr>
          <w:rFonts w:ascii="Times New Roman" w:hAnsi="Times New Roman" w:eastAsia="宋体"/>
          <w:color w:val="auto"/>
          <w:sz w:val="24"/>
          <w:highlight w:val="none"/>
        </w:rPr>
        <w:t>随着经济的发展，人民生活水平提高，市场玫瑰花需求量提高，而目前我国玫瑰栽培面积较少，多属于自发、分散种植，规模化、产业化程度很低。为此</w:t>
      </w:r>
      <w:r>
        <w:rPr>
          <w:rFonts w:hint="eastAsia"/>
          <w:color w:val="auto"/>
          <w:sz w:val="24"/>
          <w:highlight w:val="none"/>
          <w:lang w:val="en-US" w:eastAsia="zh-CN"/>
        </w:rPr>
        <w:t>云南花居美园艺</w:t>
      </w:r>
      <w:r>
        <w:rPr>
          <w:rFonts w:hint="eastAsia" w:ascii="Times New Roman" w:hAnsi="Times New Roman" w:eastAsia="宋体"/>
          <w:color w:val="auto"/>
          <w:sz w:val="24"/>
          <w:highlight w:val="none"/>
          <w:lang w:val="en-US" w:eastAsia="zh-CN"/>
        </w:rPr>
        <w:t>有限公司</w:t>
      </w:r>
      <w:r>
        <w:rPr>
          <w:rFonts w:ascii="Times New Roman" w:hAnsi="Times New Roman" w:eastAsia="宋体"/>
          <w:color w:val="auto"/>
          <w:sz w:val="24"/>
          <w:highlight w:val="none"/>
        </w:rPr>
        <w:t>将在</w:t>
      </w:r>
      <w:r>
        <w:rPr>
          <w:rFonts w:hint="eastAsia" w:ascii="Times New Roman" w:hAnsi="Times New Roman" w:eastAsia="宋体"/>
          <w:color w:val="auto"/>
          <w:sz w:val="24"/>
          <w:highlight w:val="none"/>
          <w:lang w:val="en-US" w:eastAsia="zh-CN"/>
        </w:rPr>
        <w:t>姚安县栋川镇</w:t>
      </w:r>
      <w:r>
        <w:rPr>
          <w:rFonts w:hint="eastAsia"/>
          <w:color w:val="auto"/>
          <w:sz w:val="24"/>
          <w:highlight w:val="none"/>
          <w:lang w:val="en-US" w:eastAsia="zh-CN"/>
        </w:rPr>
        <w:t>徐官坝社区居民委员会朱一组</w:t>
      </w:r>
      <w:r>
        <w:rPr>
          <w:rFonts w:ascii="Times New Roman" w:hAnsi="Times New Roman" w:eastAsia="宋体"/>
          <w:color w:val="auto"/>
          <w:sz w:val="24"/>
          <w:highlight w:val="none"/>
        </w:rPr>
        <w:t>建设</w:t>
      </w:r>
      <w:r>
        <w:rPr>
          <w:rFonts w:hint="eastAsia"/>
          <w:color w:val="auto"/>
          <w:sz w:val="24"/>
          <w:highlight w:val="none"/>
          <w:lang w:val="en-US" w:eastAsia="zh-CN"/>
        </w:rPr>
        <w:t>花卉</w:t>
      </w:r>
      <w:r>
        <w:rPr>
          <w:rFonts w:ascii="Times New Roman" w:hAnsi="Times New Roman" w:eastAsia="宋体"/>
          <w:color w:val="auto"/>
          <w:sz w:val="24"/>
          <w:highlight w:val="none"/>
        </w:rPr>
        <w:t>种植基地建设项目。由于温度是影响花卉生长发育的重要因素，花卉的同化、吸收、呼吸等生理活动，都必须在一定的温度条件下才能正常进行。如果没有适合其生长发育的温度，就会直接影响生长和开花。科学试验表明，一般花卉在其生长适温范围内，温度越高，光合作用越强，制造的有机物质越多，同时呼吸作用也越旺盛。在一定温度范围内温度升高，能促进花卉细胞分裂和细胞</w:t>
      </w:r>
      <w:r>
        <w:rPr>
          <w:rFonts w:hint="eastAsia"/>
          <w:color w:val="auto"/>
          <w:sz w:val="24"/>
          <w:highlight w:val="none"/>
          <w:lang w:eastAsia="zh-CN"/>
        </w:rPr>
        <w:t>生长</w:t>
      </w:r>
      <w:r>
        <w:rPr>
          <w:rFonts w:ascii="Times New Roman" w:hAnsi="Times New Roman" w:eastAsia="宋体"/>
          <w:color w:val="auto"/>
          <w:sz w:val="24"/>
          <w:highlight w:val="none"/>
        </w:rPr>
        <w:t>，花卉的生长就快</w:t>
      </w:r>
      <w:r>
        <w:rPr>
          <w:rFonts w:hint="eastAsia"/>
          <w:color w:val="auto"/>
          <w:sz w:val="24"/>
          <w:highlight w:val="none"/>
          <w:lang w:eastAsia="zh-CN"/>
        </w:rPr>
        <w:t>，</w:t>
      </w:r>
      <w:r>
        <w:rPr>
          <w:rFonts w:ascii="Times New Roman" w:hAnsi="Times New Roman" w:eastAsia="宋体"/>
          <w:color w:val="auto"/>
          <w:sz w:val="24"/>
          <w:highlight w:val="none"/>
        </w:rPr>
        <w:t>温度变化是引起花卉休眠的原因之一。因此</w:t>
      </w:r>
      <w:r>
        <w:rPr>
          <w:rFonts w:hint="eastAsia"/>
          <w:color w:val="auto"/>
          <w:sz w:val="24"/>
          <w:highlight w:val="none"/>
          <w:lang w:eastAsia="zh-CN"/>
        </w:rPr>
        <w:t>，</w:t>
      </w:r>
      <w:r>
        <w:rPr>
          <w:rFonts w:hint="eastAsia"/>
          <w:color w:val="auto"/>
          <w:sz w:val="24"/>
          <w:highlight w:val="none"/>
          <w:lang w:val="en-US" w:eastAsia="zh-CN"/>
        </w:rPr>
        <w:t>建设单位拟建设“云南花居美园艺附属设施建设项目”，</w:t>
      </w:r>
      <w:r>
        <w:rPr>
          <w:rFonts w:ascii="Times New Roman" w:hAnsi="Times New Roman" w:eastAsia="宋体"/>
          <w:color w:val="auto"/>
          <w:sz w:val="24"/>
          <w:highlight w:val="none"/>
        </w:rPr>
        <w:t>在温度较低的</w:t>
      </w:r>
      <w:r>
        <w:rPr>
          <w:rFonts w:hint="eastAsia"/>
          <w:color w:val="auto"/>
          <w:sz w:val="24"/>
          <w:highlight w:val="none"/>
          <w:lang w:val="en-US" w:eastAsia="zh-CN"/>
        </w:rPr>
        <w:t>季节（以冬季为主）为花卉基地大棚</w:t>
      </w:r>
      <w:r>
        <w:rPr>
          <w:rFonts w:ascii="Times New Roman" w:hAnsi="Times New Roman" w:eastAsia="宋体"/>
          <w:color w:val="auto"/>
          <w:sz w:val="24"/>
          <w:highlight w:val="none"/>
        </w:rPr>
        <w:t>供暖。</w:t>
      </w:r>
    </w:p>
    <w:p w14:paraId="15244A32">
      <w:pPr>
        <w:shd w:val="clear"/>
        <w:autoSpaceDE w:val="0"/>
        <w:autoSpaceDN w:val="0"/>
        <w:adjustRightInd w:val="0"/>
        <w:snapToGrid w:val="0"/>
        <w:spacing w:line="360" w:lineRule="auto"/>
        <w:ind w:firstLine="480" w:firstLineChars="200"/>
        <w:jc w:val="left"/>
        <w:rPr>
          <w:rFonts w:hint="default" w:ascii="Times New Roman" w:hAnsi="Times New Roman" w:eastAsia="宋体" w:cs="Times New Roman"/>
          <w:color w:val="auto"/>
          <w:sz w:val="24"/>
          <w:highlight w:val="none"/>
        </w:rPr>
      </w:pPr>
      <w:r>
        <w:rPr>
          <w:rFonts w:ascii="Times New Roman" w:hAnsi="Times New Roman" w:eastAsia="宋体"/>
          <w:color w:val="auto"/>
          <w:sz w:val="24"/>
          <w:highlight w:val="none"/>
        </w:rPr>
        <w:t>根据《产业结构调整指导目录（20</w:t>
      </w:r>
      <w:r>
        <w:rPr>
          <w:rFonts w:hint="eastAsia" w:ascii="Times New Roman" w:hAnsi="Times New Roman" w:eastAsia="宋体"/>
          <w:color w:val="auto"/>
          <w:sz w:val="24"/>
          <w:highlight w:val="none"/>
          <w:lang w:val="en-US" w:eastAsia="zh-CN"/>
        </w:rPr>
        <w:t>24</w:t>
      </w:r>
      <w:r>
        <w:rPr>
          <w:rFonts w:ascii="Times New Roman" w:hAnsi="Times New Roman" w:eastAsia="宋体"/>
          <w:color w:val="auto"/>
          <w:sz w:val="24"/>
          <w:highlight w:val="none"/>
        </w:rPr>
        <w:t>年本）》，本项目不属于目录中的鼓励类、限制类和淘汰类，属于允许类</w:t>
      </w:r>
      <w:r>
        <w:rPr>
          <w:rFonts w:hint="eastAsia" w:ascii="Times New Roman" w:hAnsi="Times New Roman" w:eastAsia="宋体"/>
          <w:color w:val="auto"/>
          <w:sz w:val="24"/>
          <w:highlight w:val="none"/>
          <w:lang w:eastAsia="zh-CN"/>
        </w:rPr>
        <w:t>。</w:t>
      </w:r>
      <w:r>
        <w:rPr>
          <w:rFonts w:hint="eastAsia" w:ascii="Times New Roman" w:hAnsi="Times New Roman" w:eastAsia="宋体"/>
          <w:color w:val="auto"/>
          <w:sz w:val="24"/>
          <w:highlight w:val="none"/>
          <w:lang w:val="en-US" w:eastAsia="zh-CN"/>
        </w:rPr>
        <w:t>同时，建设单位</w:t>
      </w:r>
      <w:r>
        <w:rPr>
          <w:rFonts w:hint="eastAsia"/>
          <w:color w:val="auto"/>
          <w:sz w:val="24"/>
          <w:highlight w:val="none"/>
          <w:lang w:val="en-US" w:eastAsia="zh-CN"/>
        </w:rPr>
        <w:t>于</w:t>
      </w:r>
      <w:r>
        <w:rPr>
          <w:rFonts w:hint="eastAsia" w:ascii="Times New Roman" w:hAnsi="Times New Roman" w:eastAsia="宋体"/>
          <w:color w:val="auto"/>
          <w:sz w:val="24"/>
          <w:highlight w:val="none"/>
          <w:lang w:val="en-US" w:eastAsia="zh-CN"/>
        </w:rPr>
        <w:t>2024年4月7日取得了姚安</w:t>
      </w:r>
      <w:r>
        <w:rPr>
          <w:rFonts w:hint="eastAsia"/>
          <w:color w:val="auto"/>
          <w:sz w:val="24"/>
          <w:highlight w:val="none"/>
          <w:lang w:val="en-US" w:eastAsia="zh-CN"/>
        </w:rPr>
        <w:t>县</w:t>
      </w:r>
      <w:r>
        <w:rPr>
          <w:rFonts w:hint="eastAsia" w:ascii="Times New Roman" w:hAnsi="Times New Roman" w:eastAsia="宋体"/>
          <w:color w:val="auto"/>
          <w:sz w:val="24"/>
          <w:highlight w:val="none"/>
          <w:lang w:val="en-US" w:eastAsia="zh-CN"/>
        </w:rPr>
        <w:t>发展和改革局《</w:t>
      </w:r>
      <w:r>
        <w:rPr>
          <w:rFonts w:ascii="Times New Roman" w:hAnsi="Times New Roman" w:eastAsia="宋体"/>
          <w:color w:val="auto"/>
          <w:sz w:val="24"/>
          <w:highlight w:val="none"/>
        </w:rPr>
        <w:t>云南省固定资产投资项目备案证</w:t>
      </w:r>
      <w:r>
        <w:rPr>
          <w:rFonts w:hint="eastAsia" w:ascii="Times New Roman" w:hAnsi="Times New Roman" w:eastAsia="宋体"/>
          <w:color w:val="auto"/>
          <w:sz w:val="24"/>
          <w:highlight w:val="none"/>
          <w:lang w:val="en-US" w:eastAsia="zh-CN"/>
        </w:rPr>
        <w:t>》，</w:t>
      </w:r>
      <w:r>
        <w:rPr>
          <w:rFonts w:hint="eastAsia"/>
          <w:color w:val="auto"/>
          <w:sz w:val="24"/>
          <w:highlight w:val="none"/>
          <w:lang w:val="en-US" w:eastAsia="zh-CN"/>
        </w:rPr>
        <w:t>项目代码</w:t>
      </w:r>
      <w:r>
        <w:rPr>
          <w:rFonts w:hint="eastAsia" w:ascii="Times New Roman" w:hAnsi="Times New Roman" w:eastAsia="宋体"/>
          <w:color w:val="auto"/>
          <w:sz w:val="24"/>
          <w:highlight w:val="none"/>
          <w:lang w:val="en-US" w:eastAsia="zh-CN"/>
        </w:rPr>
        <w:t>：2404-532325-04-0</w:t>
      </w:r>
      <w:r>
        <w:rPr>
          <w:rFonts w:hint="eastAsia"/>
          <w:color w:val="auto"/>
          <w:sz w:val="24"/>
          <w:highlight w:val="none"/>
          <w:lang w:val="en-US" w:eastAsia="zh-CN"/>
        </w:rPr>
        <w:t>5</w:t>
      </w:r>
      <w:r>
        <w:rPr>
          <w:rFonts w:hint="eastAsia" w:ascii="Times New Roman" w:hAnsi="Times New Roman" w:eastAsia="宋体"/>
          <w:color w:val="auto"/>
          <w:sz w:val="24"/>
          <w:highlight w:val="none"/>
          <w:lang w:val="en-US" w:eastAsia="zh-CN"/>
        </w:rPr>
        <w:t>-</w:t>
      </w:r>
      <w:r>
        <w:rPr>
          <w:rFonts w:hint="eastAsia"/>
          <w:color w:val="auto"/>
          <w:sz w:val="24"/>
          <w:highlight w:val="none"/>
          <w:lang w:val="en-US" w:eastAsia="zh-CN"/>
        </w:rPr>
        <w:t>679483</w:t>
      </w:r>
      <w:r>
        <w:rPr>
          <w:rFonts w:ascii="Times New Roman" w:hAnsi="Times New Roman" w:eastAsia="宋体"/>
          <w:color w:val="auto"/>
          <w:sz w:val="24"/>
          <w:highlight w:val="none"/>
        </w:rPr>
        <w:t>。</w:t>
      </w:r>
      <w:r>
        <w:rPr>
          <w:rFonts w:hint="eastAsia" w:ascii="Times New Roman" w:hAnsi="Times New Roman" w:eastAsia="宋体"/>
          <w:color w:val="auto"/>
          <w:sz w:val="24"/>
          <w:highlight w:val="none"/>
          <w:lang w:val="en-US" w:eastAsia="zh-CN"/>
        </w:rPr>
        <w:t>因此，本项目的建设符合国家及当地现行的产业政策。</w:t>
      </w:r>
      <w:r>
        <w:rPr>
          <w:rFonts w:hint="eastAsia"/>
          <w:color w:val="auto"/>
          <w:sz w:val="24"/>
          <w:highlight w:val="none"/>
          <w:lang w:eastAsia="zh-CN"/>
        </w:rPr>
        <w:t>根</w:t>
      </w:r>
      <w:r>
        <w:rPr>
          <w:rFonts w:ascii="Times New Roman" w:hAnsi="Times New Roman" w:eastAsia="宋体"/>
          <w:color w:val="auto"/>
          <w:sz w:val="24"/>
          <w:highlight w:val="none"/>
        </w:rPr>
        <w:t>据《建设项目环境影响评价分类管理名录》（2021年版），本项目</w:t>
      </w:r>
      <w:r>
        <w:rPr>
          <w:rFonts w:hint="eastAsia" w:ascii="Times New Roman" w:hAnsi="Times New Roman" w:eastAsia="宋体"/>
          <w:color w:val="auto"/>
          <w:sz w:val="24"/>
          <w:highlight w:val="none"/>
          <w:lang w:val="en-US" w:eastAsia="zh-CN"/>
        </w:rPr>
        <w:t>新建</w:t>
      </w:r>
      <w:r>
        <w:rPr>
          <w:rFonts w:hint="eastAsia"/>
          <w:color w:val="auto"/>
          <w:sz w:val="24"/>
          <w:highlight w:val="none"/>
          <w:lang w:val="en-US" w:eastAsia="zh-CN"/>
        </w:rPr>
        <w:t>2</w:t>
      </w:r>
      <w:r>
        <w:rPr>
          <w:rFonts w:hint="eastAsia" w:ascii="Times New Roman" w:hAnsi="Times New Roman" w:eastAsia="宋体"/>
          <w:color w:val="auto"/>
          <w:sz w:val="24"/>
          <w:highlight w:val="none"/>
          <w:lang w:val="en-US" w:eastAsia="zh-CN"/>
        </w:rPr>
        <w:t>台</w:t>
      </w:r>
      <w:r>
        <w:rPr>
          <w:rFonts w:hint="eastAsia"/>
          <w:color w:val="auto"/>
          <w:sz w:val="24"/>
          <w:highlight w:val="none"/>
          <w:lang w:val="en-US" w:eastAsia="zh-CN"/>
        </w:rPr>
        <w:t>3</w:t>
      </w:r>
      <w:r>
        <w:rPr>
          <w:rFonts w:hint="eastAsia" w:ascii="Times New Roman" w:hAnsi="Times New Roman" w:eastAsia="宋体"/>
          <w:color w:val="auto"/>
          <w:sz w:val="24"/>
          <w:highlight w:val="none"/>
          <w:lang w:val="en-US" w:eastAsia="zh-CN"/>
        </w:rPr>
        <w:t>t/h的</w:t>
      </w:r>
      <w:r>
        <w:rPr>
          <w:rFonts w:hint="eastAsia"/>
          <w:color w:val="auto"/>
          <w:sz w:val="24"/>
          <w:highlight w:val="none"/>
          <w:lang w:val="en-US" w:eastAsia="zh-CN"/>
        </w:rPr>
        <w:t>天然气</w:t>
      </w:r>
      <w:r>
        <w:rPr>
          <w:rFonts w:hint="eastAsia" w:ascii="Times New Roman" w:hAnsi="Times New Roman" w:eastAsia="宋体"/>
          <w:color w:val="auto"/>
          <w:sz w:val="24"/>
          <w:highlight w:val="none"/>
          <w:lang w:val="en-US" w:eastAsia="zh-CN"/>
        </w:rPr>
        <w:t>锅炉，属于</w:t>
      </w:r>
      <w:r>
        <w:rPr>
          <w:rFonts w:hint="eastAsia" w:ascii="Times New Roman" w:hAnsi="Times New Roman" w:eastAsia="宋体"/>
          <w:color w:val="auto"/>
          <w:sz w:val="24"/>
          <w:highlight w:val="none"/>
          <w:lang w:eastAsia="zh-CN"/>
        </w:rPr>
        <w:t>“</w:t>
      </w:r>
      <w:r>
        <w:rPr>
          <w:rFonts w:hint="eastAsia" w:ascii="Times New Roman" w:hAnsi="Times New Roman" w:eastAsia="宋体"/>
          <w:color w:val="auto"/>
          <w:sz w:val="24"/>
          <w:highlight w:val="none"/>
          <w:lang w:val="en-US" w:eastAsia="zh-CN"/>
        </w:rPr>
        <w:t>四十一、电力、热力生产和供应业”中的“</w:t>
      </w:r>
      <w:r>
        <w:rPr>
          <w:rFonts w:ascii="Times New Roman" w:hAnsi="Times New Roman" w:eastAsia="宋体"/>
          <w:color w:val="auto"/>
          <w:sz w:val="24"/>
          <w:highlight w:val="none"/>
        </w:rPr>
        <w:t>91热力生产和供应工程（包括建设单位自建自用的供热工程）</w:t>
      </w:r>
      <w:r>
        <w:rPr>
          <w:rFonts w:hint="eastAsia" w:ascii="Times New Roman" w:hAnsi="Times New Roman" w:eastAsia="宋体"/>
          <w:color w:val="auto"/>
          <w:sz w:val="24"/>
          <w:highlight w:val="none"/>
          <w:lang w:eastAsia="zh-CN"/>
        </w:rPr>
        <w:t>”，</w:t>
      </w:r>
      <w:r>
        <w:rPr>
          <w:rFonts w:hint="eastAsia" w:ascii="Times New Roman" w:hAnsi="Times New Roman" w:eastAsia="宋体"/>
          <w:color w:val="auto"/>
          <w:sz w:val="24"/>
          <w:highlight w:val="none"/>
          <w:lang w:val="en-US" w:eastAsia="zh-CN"/>
        </w:rPr>
        <w:t>按</w:t>
      </w:r>
      <w:r>
        <w:rPr>
          <w:rFonts w:ascii="Times New Roman" w:hAnsi="Times New Roman" w:eastAsia="宋体"/>
          <w:color w:val="auto"/>
          <w:sz w:val="24"/>
          <w:highlight w:val="none"/>
        </w:rPr>
        <w:t>规定</w:t>
      </w:r>
      <w:r>
        <w:rPr>
          <w:rFonts w:hint="eastAsia" w:ascii="Times New Roman" w:hAnsi="Times New Roman" w:eastAsia="宋体"/>
          <w:color w:val="auto"/>
          <w:sz w:val="24"/>
          <w:highlight w:val="none"/>
          <w:lang w:eastAsia="zh-CN"/>
        </w:rPr>
        <w:t>“</w:t>
      </w:r>
      <w:r>
        <w:rPr>
          <w:rFonts w:hint="eastAsia"/>
          <w:color w:val="auto"/>
          <w:sz w:val="24"/>
          <w:highlight w:val="none"/>
          <w:lang w:val="en-US" w:eastAsia="zh-CN"/>
        </w:rPr>
        <w:t>天然气锅炉总容量1吨/小时（0.7兆瓦）以上的</w:t>
      </w:r>
      <w:r>
        <w:rPr>
          <w:rFonts w:hint="eastAsia" w:ascii="Times New Roman" w:hAnsi="Times New Roman" w:eastAsia="宋体"/>
          <w:color w:val="auto"/>
          <w:sz w:val="24"/>
          <w:highlight w:val="none"/>
          <w:lang w:eastAsia="zh-CN"/>
        </w:rPr>
        <w:t>”</w:t>
      </w:r>
      <w:r>
        <w:rPr>
          <w:rFonts w:ascii="Times New Roman" w:hAnsi="Times New Roman" w:eastAsia="宋体"/>
          <w:color w:val="auto"/>
          <w:sz w:val="24"/>
          <w:highlight w:val="none"/>
        </w:rPr>
        <w:t>编制环境影响报告表。</w:t>
      </w:r>
      <w:r>
        <w:rPr>
          <w:rFonts w:hint="default" w:ascii="Times New Roman" w:hAnsi="Times New Roman" w:cs="Times New Roman"/>
          <w:color w:val="auto"/>
          <w:sz w:val="24"/>
          <w:highlight w:val="none"/>
          <w:lang w:eastAsia="zh-CN"/>
        </w:rPr>
        <w:t>为此，云</w:t>
      </w:r>
      <w:r>
        <w:rPr>
          <w:rFonts w:hint="default" w:ascii="Times New Roman" w:hAnsi="Times New Roman" w:cs="Times New Roman"/>
          <w:color w:val="auto"/>
          <w:sz w:val="24"/>
          <w:highlight w:val="none"/>
          <w:lang w:val="en-US" w:eastAsia="zh-CN"/>
        </w:rPr>
        <w:t>南花居美园艺</w:t>
      </w:r>
      <w:r>
        <w:rPr>
          <w:rFonts w:hint="default" w:ascii="Times New Roman" w:hAnsi="Times New Roman" w:eastAsia="宋体" w:cs="Times New Roman"/>
          <w:color w:val="auto"/>
          <w:sz w:val="24"/>
          <w:highlight w:val="none"/>
          <w:lang w:val="en-US" w:eastAsia="zh-CN"/>
        </w:rPr>
        <w:t>有限公司</w:t>
      </w:r>
      <w:r>
        <w:rPr>
          <w:rFonts w:hint="default" w:ascii="Times New Roman" w:hAnsi="Times New Roman" w:eastAsia="宋体" w:cs="Times New Roman"/>
          <w:color w:val="auto"/>
          <w:sz w:val="24"/>
          <w:highlight w:val="none"/>
        </w:rPr>
        <w:t>委托</w:t>
      </w:r>
      <w:r>
        <w:rPr>
          <w:rFonts w:hint="default" w:ascii="Times New Roman" w:hAnsi="Times New Roman" w:cs="Times New Roman"/>
          <w:color w:val="auto"/>
          <w:sz w:val="24"/>
          <w:szCs w:val="24"/>
          <w:lang w:val="en-US" w:eastAsia="zh-CN"/>
        </w:rPr>
        <w:t>云南纳智环保科技有限公司承担本项目的环境影响评价工作</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szCs w:val="24"/>
          <w:lang w:val="en-US" w:eastAsia="zh-CN"/>
        </w:rPr>
        <w:t>接受委托后，云南纳智环保科技有限公司立即组织专业技术人员对项目所在区域及周边环境进行了详细的现场踏勘、开展环境质量现状调查和监测、搜集了评价区域内的相关基础资料，因素识别和筛选，实施项目区域环境质量现状监测与调查，进行工程分析及其环境影响分析与评价，在以上工作和综合分析项目特征的基础上，编制完成了《云南花居美园艺附属设施建设项目环境影响报告表》，供建设单位上报楚雄州生态环境局姚安分局审批</w:t>
      </w:r>
      <w:r>
        <w:rPr>
          <w:rFonts w:hint="default" w:ascii="Times New Roman" w:hAnsi="Times New Roman" w:eastAsia="宋体" w:cs="Times New Roman"/>
          <w:color w:val="auto"/>
          <w:sz w:val="24"/>
          <w:highlight w:val="none"/>
        </w:rPr>
        <w:t>。</w:t>
      </w:r>
    </w:p>
    <w:p w14:paraId="1CFB009E">
      <w:pPr>
        <w:keepNext w:val="0"/>
        <w:keepLines w:val="0"/>
        <w:pageBreakBefore w:val="0"/>
        <w:widowControl w:val="0"/>
        <w:shd w:val="clear"/>
        <w:kinsoku/>
        <w:wordWrap/>
        <w:overflowPunct/>
        <w:topLinePunct w:val="0"/>
        <w:autoSpaceDE/>
        <w:autoSpaceDN/>
        <w:bidi w:val="0"/>
        <w:adjustRightInd w:val="0"/>
        <w:snapToGrid w:val="0"/>
        <w:spacing w:line="360" w:lineRule="auto"/>
        <w:ind w:left="0" w:right="0" w:firstLine="480" w:firstLineChars="200"/>
        <w:jc w:val="both"/>
        <w:textAlignment w:val="auto"/>
        <w:outlineLvl w:val="9"/>
        <w:rPr>
          <w:rFonts w:ascii="Times New Roman" w:hAnsi="Times New Roman" w:eastAsia="宋体"/>
          <w:color w:val="auto"/>
          <w:sz w:val="24"/>
          <w:highlight w:val="none"/>
        </w:rPr>
      </w:pPr>
      <w:r>
        <w:rPr>
          <w:rFonts w:hint="eastAsia"/>
          <w:color w:val="auto"/>
          <w:sz w:val="24"/>
          <w:highlight w:val="none"/>
          <w:lang w:val="en-US" w:eastAsia="zh-CN"/>
        </w:rPr>
        <w:t>本次配套附属设施建设用地面积为2.7亩（1800平方米）</w:t>
      </w:r>
      <w:r>
        <w:rPr>
          <w:rFonts w:ascii="Times New Roman" w:hAnsi="Times New Roman" w:eastAsia="宋体"/>
          <w:color w:val="auto"/>
          <w:sz w:val="24"/>
          <w:highlight w:val="none"/>
        </w:rPr>
        <w:t>，</w:t>
      </w:r>
      <w:r>
        <w:rPr>
          <w:rFonts w:hint="eastAsia" w:ascii="Times New Roman" w:hAnsi="Times New Roman" w:eastAsia="宋体"/>
          <w:color w:val="auto"/>
          <w:sz w:val="24"/>
          <w:highlight w:val="none"/>
        </w:rPr>
        <w:t>其中</w:t>
      </w:r>
      <w:r>
        <w:rPr>
          <w:rFonts w:hint="eastAsia"/>
          <w:color w:val="auto"/>
          <w:sz w:val="24"/>
          <w:highlight w:val="none"/>
          <w:lang w:val="en-US" w:eastAsia="zh-CN"/>
        </w:rPr>
        <w:t>建筑</w:t>
      </w:r>
      <w:r>
        <w:rPr>
          <w:rFonts w:hint="eastAsia" w:ascii="Times New Roman" w:hAnsi="Times New Roman" w:eastAsia="宋体"/>
          <w:color w:val="auto"/>
          <w:sz w:val="24"/>
          <w:highlight w:val="none"/>
        </w:rPr>
        <w:t>面积</w:t>
      </w:r>
      <w:r>
        <w:rPr>
          <w:rFonts w:hint="eastAsia"/>
          <w:color w:val="auto"/>
          <w:sz w:val="24"/>
          <w:highlight w:val="none"/>
          <w:lang w:val="en-US" w:eastAsia="zh-CN"/>
        </w:rPr>
        <w:t>1319.5</w:t>
      </w:r>
      <w:r>
        <w:rPr>
          <w:rFonts w:hint="eastAsia" w:ascii="Times New Roman" w:hAnsi="Times New Roman" w:eastAsia="宋体"/>
          <w:color w:val="auto"/>
          <w:sz w:val="24"/>
          <w:highlight w:val="none"/>
        </w:rPr>
        <w:t>m</w:t>
      </w:r>
      <w:r>
        <w:rPr>
          <w:rFonts w:hint="eastAsia" w:ascii="Times New Roman" w:hAnsi="Times New Roman" w:eastAsia="宋体"/>
          <w:color w:val="auto"/>
          <w:sz w:val="24"/>
          <w:highlight w:val="none"/>
          <w:vertAlign w:val="superscript"/>
          <w:lang w:val="en-US" w:eastAsia="zh-CN"/>
        </w:rPr>
        <w:t>2</w:t>
      </w:r>
      <w:r>
        <w:rPr>
          <w:rFonts w:hint="eastAsia" w:ascii="Times New Roman" w:hAnsi="Times New Roman" w:eastAsia="宋体"/>
          <w:color w:val="auto"/>
          <w:sz w:val="24"/>
          <w:highlight w:val="none"/>
          <w:vertAlign w:val="baseline"/>
          <w:lang w:val="en-US" w:eastAsia="zh-CN"/>
        </w:rPr>
        <w:t>（</w:t>
      </w:r>
      <w:r>
        <w:rPr>
          <w:rFonts w:hint="eastAsia"/>
          <w:color w:val="auto"/>
          <w:sz w:val="24"/>
          <w:highlight w:val="none"/>
          <w:lang w:val="en-US" w:eastAsia="zh-CN"/>
        </w:rPr>
        <w:t>水肥车间462</w:t>
      </w:r>
      <w:r>
        <w:rPr>
          <w:rFonts w:hint="eastAsia" w:ascii="Times New Roman" w:hAnsi="Times New Roman" w:eastAsia="宋体"/>
          <w:color w:val="auto"/>
          <w:sz w:val="24"/>
          <w:highlight w:val="none"/>
        </w:rPr>
        <w:t>m</w:t>
      </w:r>
      <w:r>
        <w:rPr>
          <w:rFonts w:hint="eastAsia" w:ascii="Times New Roman" w:hAnsi="Times New Roman" w:eastAsia="宋体"/>
          <w:color w:val="auto"/>
          <w:sz w:val="24"/>
          <w:highlight w:val="none"/>
          <w:vertAlign w:val="superscript"/>
          <w:lang w:val="en-US" w:eastAsia="zh-CN"/>
        </w:rPr>
        <w:t>2</w:t>
      </w:r>
      <w:r>
        <w:rPr>
          <w:rFonts w:hint="eastAsia" w:ascii="Times New Roman" w:hAnsi="Times New Roman" w:eastAsia="宋体"/>
          <w:color w:val="auto"/>
          <w:sz w:val="24"/>
          <w:highlight w:val="none"/>
        </w:rPr>
        <w:t>、锅炉房</w:t>
      </w:r>
      <w:r>
        <w:rPr>
          <w:rFonts w:hint="eastAsia"/>
          <w:color w:val="auto"/>
          <w:sz w:val="24"/>
          <w:highlight w:val="none"/>
          <w:lang w:val="en-US" w:eastAsia="zh-CN"/>
        </w:rPr>
        <w:t>21</w:t>
      </w:r>
      <w:r>
        <w:rPr>
          <w:rFonts w:hint="eastAsia" w:ascii="Times New Roman" w:hAnsi="Times New Roman" w:eastAsia="宋体"/>
          <w:color w:val="auto"/>
          <w:sz w:val="24"/>
          <w:highlight w:val="none"/>
          <w:lang w:val="en-US" w:eastAsia="zh-CN"/>
        </w:rPr>
        <w:t>0</w:t>
      </w:r>
      <w:r>
        <w:rPr>
          <w:rFonts w:hint="eastAsia" w:ascii="Times New Roman" w:hAnsi="Times New Roman" w:eastAsia="宋体"/>
          <w:color w:val="auto"/>
          <w:sz w:val="24"/>
          <w:highlight w:val="none"/>
        </w:rPr>
        <w:t>m</w:t>
      </w:r>
      <w:r>
        <w:rPr>
          <w:rFonts w:hint="eastAsia" w:ascii="Times New Roman" w:hAnsi="Times New Roman" w:eastAsia="宋体"/>
          <w:color w:val="auto"/>
          <w:sz w:val="24"/>
          <w:highlight w:val="none"/>
          <w:vertAlign w:val="superscript"/>
          <w:lang w:val="en-US" w:eastAsia="zh-CN"/>
        </w:rPr>
        <w:t>2</w:t>
      </w:r>
      <w:r>
        <w:rPr>
          <w:rFonts w:hint="eastAsia" w:ascii="Times New Roman" w:hAnsi="Times New Roman" w:eastAsia="宋体"/>
          <w:color w:val="auto"/>
          <w:sz w:val="24"/>
          <w:highlight w:val="none"/>
        </w:rPr>
        <w:t>、</w:t>
      </w:r>
      <w:r>
        <w:rPr>
          <w:rFonts w:hint="eastAsia"/>
          <w:color w:val="auto"/>
          <w:sz w:val="24"/>
          <w:highlight w:val="none"/>
          <w:lang w:val="en-US" w:eastAsia="zh-CN"/>
        </w:rPr>
        <w:t>冷库180</w:t>
      </w:r>
      <w:r>
        <w:rPr>
          <w:rFonts w:hint="eastAsia" w:ascii="Times New Roman" w:hAnsi="Times New Roman" w:eastAsia="宋体"/>
          <w:color w:val="auto"/>
          <w:sz w:val="24"/>
          <w:highlight w:val="none"/>
        </w:rPr>
        <w:t>m</w:t>
      </w:r>
      <w:r>
        <w:rPr>
          <w:rFonts w:hint="eastAsia" w:ascii="Times New Roman" w:hAnsi="Times New Roman" w:eastAsia="宋体"/>
          <w:color w:val="auto"/>
          <w:sz w:val="24"/>
          <w:highlight w:val="none"/>
          <w:vertAlign w:val="superscript"/>
          <w:lang w:val="en-US" w:eastAsia="zh-CN"/>
        </w:rPr>
        <w:t>2</w:t>
      </w:r>
      <w:r>
        <w:rPr>
          <w:rFonts w:hint="eastAsia" w:ascii="Times New Roman" w:hAnsi="Times New Roman" w:eastAsia="宋体"/>
          <w:color w:val="auto"/>
          <w:sz w:val="24"/>
          <w:highlight w:val="none"/>
        </w:rPr>
        <w:t>、</w:t>
      </w:r>
      <w:r>
        <w:rPr>
          <w:rFonts w:hint="eastAsia"/>
          <w:color w:val="auto"/>
          <w:sz w:val="24"/>
          <w:highlight w:val="none"/>
          <w:lang w:val="en-US" w:eastAsia="zh-CN"/>
        </w:rPr>
        <w:t>包装车间332.5m</w:t>
      </w:r>
      <w:r>
        <w:rPr>
          <w:rFonts w:hint="eastAsia"/>
          <w:color w:val="auto"/>
          <w:sz w:val="24"/>
          <w:highlight w:val="none"/>
          <w:vertAlign w:val="superscript"/>
          <w:lang w:val="en-US" w:eastAsia="zh-CN"/>
        </w:rPr>
        <w:t>2</w:t>
      </w:r>
      <w:r>
        <w:rPr>
          <w:rFonts w:hint="eastAsia"/>
          <w:color w:val="auto"/>
          <w:sz w:val="24"/>
          <w:highlight w:val="none"/>
          <w:vertAlign w:val="baseline"/>
          <w:lang w:val="en-US" w:eastAsia="zh-CN"/>
        </w:rPr>
        <w:t>、</w:t>
      </w:r>
      <w:r>
        <w:rPr>
          <w:rFonts w:hint="eastAsia"/>
          <w:color w:val="auto"/>
          <w:sz w:val="24"/>
          <w:highlight w:val="none"/>
          <w:lang w:val="en-US" w:eastAsia="zh-CN"/>
        </w:rPr>
        <w:t>办公生活区</w:t>
      </w:r>
      <w:r>
        <w:rPr>
          <w:rFonts w:hint="eastAsia" w:ascii="Times New Roman" w:hAnsi="Times New Roman" w:eastAsia="宋体"/>
          <w:color w:val="auto"/>
          <w:sz w:val="24"/>
          <w:highlight w:val="none"/>
          <w:lang w:val="en-US" w:eastAsia="zh-CN"/>
        </w:rPr>
        <w:t>1</w:t>
      </w:r>
      <w:r>
        <w:rPr>
          <w:rFonts w:hint="eastAsia"/>
          <w:color w:val="auto"/>
          <w:sz w:val="24"/>
          <w:highlight w:val="none"/>
          <w:lang w:val="en-US" w:eastAsia="zh-CN"/>
        </w:rPr>
        <w:t>35</w:t>
      </w:r>
      <w:r>
        <w:rPr>
          <w:rFonts w:hint="eastAsia" w:ascii="Times New Roman" w:hAnsi="Times New Roman" w:eastAsia="宋体"/>
          <w:color w:val="auto"/>
          <w:sz w:val="24"/>
          <w:highlight w:val="none"/>
        </w:rPr>
        <w:t>m</w:t>
      </w:r>
      <w:r>
        <w:rPr>
          <w:rFonts w:hint="eastAsia" w:ascii="Times New Roman" w:hAnsi="Times New Roman" w:eastAsia="宋体"/>
          <w:color w:val="auto"/>
          <w:sz w:val="24"/>
          <w:highlight w:val="none"/>
          <w:vertAlign w:val="superscript"/>
          <w:lang w:val="en-US" w:eastAsia="zh-CN"/>
        </w:rPr>
        <w:t>2</w:t>
      </w:r>
      <w:r>
        <w:rPr>
          <w:rFonts w:hint="eastAsia" w:ascii="Times New Roman" w:hAnsi="Times New Roman" w:eastAsia="宋体"/>
          <w:color w:val="auto"/>
          <w:sz w:val="24"/>
          <w:highlight w:val="none"/>
        </w:rPr>
        <w:t>)</w:t>
      </w:r>
      <w:r>
        <w:rPr>
          <w:rFonts w:hint="eastAsia" w:ascii="宋体" w:hAnsi="宋体" w:eastAsia="宋体" w:cs="宋体"/>
          <w:color w:val="auto"/>
          <w:sz w:val="24"/>
          <w:highlight w:val="none"/>
          <w:vertAlign w:val="baseline"/>
          <w:lang w:val="en-US" w:eastAsia="zh-CN"/>
        </w:rPr>
        <w:t>，</w:t>
      </w:r>
      <w:r>
        <w:rPr>
          <w:rFonts w:hint="eastAsia" w:ascii="Times New Roman" w:hAnsi="Times New Roman" w:eastAsia="宋体"/>
          <w:color w:val="auto"/>
          <w:sz w:val="24"/>
          <w:highlight w:val="none"/>
        </w:rPr>
        <w:t>绿化面积为</w:t>
      </w:r>
      <w:r>
        <w:rPr>
          <w:rFonts w:hint="eastAsia"/>
          <w:color w:val="auto"/>
          <w:sz w:val="24"/>
          <w:highlight w:val="none"/>
          <w:lang w:val="en-US" w:eastAsia="zh-CN"/>
        </w:rPr>
        <w:t>140</w:t>
      </w:r>
      <w:r>
        <w:rPr>
          <w:rFonts w:hint="eastAsia" w:ascii="Times New Roman" w:hAnsi="Times New Roman" w:eastAsia="宋体"/>
          <w:color w:val="auto"/>
          <w:sz w:val="24"/>
          <w:highlight w:val="none"/>
        </w:rPr>
        <w:t>m</w:t>
      </w:r>
      <w:r>
        <w:rPr>
          <w:rFonts w:hint="eastAsia" w:ascii="Times New Roman" w:hAnsi="Times New Roman" w:eastAsia="宋体"/>
          <w:color w:val="auto"/>
          <w:sz w:val="24"/>
          <w:highlight w:val="none"/>
          <w:vertAlign w:val="superscript"/>
          <w:lang w:val="en-US" w:eastAsia="zh-CN"/>
        </w:rPr>
        <w:t>2</w:t>
      </w:r>
      <w:r>
        <w:rPr>
          <w:rFonts w:hint="eastAsia"/>
          <w:color w:val="auto"/>
          <w:sz w:val="24"/>
          <w:highlight w:val="none"/>
          <w:vertAlign w:val="baseline"/>
          <w:lang w:val="en-US" w:eastAsia="zh-CN"/>
        </w:rPr>
        <w:t>，停车场340.5m</w:t>
      </w:r>
      <w:r>
        <w:rPr>
          <w:rFonts w:hint="eastAsia"/>
          <w:color w:val="auto"/>
          <w:sz w:val="24"/>
          <w:highlight w:val="none"/>
          <w:vertAlign w:val="superscript"/>
          <w:lang w:val="en-US" w:eastAsia="zh-CN"/>
        </w:rPr>
        <w:t>2</w:t>
      </w:r>
      <w:r>
        <w:rPr>
          <w:rFonts w:hint="eastAsia"/>
          <w:color w:val="auto"/>
          <w:sz w:val="24"/>
          <w:highlight w:val="none"/>
          <w:lang w:eastAsia="zh-CN"/>
        </w:rPr>
        <w:t>。</w:t>
      </w:r>
    </w:p>
    <w:p w14:paraId="2BA2830D">
      <w:pPr>
        <w:keepNext w:val="0"/>
        <w:keepLines w:val="0"/>
        <w:pageBreakBefore w:val="0"/>
        <w:shd w:val="clear"/>
        <w:kinsoku/>
        <w:overflowPunct/>
        <w:topLinePunct w:val="0"/>
        <w:bidi w:val="0"/>
        <w:spacing w:line="360" w:lineRule="auto"/>
        <w:ind w:firstLine="480" w:firstLineChars="200"/>
        <w:textAlignment w:val="auto"/>
        <w:outlineLvl w:val="9"/>
        <w:rPr>
          <w:rFonts w:ascii="Times New Roman" w:hAnsi="Times New Roman" w:eastAsia="宋体"/>
          <w:color w:val="auto"/>
          <w:sz w:val="24"/>
          <w:highlight w:val="none"/>
        </w:rPr>
      </w:pPr>
      <w:r>
        <w:rPr>
          <w:rFonts w:ascii="Times New Roman" w:hAnsi="Times New Roman" w:eastAsia="宋体"/>
          <w:color w:val="auto"/>
          <w:sz w:val="24"/>
          <w:highlight w:val="none"/>
        </w:rPr>
        <w:t>项目名称：</w:t>
      </w:r>
      <w:r>
        <w:rPr>
          <w:rFonts w:hint="eastAsia"/>
          <w:color w:val="auto"/>
          <w:sz w:val="24"/>
          <w:highlight w:val="none"/>
          <w:lang w:val="en-US" w:eastAsia="zh-CN"/>
        </w:rPr>
        <w:t>云南花居美园艺附属设施建设项目</w:t>
      </w:r>
    </w:p>
    <w:p w14:paraId="3D37B3E4">
      <w:pPr>
        <w:keepNext w:val="0"/>
        <w:keepLines w:val="0"/>
        <w:pageBreakBefore w:val="0"/>
        <w:shd w:val="clear"/>
        <w:kinsoku/>
        <w:overflowPunct/>
        <w:topLinePunct w:val="0"/>
        <w:bidi w:val="0"/>
        <w:spacing w:line="360" w:lineRule="auto"/>
        <w:ind w:firstLine="480" w:firstLineChars="200"/>
        <w:textAlignment w:val="auto"/>
        <w:outlineLvl w:val="9"/>
        <w:rPr>
          <w:rFonts w:ascii="Times New Roman" w:hAnsi="Times New Roman" w:eastAsia="宋体"/>
          <w:color w:val="auto"/>
          <w:sz w:val="24"/>
          <w:highlight w:val="none"/>
        </w:rPr>
      </w:pPr>
      <w:r>
        <w:rPr>
          <w:rFonts w:ascii="Times New Roman" w:hAnsi="Times New Roman" w:eastAsia="宋体"/>
          <w:color w:val="auto"/>
          <w:sz w:val="24"/>
          <w:highlight w:val="none"/>
        </w:rPr>
        <w:t>建设单位：</w:t>
      </w:r>
      <w:r>
        <w:rPr>
          <w:rFonts w:hint="eastAsia"/>
          <w:color w:val="auto"/>
          <w:sz w:val="24"/>
          <w:highlight w:val="none"/>
          <w:lang w:val="en-US" w:eastAsia="zh-CN"/>
        </w:rPr>
        <w:t>云南花居美园艺有限公司</w:t>
      </w:r>
    </w:p>
    <w:p w14:paraId="2AE98DD6">
      <w:pPr>
        <w:keepNext w:val="0"/>
        <w:keepLines w:val="0"/>
        <w:pageBreakBefore w:val="0"/>
        <w:shd w:val="clear"/>
        <w:kinsoku/>
        <w:overflowPunct/>
        <w:topLinePunct w:val="0"/>
        <w:bidi w:val="0"/>
        <w:spacing w:line="360" w:lineRule="auto"/>
        <w:ind w:firstLine="480" w:firstLineChars="200"/>
        <w:textAlignment w:val="auto"/>
        <w:outlineLvl w:val="9"/>
        <w:rPr>
          <w:rFonts w:ascii="Times New Roman" w:hAnsi="Times New Roman" w:eastAsia="宋体"/>
          <w:color w:val="auto"/>
          <w:sz w:val="24"/>
          <w:highlight w:val="none"/>
        </w:rPr>
      </w:pPr>
      <w:r>
        <w:rPr>
          <w:rFonts w:ascii="Times New Roman" w:hAnsi="Times New Roman" w:eastAsia="宋体"/>
          <w:color w:val="auto"/>
          <w:sz w:val="24"/>
          <w:highlight w:val="none"/>
        </w:rPr>
        <w:t>建设地点：</w:t>
      </w:r>
      <w:r>
        <w:rPr>
          <w:rFonts w:hint="eastAsia" w:ascii="Times New Roman" w:hAnsi="Times New Roman" w:eastAsia="宋体"/>
          <w:color w:val="auto"/>
          <w:sz w:val="24"/>
          <w:highlight w:val="none"/>
          <w:lang w:val="en-US" w:eastAsia="zh-CN"/>
        </w:rPr>
        <w:t>楚雄彝族自治州姚安县栋川镇</w:t>
      </w:r>
      <w:r>
        <w:rPr>
          <w:rFonts w:hint="eastAsia"/>
          <w:color w:val="auto"/>
          <w:sz w:val="24"/>
          <w:highlight w:val="none"/>
          <w:lang w:val="en-US" w:eastAsia="zh-CN"/>
        </w:rPr>
        <w:t>徐官坝社区居民委员会朱一组</w:t>
      </w:r>
    </w:p>
    <w:p w14:paraId="4757651E">
      <w:pPr>
        <w:keepNext w:val="0"/>
        <w:keepLines w:val="0"/>
        <w:pageBreakBefore w:val="0"/>
        <w:shd w:val="clear"/>
        <w:kinsoku/>
        <w:overflowPunct/>
        <w:topLinePunct w:val="0"/>
        <w:bidi w:val="0"/>
        <w:spacing w:line="360" w:lineRule="auto"/>
        <w:ind w:firstLine="480" w:firstLineChars="200"/>
        <w:textAlignment w:val="auto"/>
        <w:outlineLvl w:val="9"/>
        <w:rPr>
          <w:rFonts w:ascii="Times New Roman" w:hAnsi="Times New Roman" w:eastAsia="宋体"/>
          <w:color w:val="auto"/>
          <w:sz w:val="24"/>
          <w:highlight w:val="none"/>
        </w:rPr>
      </w:pPr>
      <w:r>
        <w:rPr>
          <w:rFonts w:ascii="Times New Roman" w:hAnsi="Times New Roman" w:eastAsia="宋体"/>
          <w:color w:val="auto"/>
          <w:sz w:val="24"/>
          <w:highlight w:val="none"/>
        </w:rPr>
        <w:t>建设性质：新建</w:t>
      </w:r>
    </w:p>
    <w:p w14:paraId="10C356C5">
      <w:pPr>
        <w:keepNext w:val="0"/>
        <w:keepLines w:val="0"/>
        <w:pageBreakBefore w:val="0"/>
        <w:shd w:val="clear"/>
        <w:kinsoku/>
        <w:overflowPunct/>
        <w:topLinePunct w:val="0"/>
        <w:bidi w:val="0"/>
        <w:spacing w:line="360" w:lineRule="auto"/>
        <w:ind w:firstLine="480" w:firstLineChars="200"/>
        <w:textAlignment w:val="auto"/>
        <w:outlineLvl w:val="9"/>
        <w:rPr>
          <w:rFonts w:ascii="Times New Roman" w:hAnsi="Times New Roman" w:eastAsia="宋体"/>
          <w:color w:val="auto"/>
          <w:sz w:val="24"/>
          <w:highlight w:val="none"/>
        </w:rPr>
      </w:pPr>
      <w:r>
        <w:rPr>
          <w:rFonts w:ascii="Times New Roman" w:hAnsi="Times New Roman" w:eastAsia="宋体"/>
          <w:color w:val="auto"/>
          <w:sz w:val="24"/>
          <w:highlight w:val="none"/>
        </w:rPr>
        <w:t>项目总投资：4</w:t>
      </w:r>
      <w:r>
        <w:rPr>
          <w:rFonts w:hint="eastAsia"/>
          <w:color w:val="auto"/>
          <w:sz w:val="24"/>
          <w:highlight w:val="none"/>
          <w:lang w:val="en-US" w:eastAsia="zh-CN"/>
        </w:rPr>
        <w:t>0</w:t>
      </w:r>
      <w:r>
        <w:rPr>
          <w:rFonts w:ascii="Times New Roman" w:hAnsi="Times New Roman" w:eastAsia="宋体"/>
          <w:color w:val="auto"/>
          <w:sz w:val="24"/>
          <w:highlight w:val="none"/>
        </w:rPr>
        <w:t>0万元</w:t>
      </w:r>
    </w:p>
    <w:p w14:paraId="5F67E7FA">
      <w:pPr>
        <w:keepNext w:val="0"/>
        <w:keepLines w:val="0"/>
        <w:pageBreakBefore w:val="0"/>
        <w:shd w:val="clear"/>
        <w:kinsoku/>
        <w:overflowPunct/>
        <w:topLinePunct w:val="0"/>
        <w:bidi w:val="0"/>
        <w:spacing w:line="360" w:lineRule="auto"/>
        <w:ind w:firstLine="480" w:firstLineChars="200"/>
        <w:textAlignment w:val="auto"/>
        <w:outlineLvl w:val="9"/>
        <w:rPr>
          <w:rFonts w:hint="default" w:ascii="Times New Roman" w:hAnsi="Times New Roman" w:eastAsia="宋体"/>
          <w:color w:val="auto"/>
          <w:sz w:val="24"/>
          <w:highlight w:val="none"/>
          <w:lang w:val="en-US" w:eastAsia="zh-CN"/>
        </w:rPr>
      </w:pPr>
      <w:r>
        <w:rPr>
          <w:rFonts w:ascii="Times New Roman" w:hAnsi="Times New Roman" w:eastAsia="宋体"/>
          <w:color w:val="auto"/>
          <w:sz w:val="24"/>
          <w:highlight w:val="none"/>
        </w:rPr>
        <w:t>占地面积：</w:t>
      </w:r>
      <w:r>
        <w:rPr>
          <w:rFonts w:hint="eastAsia"/>
          <w:color w:val="auto"/>
          <w:sz w:val="24"/>
          <w:highlight w:val="none"/>
          <w:lang w:val="en-US" w:eastAsia="zh-CN"/>
        </w:rPr>
        <w:t>2.7</w:t>
      </w:r>
      <w:r>
        <w:rPr>
          <w:rFonts w:hint="eastAsia" w:ascii="Times New Roman" w:hAnsi="Times New Roman" w:eastAsia="宋体"/>
          <w:color w:val="auto"/>
          <w:sz w:val="24"/>
          <w:highlight w:val="none"/>
          <w:lang w:val="en-US" w:eastAsia="zh-CN"/>
        </w:rPr>
        <w:t>亩（</w:t>
      </w:r>
      <w:r>
        <w:rPr>
          <w:rFonts w:hint="eastAsia"/>
          <w:color w:val="auto"/>
          <w:sz w:val="24"/>
          <w:highlight w:val="none"/>
          <w:lang w:val="en-US" w:eastAsia="zh-CN"/>
        </w:rPr>
        <w:t>1800</w:t>
      </w:r>
      <w:r>
        <w:rPr>
          <w:rFonts w:hint="eastAsia" w:ascii="Times New Roman" w:hAnsi="Times New Roman" w:eastAsia="宋体"/>
          <w:color w:val="auto"/>
          <w:sz w:val="24"/>
          <w:highlight w:val="none"/>
          <w:lang w:val="en-US" w:eastAsia="zh-CN"/>
        </w:rPr>
        <w:t>m</w:t>
      </w:r>
      <w:r>
        <w:rPr>
          <w:rFonts w:hint="eastAsia" w:ascii="Times New Roman" w:hAnsi="Times New Roman" w:eastAsia="宋体"/>
          <w:color w:val="auto"/>
          <w:sz w:val="24"/>
          <w:highlight w:val="none"/>
          <w:vertAlign w:val="superscript"/>
          <w:lang w:val="en-US" w:eastAsia="zh-CN"/>
        </w:rPr>
        <w:t>2</w:t>
      </w:r>
      <w:r>
        <w:rPr>
          <w:rFonts w:hint="eastAsia" w:ascii="Times New Roman" w:hAnsi="Times New Roman" w:eastAsia="宋体"/>
          <w:color w:val="auto"/>
          <w:sz w:val="24"/>
          <w:highlight w:val="none"/>
          <w:lang w:val="en-US" w:eastAsia="zh-CN"/>
        </w:rPr>
        <w:t>）</w:t>
      </w:r>
    </w:p>
    <w:p w14:paraId="31409E87">
      <w:pPr>
        <w:keepNext w:val="0"/>
        <w:keepLines w:val="0"/>
        <w:pageBreakBefore w:val="0"/>
        <w:shd w:val="clear"/>
        <w:kinsoku/>
        <w:wordWrap/>
        <w:overflowPunct/>
        <w:topLinePunct w:val="0"/>
        <w:bidi w:val="0"/>
        <w:adjustRightInd w:val="0"/>
        <w:snapToGrid w:val="0"/>
        <w:spacing w:line="360" w:lineRule="auto"/>
        <w:ind w:left="0" w:right="0" w:firstLine="480" w:firstLineChars="200"/>
        <w:jc w:val="both"/>
        <w:textAlignment w:val="auto"/>
        <w:outlineLvl w:val="9"/>
        <w:rPr>
          <w:rFonts w:hint="default" w:ascii="Times New Roman" w:hAnsi="Times New Roman" w:cs="Times New Roman"/>
          <w:color w:val="auto"/>
          <w:sz w:val="24"/>
          <w:highlight w:val="none"/>
          <w:lang w:val="en-US" w:eastAsia="zh-CN"/>
        </w:rPr>
      </w:pPr>
      <w:r>
        <w:rPr>
          <w:rFonts w:ascii="Times New Roman" w:hAnsi="Times New Roman" w:eastAsia="宋体"/>
          <w:color w:val="auto"/>
          <w:sz w:val="24"/>
          <w:highlight w:val="none"/>
        </w:rPr>
        <w:t>建设内容：</w:t>
      </w:r>
      <w:r>
        <w:rPr>
          <w:rFonts w:hint="default" w:ascii="Times New Roman" w:hAnsi="Times New Roman" w:eastAsia="宋体" w:cs="Times New Roman"/>
          <w:color w:val="auto"/>
          <w:sz w:val="24"/>
          <w:highlight w:val="none"/>
          <w:lang w:val="en-US" w:eastAsia="zh-CN"/>
        </w:rPr>
        <w:t>主要建设</w:t>
      </w:r>
      <w:r>
        <w:rPr>
          <w:rFonts w:hint="default" w:ascii="Times New Roman" w:hAnsi="Times New Roman" w:cs="Times New Roman"/>
          <w:color w:val="auto"/>
          <w:sz w:val="24"/>
          <w:highlight w:val="none"/>
          <w:lang w:val="en-US" w:eastAsia="zh-CN"/>
        </w:rPr>
        <w:t>水肥车间、锅炉房、冷库、包装车间及办公生活区等</w:t>
      </w:r>
      <w:r>
        <w:rPr>
          <w:rFonts w:hint="default" w:ascii="Times New Roman" w:hAnsi="Times New Roman" w:eastAsia="宋体" w:cs="Times New Roman"/>
          <w:color w:val="auto"/>
          <w:sz w:val="24"/>
          <w:highlight w:val="none"/>
        </w:rPr>
        <w:t>。由主体工程、</w:t>
      </w:r>
      <w:r>
        <w:rPr>
          <w:rFonts w:hint="default" w:ascii="Times New Roman" w:hAnsi="Times New Roman" w:eastAsia="宋体" w:cs="Times New Roman"/>
          <w:color w:val="auto"/>
          <w:sz w:val="24"/>
          <w:highlight w:val="none"/>
          <w:lang w:val="en-US" w:eastAsia="zh-CN"/>
        </w:rPr>
        <w:t>辅助</w:t>
      </w:r>
      <w:r>
        <w:rPr>
          <w:rFonts w:hint="default" w:ascii="Times New Roman" w:hAnsi="Times New Roman" w:eastAsia="宋体" w:cs="Times New Roman"/>
          <w:color w:val="auto"/>
          <w:sz w:val="24"/>
          <w:highlight w:val="none"/>
        </w:rPr>
        <w:t>工程、公用工程、环保工程等组成。</w:t>
      </w:r>
      <w:r>
        <w:rPr>
          <w:rFonts w:hint="default" w:ascii="Times New Roman" w:hAnsi="Times New Roman" w:cs="Times New Roman"/>
          <w:color w:val="auto"/>
          <w:sz w:val="24"/>
          <w:highlight w:val="none"/>
          <w:lang w:eastAsia="zh-CN"/>
        </w:rPr>
        <w:t>锅炉</w:t>
      </w:r>
      <w:r>
        <w:rPr>
          <w:rFonts w:hint="default" w:ascii="Times New Roman" w:hAnsi="Times New Roman" w:cs="Times New Roman"/>
          <w:color w:val="auto"/>
          <w:sz w:val="24"/>
          <w:highlight w:val="none"/>
          <w:lang w:val="en-US" w:eastAsia="zh-CN"/>
        </w:rPr>
        <w:t>房位于项目中部，占地面积为210m²，共一层，为彩钢瓦钢架结构，锅炉房内共设置2台3t/h天然气锅炉装置及其配套设施，天然气锅炉主要在秋冬季节使用，且2台锅炉同时运行</w:t>
      </w:r>
      <w:r>
        <w:rPr>
          <w:rFonts w:hint="eastAsia" w:ascii="Times New Roman" w:hAnsi="Times New Roman" w:cs="Times New Roman"/>
          <w:color w:val="auto"/>
          <w:sz w:val="24"/>
          <w:highlight w:val="none"/>
          <w:lang w:val="en-US" w:eastAsia="zh-CN"/>
        </w:rPr>
        <w:t>；水肥车间包含：引水系统、灌溉首部系统、清水系统、控制阀门、营养液回收循环利用系统、自动化管理软件等，位于锅炉房北，为彩钢瓦钢架结构，占地面积</w:t>
      </w:r>
      <w:r>
        <w:rPr>
          <w:rFonts w:hint="default" w:ascii="Times New Roman" w:hAnsi="Times New Roman" w:cs="Times New Roman"/>
          <w:color w:val="auto"/>
          <w:sz w:val="24"/>
          <w:highlight w:val="none"/>
          <w:lang w:val="en-US" w:eastAsia="zh-CN"/>
        </w:rPr>
        <w:t>为</w:t>
      </w:r>
      <w:r>
        <w:rPr>
          <w:rFonts w:hint="eastAsia" w:ascii="Times New Roman" w:hAnsi="Times New Roman" w:cs="Times New Roman"/>
          <w:color w:val="auto"/>
          <w:sz w:val="24"/>
          <w:highlight w:val="none"/>
          <w:lang w:val="en-US" w:eastAsia="zh-CN"/>
        </w:rPr>
        <w:t>462</w:t>
      </w:r>
      <w:r>
        <w:rPr>
          <w:rFonts w:hint="default" w:ascii="Times New Roman" w:hAnsi="Times New Roman" w:cs="Times New Roman"/>
          <w:color w:val="auto"/>
          <w:sz w:val="24"/>
          <w:highlight w:val="none"/>
          <w:lang w:val="en-US" w:eastAsia="zh-CN"/>
        </w:rPr>
        <w:t>m²，共一层，主要用于</w:t>
      </w:r>
      <w:r>
        <w:rPr>
          <w:rFonts w:hint="eastAsia" w:ascii="Times New Roman" w:hAnsi="Times New Roman" w:cs="Times New Roman"/>
          <w:color w:val="auto"/>
          <w:sz w:val="24"/>
          <w:highlight w:val="none"/>
          <w:lang w:val="en-US" w:eastAsia="zh-CN"/>
        </w:rPr>
        <w:t>灌溉系统供水及</w:t>
      </w:r>
      <w:r>
        <w:rPr>
          <w:rFonts w:hint="default" w:ascii="Times New Roman" w:hAnsi="Times New Roman" w:cs="Times New Roman"/>
          <w:color w:val="auto"/>
          <w:sz w:val="24"/>
          <w:highlight w:val="none"/>
          <w:lang w:val="en-US" w:eastAsia="zh-CN"/>
        </w:rPr>
        <w:t>临时储存肥料及配肥。</w:t>
      </w:r>
    </w:p>
    <w:p w14:paraId="2A77D440">
      <w:pPr>
        <w:pStyle w:val="8"/>
        <w:keepNext w:val="0"/>
        <w:keepLines w:val="0"/>
        <w:pageBreakBefore w:val="0"/>
        <w:numPr>
          <w:ilvl w:val="0"/>
          <w:numId w:val="2"/>
        </w:numPr>
        <w:kinsoku/>
        <w:wordWrap/>
        <w:overflowPunct/>
        <w:bidi w:val="0"/>
        <w:adjustRightInd w:val="0"/>
        <w:snapToGrid w:val="0"/>
        <w:spacing w:line="360" w:lineRule="auto"/>
        <w:ind w:left="0" w:right="0" w:firstLine="482" w:firstLineChars="200"/>
        <w:jc w:val="both"/>
        <w:rPr>
          <w:rFonts w:hint="eastAsia" w:ascii="Times New Roman" w:hAnsi="Times New Roman"/>
          <w:b/>
          <w:bCs/>
          <w:color w:val="auto"/>
          <w:sz w:val="24"/>
          <w:lang w:val="en-US" w:eastAsia="zh-CN"/>
        </w:rPr>
      </w:pPr>
      <w:r>
        <w:rPr>
          <w:rFonts w:hint="eastAsia" w:ascii="Times New Roman" w:hAnsi="Times New Roman"/>
          <w:b/>
          <w:bCs/>
          <w:color w:val="auto"/>
          <w:sz w:val="24"/>
          <w:lang w:val="en-US" w:eastAsia="zh-CN"/>
        </w:rPr>
        <w:t>施工期主要环境影响及措施</w:t>
      </w:r>
    </w:p>
    <w:p w14:paraId="188D85E6">
      <w:pPr>
        <w:keepNext w:val="0"/>
        <w:keepLines w:val="0"/>
        <w:pageBreakBefore w:val="0"/>
        <w:shd w:val="clear"/>
        <w:kinsoku/>
        <w:wordWrap/>
        <w:overflowPunct/>
        <w:bidi w:val="0"/>
        <w:adjustRightInd w:val="0"/>
        <w:snapToGrid w:val="0"/>
        <w:spacing w:line="360" w:lineRule="auto"/>
        <w:ind w:left="0" w:right="0" w:firstLine="480" w:firstLineChars="200"/>
        <w:jc w:val="both"/>
        <w:rPr>
          <w:rFonts w:hint="eastAsia" w:ascii="Times New Roman" w:hAnsi="Times New Roman" w:eastAsia="宋体" w:cs="Times New Roman"/>
          <w:bCs/>
          <w:color w:val="auto"/>
          <w:sz w:val="24"/>
          <w:highlight w:val="none"/>
          <w:lang w:val="en-US" w:eastAsia="zh-CN"/>
        </w:rPr>
      </w:pPr>
      <w:r>
        <w:rPr>
          <w:rFonts w:ascii="Times New Roman" w:hAnsi="Times New Roman" w:eastAsia="宋体" w:cs="Times New Roman"/>
          <w:bCs/>
          <w:color w:val="auto"/>
          <w:sz w:val="24"/>
          <w:highlight w:val="none"/>
        </w:rPr>
        <w:t>本项目</w:t>
      </w:r>
      <w:r>
        <w:rPr>
          <w:rFonts w:ascii="Times New Roman" w:hAnsi="Times New Roman" w:eastAsia="宋体" w:cs="Times New Roman"/>
          <w:color w:val="auto"/>
          <w:sz w:val="24"/>
          <w:highlight w:val="none"/>
        </w:rPr>
        <w:t>新建</w:t>
      </w:r>
      <w:r>
        <w:rPr>
          <w:rFonts w:hint="eastAsia" w:cs="Times New Roman"/>
          <w:color w:val="auto"/>
          <w:sz w:val="24"/>
          <w:highlight w:val="none"/>
          <w:lang w:val="en-US" w:eastAsia="zh-CN"/>
        </w:rPr>
        <w:t>2</w:t>
      </w:r>
      <w:r>
        <w:rPr>
          <w:rFonts w:ascii="Times New Roman" w:hAnsi="Times New Roman" w:eastAsia="宋体" w:cs="Times New Roman"/>
          <w:color w:val="auto"/>
          <w:sz w:val="24"/>
          <w:highlight w:val="none"/>
        </w:rPr>
        <w:t>台</w:t>
      </w:r>
      <w:r>
        <w:rPr>
          <w:rFonts w:hint="eastAsia" w:cs="Times New Roman"/>
          <w:color w:val="auto"/>
          <w:sz w:val="24"/>
          <w:highlight w:val="none"/>
          <w:lang w:val="en-US" w:eastAsia="zh-CN"/>
        </w:rPr>
        <w:t>3</w:t>
      </w:r>
      <w:r>
        <w:rPr>
          <w:rFonts w:ascii="Times New Roman" w:hAnsi="Times New Roman" w:eastAsia="宋体" w:cs="Times New Roman"/>
          <w:color w:val="auto"/>
          <w:sz w:val="24"/>
          <w:highlight w:val="none"/>
        </w:rPr>
        <w:t>t</w:t>
      </w:r>
      <w:r>
        <w:rPr>
          <w:rFonts w:hint="eastAsia" w:cs="Times New Roman"/>
          <w:color w:val="auto"/>
          <w:sz w:val="24"/>
          <w:highlight w:val="none"/>
          <w:lang w:val="en-US" w:eastAsia="zh-CN"/>
        </w:rPr>
        <w:t>/h</w:t>
      </w:r>
      <w:r>
        <w:rPr>
          <w:rFonts w:ascii="Times New Roman" w:hAnsi="Times New Roman" w:eastAsia="宋体" w:cs="Times New Roman"/>
          <w:color w:val="auto"/>
          <w:sz w:val="24"/>
          <w:highlight w:val="none"/>
        </w:rPr>
        <w:t>的</w:t>
      </w:r>
      <w:r>
        <w:rPr>
          <w:rFonts w:hint="eastAsia" w:cs="Times New Roman"/>
          <w:color w:val="auto"/>
          <w:sz w:val="24"/>
          <w:highlight w:val="none"/>
          <w:lang w:val="en-US" w:eastAsia="zh-CN"/>
        </w:rPr>
        <w:t>天然气</w:t>
      </w:r>
      <w:r>
        <w:rPr>
          <w:rFonts w:ascii="Times New Roman" w:hAnsi="Times New Roman" w:eastAsia="宋体" w:cs="Times New Roman"/>
          <w:color w:val="auto"/>
          <w:sz w:val="24"/>
          <w:highlight w:val="none"/>
        </w:rPr>
        <w:t>锅炉及其附属设施，新</w:t>
      </w:r>
      <w:r>
        <w:rPr>
          <w:rFonts w:hint="eastAsia" w:ascii="Times New Roman" w:hAnsi="Times New Roman" w:eastAsia="宋体" w:cs="Times New Roman"/>
          <w:color w:val="auto"/>
          <w:sz w:val="24"/>
          <w:highlight w:val="none"/>
          <w:lang w:val="en-US" w:eastAsia="zh-CN"/>
        </w:rPr>
        <w:t>建水肥</w:t>
      </w:r>
      <w:r>
        <w:rPr>
          <w:rFonts w:hint="eastAsia" w:cs="Times New Roman"/>
          <w:color w:val="auto"/>
          <w:sz w:val="24"/>
          <w:highlight w:val="none"/>
          <w:lang w:val="en-US" w:eastAsia="zh-CN"/>
        </w:rPr>
        <w:t>车间</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包装车间、冷库</w:t>
      </w:r>
      <w:r>
        <w:rPr>
          <w:rFonts w:ascii="Times New Roman" w:hAnsi="Times New Roman" w:eastAsia="宋体" w:cs="Times New Roman"/>
          <w:color w:val="auto"/>
          <w:sz w:val="24"/>
          <w:highlight w:val="none"/>
        </w:rPr>
        <w:t>和</w:t>
      </w:r>
      <w:r>
        <w:rPr>
          <w:rFonts w:hint="eastAsia" w:cs="Times New Roman"/>
          <w:color w:val="auto"/>
          <w:sz w:val="24"/>
          <w:highlight w:val="none"/>
          <w:lang w:val="en-US" w:eastAsia="zh-CN"/>
        </w:rPr>
        <w:t>办公生活区</w:t>
      </w:r>
      <w:r>
        <w:rPr>
          <w:rFonts w:ascii="Times New Roman" w:hAnsi="Times New Roman" w:eastAsia="宋体" w:cs="Times New Roman"/>
          <w:color w:val="auto"/>
          <w:sz w:val="24"/>
          <w:highlight w:val="none"/>
        </w:rPr>
        <w:t>等</w:t>
      </w:r>
      <w:r>
        <w:rPr>
          <w:rFonts w:hint="eastAsia" w:ascii="Times New Roman" w:hAnsi="Times New Roman" w:eastAsia="宋体" w:cs="Times New Roman"/>
          <w:color w:val="auto"/>
          <w:sz w:val="24"/>
          <w:highlight w:val="none"/>
          <w:lang w:eastAsia="zh-CN"/>
        </w:rPr>
        <w:t>，</w:t>
      </w:r>
      <w:r>
        <w:rPr>
          <w:rFonts w:ascii="Times New Roman" w:hAnsi="Times New Roman" w:eastAsia="宋体" w:cs="Times New Roman"/>
          <w:color w:val="auto"/>
          <w:sz w:val="24"/>
          <w:highlight w:val="none"/>
        </w:rPr>
        <w:t>工程量较小</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bCs/>
          <w:color w:val="auto"/>
          <w:sz w:val="24"/>
          <w:highlight w:val="none"/>
          <w:lang w:val="en-US" w:eastAsia="zh-CN"/>
        </w:rPr>
        <w:t>施工期主要污染</w:t>
      </w:r>
      <w:r>
        <w:rPr>
          <w:rFonts w:hint="eastAsia" w:cs="Times New Roman"/>
          <w:bCs/>
          <w:color w:val="auto"/>
          <w:sz w:val="24"/>
          <w:highlight w:val="none"/>
          <w:lang w:val="en-US" w:eastAsia="zh-CN"/>
        </w:rPr>
        <w:t>影响及</w:t>
      </w:r>
      <w:r>
        <w:rPr>
          <w:rFonts w:hint="eastAsia" w:ascii="Times New Roman" w:hAnsi="Times New Roman" w:eastAsia="宋体" w:cs="Times New Roman"/>
          <w:bCs/>
          <w:color w:val="auto"/>
          <w:sz w:val="24"/>
          <w:highlight w:val="none"/>
          <w:lang w:val="en-US" w:eastAsia="zh-CN"/>
        </w:rPr>
        <w:t>防治措施如下：</w:t>
      </w:r>
    </w:p>
    <w:p w14:paraId="3B727C54">
      <w:pPr>
        <w:keepNext w:val="0"/>
        <w:keepLines w:val="0"/>
        <w:pageBreakBefore w:val="0"/>
        <w:shd w:val="clear"/>
        <w:kinsoku/>
        <w:wordWrap/>
        <w:overflowPunct/>
        <w:bidi w:val="0"/>
        <w:adjustRightInd w:val="0"/>
        <w:snapToGrid w:val="0"/>
        <w:spacing w:line="360" w:lineRule="auto"/>
        <w:ind w:left="0" w:right="0" w:firstLine="482" w:firstLineChars="200"/>
        <w:jc w:val="both"/>
        <w:rPr>
          <w:rFonts w:ascii="Times New Roman" w:hAnsi="Times New Roman" w:eastAsia="宋体" w:cs="Times New Roman"/>
          <w:b/>
          <w:color w:val="auto"/>
          <w:sz w:val="24"/>
          <w:highlight w:val="none"/>
        </w:rPr>
      </w:pPr>
      <w:r>
        <w:rPr>
          <w:rFonts w:hint="eastAsia" w:ascii="Times New Roman" w:hAnsi="Times New Roman" w:cs="Times New Roman"/>
          <w:b/>
          <w:bCs/>
          <w:color w:val="auto"/>
          <w:sz w:val="24"/>
          <w:szCs w:val="24"/>
          <w:highlight w:val="none"/>
          <w:lang w:val="en-US" w:eastAsia="zh-CN"/>
        </w:rPr>
        <w:t>1、</w:t>
      </w:r>
      <w:r>
        <w:rPr>
          <w:rFonts w:ascii="Times New Roman" w:hAnsi="Times New Roman" w:eastAsia="宋体" w:cs="Times New Roman"/>
          <w:b/>
          <w:color w:val="auto"/>
          <w:sz w:val="24"/>
          <w:highlight w:val="none"/>
        </w:rPr>
        <w:t>施工期废气</w:t>
      </w:r>
      <w:r>
        <w:rPr>
          <w:rFonts w:hint="eastAsia" w:cs="Times New Roman"/>
          <w:b/>
          <w:color w:val="auto"/>
          <w:sz w:val="24"/>
          <w:highlight w:val="none"/>
          <w:lang w:val="en-US" w:eastAsia="zh-CN"/>
        </w:rPr>
        <w:t>影响及</w:t>
      </w:r>
      <w:r>
        <w:rPr>
          <w:rFonts w:ascii="Times New Roman" w:hAnsi="Times New Roman" w:eastAsia="宋体" w:cs="Times New Roman"/>
          <w:b/>
          <w:color w:val="auto"/>
          <w:sz w:val="24"/>
          <w:highlight w:val="none"/>
        </w:rPr>
        <w:t>污染防治措施：</w:t>
      </w:r>
    </w:p>
    <w:p w14:paraId="1F9ED4B6">
      <w:pPr>
        <w:spacing w:line="360" w:lineRule="auto"/>
        <w:ind w:firstLine="480" w:firstLineChars="200"/>
        <w:rPr>
          <w:sz w:val="24"/>
        </w:rPr>
      </w:pPr>
      <w:r>
        <w:rPr>
          <w:sz w:val="24"/>
        </w:rPr>
        <w:t>施工期</w:t>
      </w:r>
      <w:r>
        <w:rPr>
          <w:rFonts w:hint="eastAsia"/>
          <w:sz w:val="24"/>
          <w:lang w:val="en-US" w:eastAsia="zh-CN"/>
        </w:rPr>
        <w:t>废气</w:t>
      </w:r>
      <w:r>
        <w:rPr>
          <w:sz w:val="24"/>
        </w:rPr>
        <w:t>主要</w:t>
      </w:r>
      <w:r>
        <w:rPr>
          <w:rFonts w:hint="eastAsia"/>
          <w:sz w:val="24"/>
          <w:lang w:val="en-US" w:eastAsia="zh-CN"/>
        </w:rPr>
        <w:t>为</w:t>
      </w:r>
      <w:r>
        <w:rPr>
          <w:sz w:val="24"/>
        </w:rPr>
        <w:t>施工扬尘，主要为运输车辆装卸材料和行驶时产生的扬尘，设备材料的现场搬运及堆放扬尘，施工场地清理扬尘，人来车往造成的现场道路扬尘。本项目</w:t>
      </w:r>
      <w:r>
        <w:rPr>
          <w:rFonts w:hint="eastAsia"/>
          <w:sz w:val="24"/>
          <w:lang w:val="en-US" w:eastAsia="zh-CN"/>
        </w:rPr>
        <w:t>场地</w:t>
      </w:r>
      <w:r>
        <w:rPr>
          <w:sz w:val="24"/>
        </w:rPr>
        <w:t>平整时会开挖</w:t>
      </w:r>
      <w:r>
        <w:rPr>
          <w:rFonts w:hint="eastAsia"/>
          <w:sz w:val="24"/>
          <w:lang w:val="en-US" w:eastAsia="zh-CN"/>
        </w:rPr>
        <w:t>土方</w:t>
      </w:r>
      <w:r>
        <w:rPr>
          <w:sz w:val="24"/>
        </w:rPr>
        <w:t>，但施工简单且施工量较</w:t>
      </w:r>
      <w:r>
        <w:rPr>
          <w:rFonts w:hint="eastAsia"/>
          <w:sz w:val="24"/>
          <w:lang w:val="en-US" w:eastAsia="zh-CN"/>
        </w:rPr>
        <w:t>小</w:t>
      </w:r>
      <w:r>
        <w:rPr>
          <w:sz w:val="24"/>
        </w:rPr>
        <w:t>，施工扬尘产生量较小，为无组织排放。此外，设备安装过程中，使用电焊等会产生焊接废气，材料、设备运输车辆会排放一定量的CO、NO</w:t>
      </w:r>
      <w:r>
        <w:rPr>
          <w:sz w:val="24"/>
          <w:vertAlign w:val="subscript"/>
        </w:rPr>
        <w:t>x</w:t>
      </w:r>
      <w:r>
        <w:rPr>
          <w:sz w:val="24"/>
        </w:rPr>
        <w:t>以及未完全燃烧的HC等，特点是排放量小，且属间断性无组织排放。</w:t>
      </w:r>
    </w:p>
    <w:p w14:paraId="620A73E0">
      <w:pPr>
        <w:spacing w:line="360" w:lineRule="auto"/>
        <w:ind w:firstLine="480" w:firstLineChars="200"/>
        <w:rPr>
          <w:rFonts w:hint="default" w:eastAsia="宋体"/>
          <w:sz w:val="24"/>
          <w:lang w:val="en-US" w:eastAsia="zh-CN"/>
        </w:rPr>
      </w:pPr>
      <w:r>
        <w:rPr>
          <w:rFonts w:hint="eastAsia"/>
          <w:sz w:val="24"/>
          <w:lang w:val="en-US" w:eastAsia="zh-CN"/>
        </w:rPr>
        <w:t>项目施工期拟采取的污染防治措施如下：</w:t>
      </w:r>
    </w:p>
    <w:p w14:paraId="6B0FF062">
      <w:pPr>
        <w:shd w:val="clear"/>
        <w:adjustRightInd w:val="0"/>
        <w:snapToGrid w:val="0"/>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lang w:val="en-US" w:eastAsia="zh-CN"/>
        </w:rPr>
        <w:t>1</w:t>
      </w: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rPr>
        <w:t>加强施工场地洒水降尘，及时清理废土。</w:t>
      </w:r>
    </w:p>
    <w:p w14:paraId="64889894">
      <w:pPr>
        <w:shd w:val="clear"/>
        <w:adjustRightInd w:val="0"/>
        <w:snapToGrid w:val="0"/>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lang w:val="en-US" w:eastAsia="zh-CN"/>
        </w:rPr>
        <w:t>2</w:t>
      </w: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rPr>
        <w:t>该项目在开挖土方和土方回填过程中会产生一定的扬尘，在施工过程中应注意文明施工，做到洒水作业，减少扬尘对周围环境的污染。</w:t>
      </w:r>
    </w:p>
    <w:p w14:paraId="2A3444D6">
      <w:pPr>
        <w:shd w:val="clear"/>
        <w:adjustRightInd w:val="0"/>
        <w:snapToGrid w:val="0"/>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lang w:val="en-US" w:eastAsia="zh-CN"/>
        </w:rPr>
        <w:t>3</w:t>
      </w: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rPr>
        <w:t>建材在装卸、堆放、</w:t>
      </w:r>
      <w:r>
        <w:rPr>
          <w:rFonts w:hint="eastAsia" w:cs="Times New Roman"/>
          <w:bCs/>
          <w:color w:val="auto"/>
          <w:sz w:val="24"/>
          <w:highlight w:val="none"/>
          <w:lang w:eastAsia="zh-CN"/>
        </w:rPr>
        <w:t>拌合</w:t>
      </w:r>
      <w:r>
        <w:rPr>
          <w:rFonts w:hint="default" w:ascii="Times New Roman" w:hAnsi="Times New Roman" w:eastAsia="宋体" w:cs="Times New Roman"/>
          <w:bCs/>
          <w:color w:val="auto"/>
          <w:sz w:val="24"/>
          <w:highlight w:val="none"/>
        </w:rPr>
        <w:t>过程中会产生</w:t>
      </w:r>
      <w:r>
        <w:rPr>
          <w:rFonts w:hint="default" w:ascii="Times New Roman" w:hAnsi="Times New Roman" w:eastAsia="宋体" w:cs="Times New Roman"/>
          <w:b w:val="0"/>
          <w:bCs/>
          <w:color w:val="auto"/>
          <w:sz w:val="21"/>
          <w:szCs w:val="21"/>
          <w:highlight w:val="none"/>
        </w:rPr>
        <w:t>扬尘污染</w:t>
      </w:r>
      <w:r>
        <w:rPr>
          <w:rFonts w:hint="default" w:ascii="Times New Roman" w:hAnsi="Times New Roman" w:eastAsia="宋体" w:cs="Times New Roman"/>
          <w:bCs/>
          <w:color w:val="auto"/>
          <w:sz w:val="24"/>
          <w:highlight w:val="none"/>
        </w:rPr>
        <w:t>，施工单位必须加强施工区的规划管理，将建筑材料（主要是黄沙、石子）的堆场用篷布遮盖建筑材料。</w:t>
      </w:r>
    </w:p>
    <w:p w14:paraId="71AE87BD">
      <w:pPr>
        <w:keepNext w:val="0"/>
        <w:keepLines w:val="0"/>
        <w:pageBreakBefore w:val="0"/>
        <w:shd w:val="clear"/>
        <w:kinsoku/>
        <w:wordWrap/>
        <w:overflowPunct/>
        <w:bidi w:val="0"/>
        <w:adjustRightInd w:val="0"/>
        <w:snapToGrid w:val="0"/>
        <w:spacing w:line="360" w:lineRule="auto"/>
        <w:ind w:left="0" w:right="0" w:firstLine="480" w:firstLineChars="200"/>
        <w:jc w:val="both"/>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lang w:val="en-US" w:eastAsia="zh-CN"/>
        </w:rPr>
        <w:t>4</w:t>
      </w: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rPr>
        <w:t>厂内建材运输道路应定期洒水清扫，保持车辆出入路面清洁、湿润，以减少汽车轮胎与路面接触而引起的地面扬尘污染，并尽量减缓行驶车速。</w:t>
      </w:r>
    </w:p>
    <w:p w14:paraId="1885512F">
      <w:pPr>
        <w:keepNext w:val="0"/>
        <w:keepLines w:val="0"/>
        <w:pageBreakBefore w:val="0"/>
        <w:shd w:val="clear"/>
        <w:kinsoku/>
        <w:wordWrap/>
        <w:overflowPunct/>
        <w:bidi w:val="0"/>
        <w:adjustRightInd w:val="0"/>
        <w:snapToGrid w:val="0"/>
        <w:spacing w:line="360" w:lineRule="auto"/>
        <w:ind w:left="0" w:right="0" w:firstLine="480" w:firstLineChars="200"/>
        <w:jc w:val="both"/>
        <w:rPr>
          <w:rFonts w:hint="default" w:ascii="Times New Roman" w:hAnsi="Times New Roman" w:eastAsia="宋体" w:cs="Times New Roman"/>
          <w:bCs/>
          <w:color w:val="auto"/>
          <w:sz w:val="24"/>
          <w:highlight w:val="none"/>
          <w:lang w:val="en-US" w:eastAsia="zh-CN"/>
        </w:rPr>
      </w:pPr>
      <w:r>
        <w:rPr>
          <w:rFonts w:hint="eastAsia" w:cs="Times New Roman"/>
          <w:bCs/>
          <w:color w:val="auto"/>
          <w:sz w:val="24"/>
          <w:highlight w:val="none"/>
          <w:lang w:val="en-US" w:eastAsia="zh-CN"/>
        </w:rPr>
        <w:t>经采取以上措施后，项目施工期大气环境影响较小。</w:t>
      </w:r>
    </w:p>
    <w:p w14:paraId="17C3958E">
      <w:pPr>
        <w:keepNext w:val="0"/>
        <w:keepLines w:val="0"/>
        <w:pageBreakBefore w:val="0"/>
        <w:shd w:val="clear"/>
        <w:kinsoku/>
        <w:wordWrap/>
        <w:overflowPunct/>
        <w:bidi w:val="0"/>
        <w:adjustRightInd w:val="0"/>
        <w:snapToGrid w:val="0"/>
        <w:spacing w:line="360" w:lineRule="auto"/>
        <w:ind w:left="0" w:right="0" w:firstLine="482" w:firstLineChars="200"/>
        <w:jc w:val="both"/>
        <w:rPr>
          <w:rFonts w:ascii="Times New Roman" w:hAnsi="Times New Roman" w:eastAsia="宋体" w:cs="Times New Roman"/>
          <w:b/>
          <w:color w:val="auto"/>
          <w:sz w:val="24"/>
          <w:highlight w:val="none"/>
        </w:rPr>
      </w:pPr>
      <w:r>
        <w:rPr>
          <w:rFonts w:hint="eastAsia" w:ascii="Times New Roman" w:hAnsi="Times New Roman" w:cs="Times New Roman"/>
          <w:b/>
          <w:bCs/>
          <w:color w:val="auto"/>
          <w:sz w:val="24"/>
          <w:szCs w:val="24"/>
          <w:highlight w:val="none"/>
          <w:lang w:val="en-US" w:eastAsia="zh-CN"/>
        </w:rPr>
        <w:t>2、</w:t>
      </w:r>
      <w:r>
        <w:rPr>
          <w:rFonts w:ascii="Times New Roman" w:hAnsi="Times New Roman" w:eastAsia="宋体" w:cs="Times New Roman"/>
          <w:b/>
          <w:color w:val="auto"/>
          <w:sz w:val="24"/>
          <w:highlight w:val="none"/>
        </w:rPr>
        <w:t>施工期废水</w:t>
      </w:r>
      <w:r>
        <w:rPr>
          <w:rFonts w:hint="eastAsia" w:cs="Times New Roman"/>
          <w:b/>
          <w:color w:val="auto"/>
          <w:sz w:val="24"/>
          <w:highlight w:val="none"/>
          <w:lang w:val="en-US" w:eastAsia="zh-CN"/>
        </w:rPr>
        <w:t>影响及</w:t>
      </w:r>
      <w:r>
        <w:rPr>
          <w:rFonts w:ascii="Times New Roman" w:hAnsi="Times New Roman" w:eastAsia="宋体" w:cs="Times New Roman"/>
          <w:b/>
          <w:color w:val="auto"/>
          <w:sz w:val="24"/>
          <w:highlight w:val="none"/>
        </w:rPr>
        <w:t>污染防治措施：</w:t>
      </w:r>
    </w:p>
    <w:p w14:paraId="27EFDC10">
      <w:pPr>
        <w:spacing w:line="360" w:lineRule="auto"/>
        <w:ind w:firstLine="480" w:firstLineChars="200"/>
        <w:rPr>
          <w:rFonts w:hint="default" w:ascii="Times New Roman" w:hAnsi="Times New Roman" w:eastAsia="宋体" w:cs="Times New Roman"/>
          <w:bCs/>
          <w:color w:val="auto"/>
          <w:sz w:val="24"/>
          <w:highlight w:val="none"/>
          <w:lang w:val="en-US" w:eastAsia="zh-CN"/>
        </w:rPr>
      </w:pPr>
      <w:r>
        <w:rPr>
          <w:sz w:val="24"/>
        </w:rPr>
        <w:t>施工人员均不在建设场地食宿，且公厕依托周边村委会</w:t>
      </w:r>
      <w:r>
        <w:rPr>
          <w:rFonts w:hint="eastAsia"/>
          <w:sz w:val="24"/>
          <w:lang w:eastAsia="zh-CN"/>
        </w:rPr>
        <w:t>，</w:t>
      </w:r>
      <w:r>
        <w:rPr>
          <w:sz w:val="24"/>
        </w:rPr>
        <w:t>产生的生活污水只是少量的清洁废水，主要污染物为SS、CODcr、BOD</w:t>
      </w:r>
      <w:r>
        <w:rPr>
          <w:sz w:val="24"/>
          <w:vertAlign w:val="subscript"/>
        </w:rPr>
        <w:t>5</w:t>
      </w:r>
      <w:r>
        <w:rPr>
          <w:sz w:val="24"/>
        </w:rPr>
        <w:t>、NH</w:t>
      </w:r>
      <w:r>
        <w:rPr>
          <w:sz w:val="24"/>
          <w:vertAlign w:val="subscript"/>
        </w:rPr>
        <w:t>3</w:t>
      </w:r>
      <w:r>
        <w:rPr>
          <w:sz w:val="24"/>
        </w:rPr>
        <w:t>-N。施工人员生活用水量按20L/人·d计，施工人</w:t>
      </w:r>
      <w:r>
        <w:rPr>
          <w:rFonts w:hint="eastAsia"/>
          <w:sz w:val="24"/>
        </w:rPr>
        <w:t>数为</w:t>
      </w:r>
      <w:r>
        <w:rPr>
          <w:sz w:val="24"/>
        </w:rPr>
        <w:t>15人，施工期的用水量0.3m</w:t>
      </w:r>
      <w:r>
        <w:rPr>
          <w:sz w:val="24"/>
          <w:vertAlign w:val="superscript"/>
        </w:rPr>
        <w:t>3</w:t>
      </w:r>
      <w:r>
        <w:rPr>
          <w:sz w:val="24"/>
        </w:rPr>
        <w:t>/d，生活污水量按用水量的80%计，污水量</w:t>
      </w:r>
      <w:r>
        <w:rPr>
          <w:rFonts w:hint="eastAsia"/>
          <w:sz w:val="24"/>
        </w:rPr>
        <w:t>产生量</w:t>
      </w:r>
      <w:r>
        <w:rPr>
          <w:sz w:val="24"/>
        </w:rPr>
        <w:t>为0.24m</w:t>
      </w:r>
      <w:r>
        <w:rPr>
          <w:sz w:val="24"/>
          <w:vertAlign w:val="superscript"/>
        </w:rPr>
        <w:t>3</w:t>
      </w:r>
      <w:r>
        <w:rPr>
          <w:sz w:val="24"/>
        </w:rPr>
        <w:t>/d</w:t>
      </w:r>
      <w:r>
        <w:rPr>
          <w:rFonts w:hint="eastAsia"/>
          <w:sz w:val="24"/>
          <w:lang w:eastAsia="zh-CN"/>
        </w:rPr>
        <w:t>；</w:t>
      </w:r>
      <w:r>
        <w:rPr>
          <w:sz w:val="24"/>
        </w:rPr>
        <w:t>施工废水主要为设备</w:t>
      </w:r>
      <w:r>
        <w:rPr>
          <w:rFonts w:hint="eastAsia"/>
          <w:sz w:val="24"/>
          <w:lang w:eastAsia="zh-CN"/>
        </w:rPr>
        <w:t>、</w:t>
      </w:r>
      <w:r>
        <w:rPr>
          <w:rFonts w:hint="eastAsia"/>
          <w:sz w:val="24"/>
          <w:lang w:val="en-US" w:eastAsia="zh-CN"/>
        </w:rPr>
        <w:t>工具</w:t>
      </w:r>
      <w:r>
        <w:rPr>
          <w:sz w:val="24"/>
        </w:rPr>
        <w:t>清洗废水，主要污染物为SS。项目施工期废水产生量约为1.5m</w:t>
      </w:r>
      <w:r>
        <w:rPr>
          <w:sz w:val="24"/>
          <w:vertAlign w:val="superscript"/>
        </w:rPr>
        <w:t>3</w:t>
      </w:r>
      <w:r>
        <w:rPr>
          <w:sz w:val="24"/>
        </w:rPr>
        <w:t>/d。施工期新建1个</w:t>
      </w:r>
      <w:r>
        <w:rPr>
          <w:rFonts w:hint="eastAsia"/>
          <w:sz w:val="24"/>
          <w:lang w:val="en-US" w:eastAsia="zh-CN"/>
        </w:rPr>
        <w:t>4</w:t>
      </w:r>
      <w:r>
        <w:rPr>
          <w:sz w:val="24"/>
        </w:rPr>
        <w:t>m</w:t>
      </w:r>
      <w:r>
        <w:rPr>
          <w:sz w:val="24"/>
          <w:vertAlign w:val="superscript"/>
        </w:rPr>
        <w:t>3</w:t>
      </w:r>
      <w:r>
        <w:rPr>
          <w:sz w:val="24"/>
        </w:rPr>
        <w:t>的沉淀池，施工期生活污水，施工废水经沉淀池收集处理后用于施工场地及运输道路洒水降尘，不外排</w:t>
      </w:r>
      <w:r>
        <w:rPr>
          <w:rFonts w:hint="eastAsia"/>
          <w:sz w:val="24"/>
          <w:lang w:eastAsia="zh-CN"/>
        </w:rPr>
        <w:t>。</w:t>
      </w:r>
    </w:p>
    <w:p w14:paraId="373A0497">
      <w:pPr>
        <w:keepNext w:val="0"/>
        <w:keepLines w:val="0"/>
        <w:pageBreakBefore w:val="0"/>
        <w:shd w:val="clear"/>
        <w:kinsoku/>
        <w:wordWrap/>
        <w:overflowPunct/>
        <w:bidi w:val="0"/>
        <w:adjustRightInd w:val="0"/>
        <w:snapToGrid w:val="0"/>
        <w:spacing w:line="360" w:lineRule="auto"/>
        <w:ind w:left="0" w:right="0" w:firstLine="482" w:firstLineChars="200"/>
        <w:jc w:val="both"/>
        <w:rPr>
          <w:rFonts w:hint="default" w:ascii="Times New Roman" w:hAnsi="Times New Roman" w:eastAsia="宋体" w:cs="Times New Roman"/>
          <w:bCs/>
          <w:color w:val="auto"/>
          <w:sz w:val="24"/>
          <w:highlight w:val="none"/>
        </w:rPr>
      </w:pPr>
      <w:r>
        <w:rPr>
          <w:rFonts w:hint="default" w:ascii="Times New Roman" w:hAnsi="Times New Roman" w:cs="Times New Roman"/>
          <w:b/>
          <w:bCs/>
          <w:color w:val="auto"/>
          <w:sz w:val="24"/>
          <w:szCs w:val="24"/>
          <w:highlight w:val="none"/>
          <w:lang w:val="en-US" w:eastAsia="zh-CN"/>
        </w:rPr>
        <w:t>3、</w:t>
      </w:r>
      <w:r>
        <w:rPr>
          <w:rFonts w:hint="default" w:ascii="Times New Roman" w:hAnsi="Times New Roman" w:eastAsia="宋体" w:cs="Times New Roman"/>
          <w:b/>
          <w:color w:val="auto"/>
          <w:sz w:val="24"/>
          <w:highlight w:val="none"/>
        </w:rPr>
        <w:t>施工期噪声</w:t>
      </w:r>
      <w:r>
        <w:rPr>
          <w:rFonts w:hint="eastAsia" w:cs="Times New Roman"/>
          <w:b/>
          <w:color w:val="auto"/>
          <w:sz w:val="24"/>
          <w:highlight w:val="none"/>
          <w:lang w:val="en-US" w:eastAsia="zh-CN"/>
        </w:rPr>
        <w:t>影响及</w:t>
      </w:r>
      <w:r>
        <w:rPr>
          <w:rFonts w:hint="default" w:ascii="Times New Roman" w:hAnsi="Times New Roman" w:eastAsia="宋体" w:cs="Times New Roman"/>
          <w:b/>
          <w:color w:val="auto"/>
          <w:sz w:val="24"/>
          <w:highlight w:val="none"/>
        </w:rPr>
        <w:t>污染防治措施：</w:t>
      </w:r>
    </w:p>
    <w:p w14:paraId="47EE1F77">
      <w:pPr>
        <w:keepNext w:val="0"/>
        <w:keepLines w:val="0"/>
        <w:pageBreakBefore w:val="0"/>
        <w:shd w:val="clear"/>
        <w:kinsoku/>
        <w:wordWrap/>
        <w:overflowPunct/>
        <w:bidi w:val="0"/>
        <w:adjustRightInd w:val="0"/>
        <w:snapToGrid w:val="0"/>
        <w:spacing w:line="360" w:lineRule="auto"/>
        <w:ind w:left="0" w:right="0" w:firstLine="480" w:firstLineChars="200"/>
        <w:jc w:val="both"/>
        <w:rPr>
          <w:sz w:val="24"/>
        </w:rPr>
      </w:pPr>
      <w:r>
        <w:rPr>
          <w:rFonts w:hint="eastAsia"/>
          <w:sz w:val="24"/>
          <w:lang w:val="en-US" w:eastAsia="zh-CN"/>
        </w:rPr>
        <w:t>项目</w:t>
      </w:r>
      <w:r>
        <w:rPr>
          <w:sz w:val="24"/>
        </w:rPr>
        <w:t>施工期噪声主要来自施工现场的各类机械设备及运输车辆等。</w:t>
      </w:r>
    </w:p>
    <w:p w14:paraId="2040C497">
      <w:pPr>
        <w:keepNext w:val="0"/>
        <w:keepLines w:val="0"/>
        <w:pageBreakBefore w:val="0"/>
        <w:shd w:val="clear"/>
        <w:kinsoku/>
        <w:wordWrap/>
        <w:overflowPunct/>
        <w:bidi w:val="0"/>
        <w:adjustRightInd w:val="0"/>
        <w:snapToGrid w:val="0"/>
        <w:spacing w:line="360" w:lineRule="auto"/>
        <w:ind w:left="0" w:right="0" w:firstLine="480" w:firstLineChars="200"/>
        <w:jc w:val="both"/>
        <w:rPr>
          <w:rFonts w:hint="default" w:ascii="Times New Roman" w:hAnsi="Times New Roman" w:eastAsia="宋体" w:cs="Times New Roman"/>
          <w:bCs/>
          <w:color w:val="auto"/>
          <w:sz w:val="24"/>
          <w:highlight w:val="none"/>
        </w:rPr>
      </w:pPr>
      <w:r>
        <w:rPr>
          <w:rFonts w:hint="eastAsia" w:cs="Times New Roman"/>
          <w:bCs/>
          <w:color w:val="auto"/>
          <w:sz w:val="24"/>
          <w:highlight w:val="none"/>
          <w:lang w:val="en-US" w:eastAsia="zh-CN"/>
        </w:rPr>
        <w:t>通过采取</w:t>
      </w:r>
      <w:r>
        <w:rPr>
          <w:rFonts w:hint="default" w:ascii="Times New Roman" w:hAnsi="Times New Roman" w:eastAsia="宋体" w:cs="Times New Roman"/>
          <w:bCs/>
          <w:color w:val="auto"/>
          <w:sz w:val="24"/>
          <w:highlight w:val="none"/>
        </w:rPr>
        <w:t>合理安排作业时间，</w:t>
      </w:r>
      <w:r>
        <w:rPr>
          <w:rFonts w:hint="default" w:ascii="Times New Roman" w:hAnsi="Times New Roman" w:cs="Times New Roman"/>
          <w:bCs/>
          <w:color w:val="auto"/>
          <w:sz w:val="24"/>
          <w:highlight w:val="none"/>
          <w:lang w:val="en-US" w:eastAsia="zh-CN"/>
        </w:rPr>
        <w:t>禁止</w:t>
      </w:r>
      <w:r>
        <w:rPr>
          <w:rFonts w:hint="default" w:ascii="Times New Roman" w:hAnsi="Times New Roman" w:eastAsia="宋体" w:cs="Times New Roman"/>
          <w:bCs/>
          <w:color w:val="auto"/>
          <w:sz w:val="24"/>
          <w:highlight w:val="none"/>
        </w:rPr>
        <w:t>夜间施工</w:t>
      </w:r>
      <w:r>
        <w:rPr>
          <w:rFonts w:hint="eastAsia" w:cs="Times New Roman"/>
          <w:bCs/>
          <w:color w:val="auto"/>
          <w:sz w:val="24"/>
          <w:highlight w:val="none"/>
          <w:lang w:eastAsia="zh-CN"/>
        </w:rPr>
        <w:t>，</w:t>
      </w:r>
      <w:r>
        <w:rPr>
          <w:rFonts w:hint="eastAsia" w:cs="Times New Roman"/>
          <w:bCs/>
          <w:color w:val="auto"/>
          <w:sz w:val="24"/>
          <w:highlight w:val="none"/>
          <w:lang w:val="en-US" w:eastAsia="zh-CN"/>
        </w:rPr>
        <w:t>控制</w:t>
      </w:r>
      <w:r>
        <w:rPr>
          <w:rFonts w:hint="default" w:ascii="Times New Roman" w:hAnsi="Times New Roman" w:eastAsia="宋体" w:cs="Times New Roman"/>
          <w:bCs/>
          <w:color w:val="auto"/>
          <w:sz w:val="24"/>
          <w:highlight w:val="none"/>
        </w:rPr>
        <w:t>建筑材料</w:t>
      </w:r>
      <w:r>
        <w:rPr>
          <w:rFonts w:hint="eastAsia" w:cs="Times New Roman"/>
          <w:bCs/>
          <w:color w:val="auto"/>
          <w:sz w:val="24"/>
          <w:highlight w:val="none"/>
          <w:lang w:val="en-US" w:eastAsia="zh-CN"/>
        </w:rPr>
        <w:t>运输时段</w:t>
      </w:r>
      <w:r>
        <w:rPr>
          <w:rFonts w:hint="default" w:ascii="Times New Roman" w:hAnsi="Times New Roman" w:eastAsia="宋体" w:cs="Times New Roman"/>
          <w:bCs/>
          <w:color w:val="auto"/>
          <w:sz w:val="24"/>
          <w:highlight w:val="none"/>
        </w:rPr>
        <w:t>，</w:t>
      </w:r>
      <w:r>
        <w:rPr>
          <w:rFonts w:hint="eastAsia" w:cs="Times New Roman"/>
          <w:bCs/>
          <w:color w:val="auto"/>
          <w:sz w:val="24"/>
          <w:highlight w:val="none"/>
          <w:lang w:val="en-US" w:eastAsia="zh-CN"/>
        </w:rPr>
        <w:t>并在特定区域设置禁鸣标志等措施后，施工期厂界噪声影响较小</w:t>
      </w:r>
      <w:r>
        <w:rPr>
          <w:rFonts w:hint="default" w:ascii="Times New Roman" w:hAnsi="Times New Roman" w:eastAsia="宋体" w:cs="Times New Roman"/>
          <w:bCs/>
          <w:color w:val="auto"/>
          <w:sz w:val="24"/>
          <w:highlight w:val="none"/>
        </w:rPr>
        <w:t>。</w:t>
      </w:r>
    </w:p>
    <w:p w14:paraId="4BCF2BCC">
      <w:pPr>
        <w:keepNext w:val="0"/>
        <w:keepLines w:val="0"/>
        <w:pageBreakBefore w:val="0"/>
        <w:shd w:val="clear"/>
        <w:kinsoku/>
        <w:wordWrap/>
        <w:overflowPunct/>
        <w:bidi w:val="0"/>
        <w:adjustRightInd w:val="0"/>
        <w:snapToGrid w:val="0"/>
        <w:spacing w:line="360" w:lineRule="auto"/>
        <w:ind w:left="0" w:right="0" w:firstLine="482" w:firstLineChars="200"/>
        <w:jc w:val="both"/>
        <w:rPr>
          <w:rFonts w:hint="default" w:ascii="Times New Roman" w:hAnsi="Times New Roman" w:eastAsia="宋体" w:cs="Times New Roman"/>
          <w:bCs/>
          <w:color w:val="auto"/>
          <w:sz w:val="24"/>
          <w:highlight w:val="none"/>
        </w:rPr>
      </w:pPr>
      <w:r>
        <w:rPr>
          <w:rFonts w:hint="default" w:ascii="Times New Roman" w:hAnsi="Times New Roman" w:cs="Times New Roman"/>
          <w:b/>
          <w:color w:val="auto"/>
          <w:sz w:val="24"/>
          <w:highlight w:val="none"/>
          <w:lang w:val="en-US" w:eastAsia="zh-CN"/>
        </w:rPr>
        <w:t>4、</w:t>
      </w:r>
      <w:r>
        <w:rPr>
          <w:rFonts w:hint="default" w:ascii="Times New Roman" w:hAnsi="Times New Roman" w:eastAsia="宋体" w:cs="Times New Roman"/>
          <w:b/>
          <w:color w:val="auto"/>
          <w:sz w:val="24"/>
          <w:highlight w:val="none"/>
        </w:rPr>
        <w:t>施工期固体废物处置措施：</w:t>
      </w:r>
    </w:p>
    <w:p w14:paraId="110D8274">
      <w:pPr>
        <w:spacing w:line="360" w:lineRule="auto"/>
        <w:ind w:firstLine="480" w:firstLineChars="200"/>
        <w:rPr>
          <w:sz w:val="24"/>
        </w:rPr>
      </w:pPr>
      <w:r>
        <w:rPr>
          <w:sz w:val="24"/>
        </w:rPr>
        <w:t>施工期固废主要是建筑垃圾和生活垃圾。</w:t>
      </w:r>
      <w:r>
        <w:rPr>
          <w:rFonts w:eastAsiaTheme="minorEastAsia"/>
          <w:sz w:val="24"/>
        </w:rPr>
        <w:t>项目施工过程中产生的建筑垃圾（如水泥袋、铁质弃料、废弃混凝土、废包装固废等），类比同类项目，产生量按</w:t>
      </w:r>
      <w:r>
        <w:rPr>
          <w:rFonts w:hint="eastAsia" w:eastAsiaTheme="minorEastAsia"/>
          <w:sz w:val="24"/>
          <w:lang w:val="en-US" w:eastAsia="zh-CN"/>
        </w:rPr>
        <w:t>2</w:t>
      </w:r>
      <w:r>
        <w:rPr>
          <w:rFonts w:eastAsiaTheme="minorEastAsia"/>
          <w:sz w:val="24"/>
        </w:rPr>
        <w:t>kg/m</w:t>
      </w:r>
      <w:r>
        <w:rPr>
          <w:rFonts w:eastAsiaTheme="minorEastAsia"/>
          <w:sz w:val="24"/>
          <w:vertAlign w:val="superscript"/>
        </w:rPr>
        <w:t>2</w:t>
      </w:r>
      <w:r>
        <w:rPr>
          <w:rFonts w:eastAsiaTheme="minorEastAsia"/>
          <w:sz w:val="24"/>
        </w:rPr>
        <w:t>计，</w:t>
      </w:r>
      <w:r>
        <w:rPr>
          <w:rFonts w:hint="eastAsia" w:eastAsiaTheme="minorEastAsia"/>
          <w:sz w:val="24"/>
          <w:lang w:eastAsia="zh-CN"/>
        </w:rPr>
        <w:t>项目</w:t>
      </w:r>
      <w:r>
        <w:rPr>
          <w:rFonts w:hint="eastAsia" w:eastAsiaTheme="minorEastAsia"/>
          <w:sz w:val="24"/>
        </w:rPr>
        <w:t>占地</w:t>
      </w:r>
      <w:r>
        <w:rPr>
          <w:rFonts w:eastAsiaTheme="minorEastAsia"/>
          <w:sz w:val="24"/>
        </w:rPr>
        <w:t>面积</w:t>
      </w:r>
      <w:r>
        <w:rPr>
          <w:rFonts w:hint="eastAsia" w:eastAsiaTheme="minorEastAsia"/>
          <w:sz w:val="24"/>
          <w:lang w:val="en-US" w:eastAsia="zh-CN"/>
        </w:rPr>
        <w:t>1800</w:t>
      </w:r>
      <w:r>
        <w:rPr>
          <w:rFonts w:eastAsiaTheme="minorEastAsia"/>
          <w:sz w:val="24"/>
        </w:rPr>
        <w:t>m</w:t>
      </w:r>
      <w:r>
        <w:rPr>
          <w:rFonts w:eastAsiaTheme="minorEastAsia"/>
          <w:sz w:val="24"/>
          <w:vertAlign w:val="superscript"/>
        </w:rPr>
        <w:t>2</w:t>
      </w:r>
      <w:r>
        <w:rPr>
          <w:rFonts w:eastAsiaTheme="minorEastAsia"/>
          <w:sz w:val="24"/>
        </w:rPr>
        <w:t>，施工期产生量约为</w:t>
      </w:r>
      <w:r>
        <w:rPr>
          <w:rFonts w:hint="eastAsia" w:eastAsiaTheme="minorEastAsia"/>
          <w:sz w:val="24"/>
          <w:lang w:val="en-US" w:eastAsia="zh-CN"/>
        </w:rPr>
        <w:t>3.6</w:t>
      </w:r>
      <w:r>
        <w:rPr>
          <w:rFonts w:eastAsiaTheme="minorEastAsia"/>
          <w:sz w:val="24"/>
        </w:rPr>
        <w:t>t，可利用的建筑垃圾回收利用，不可利用的部分（如废包装固废、水泥袋等）暂存于施工场地，待施工完毕后</w:t>
      </w:r>
      <w:r>
        <w:rPr>
          <w:rFonts w:hint="eastAsia" w:eastAsiaTheme="minorEastAsia"/>
          <w:sz w:val="24"/>
          <w:lang w:eastAsia="zh-CN"/>
        </w:rPr>
        <w:t>部分售卖至废品回收站，不能售卖的</w:t>
      </w:r>
      <w:r>
        <w:rPr>
          <w:rFonts w:eastAsiaTheme="minorEastAsia"/>
          <w:sz w:val="24"/>
        </w:rPr>
        <w:t>运至建筑垃圾堆放点堆放。</w:t>
      </w:r>
      <w:r>
        <w:rPr>
          <w:sz w:val="24"/>
        </w:rPr>
        <w:t>项目区内未设置施工营地，施工人员为附近村民，均不在施工场地食宿，根据《城镇生活源产排污系数手册》，生活垃圾</w:t>
      </w:r>
      <w:r>
        <w:rPr>
          <w:rFonts w:hint="eastAsia"/>
          <w:sz w:val="24"/>
        </w:rPr>
        <w:t>产生</w:t>
      </w:r>
      <w:r>
        <w:rPr>
          <w:sz w:val="24"/>
        </w:rPr>
        <w:t>量为0.5kg/人.d，施工人员为15人，则生活垃圾产生量为7.5kg/d，统一收集后</w:t>
      </w:r>
      <w:r>
        <w:rPr>
          <w:rFonts w:hint="eastAsia"/>
          <w:sz w:val="24"/>
          <w:lang w:eastAsia="zh-CN"/>
        </w:rPr>
        <w:t>运送至附近村庄垃圾收集点，最后</w:t>
      </w:r>
      <w:r>
        <w:rPr>
          <w:sz w:val="24"/>
        </w:rPr>
        <w:t>委托环卫部门清运处置。</w:t>
      </w:r>
    </w:p>
    <w:p w14:paraId="49DF870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right="0" w:firstLine="482" w:firstLineChars="200"/>
        <w:jc w:val="both"/>
        <w:textAlignment w:val="auto"/>
        <w:outlineLvl w:val="3"/>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三</w:t>
      </w:r>
      <w:r>
        <w:rPr>
          <w:rFonts w:hint="default" w:ascii="Times New Roman" w:hAnsi="Times New Roman" w:eastAsia="宋体" w:cs="Times New Roman"/>
          <w:b/>
          <w:bCs/>
          <w:color w:val="auto"/>
          <w:sz w:val="24"/>
          <w:szCs w:val="24"/>
          <w:highlight w:val="none"/>
          <w:lang w:val="en-US" w:eastAsia="zh-CN"/>
        </w:rPr>
        <w:t>、</w:t>
      </w:r>
      <w:r>
        <w:rPr>
          <w:rFonts w:hint="default" w:ascii="Times New Roman" w:hAnsi="Times New Roman" w:cs="Times New Roman"/>
          <w:b/>
          <w:bCs/>
          <w:color w:val="auto"/>
          <w:sz w:val="24"/>
          <w:szCs w:val="24"/>
          <w:highlight w:val="none"/>
          <w:lang w:val="en-US" w:eastAsia="zh-CN"/>
        </w:rPr>
        <w:t>运营期大气</w:t>
      </w:r>
      <w:r>
        <w:rPr>
          <w:rFonts w:hint="default" w:ascii="Times New Roman" w:hAnsi="Times New Roman" w:eastAsia="宋体" w:cs="Times New Roman"/>
          <w:b/>
          <w:bCs/>
          <w:color w:val="auto"/>
          <w:sz w:val="24"/>
          <w:szCs w:val="24"/>
          <w:highlight w:val="none"/>
          <w:lang w:val="en-US" w:eastAsia="zh-CN"/>
        </w:rPr>
        <w:t>环境影响分析</w:t>
      </w:r>
    </w:p>
    <w:p w14:paraId="6E7D1DAD">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jc w:val="both"/>
        <w:textAlignment w:val="auto"/>
        <w:rPr>
          <w:rFonts w:hint="default" w:ascii="Times New Roman" w:hAnsi="Times New Roman" w:cs="Times New Roman"/>
          <w:b/>
          <w:bCs w:val="0"/>
          <w:color w:val="auto"/>
          <w:sz w:val="24"/>
          <w:szCs w:val="24"/>
          <w:highlight w:val="none"/>
          <w:lang w:val="en-US" w:eastAsia="zh-CN"/>
        </w:rPr>
      </w:pPr>
      <w:r>
        <w:rPr>
          <w:rFonts w:hint="default" w:ascii="Times New Roman" w:hAnsi="Times New Roman" w:cs="Times New Roman"/>
          <w:b/>
          <w:bCs w:val="0"/>
          <w:color w:val="auto"/>
          <w:sz w:val="24"/>
          <w:szCs w:val="24"/>
          <w:highlight w:val="none"/>
          <w:lang w:val="en-US" w:eastAsia="zh-CN"/>
        </w:rPr>
        <w:t>1、运营期废气产排污情况</w:t>
      </w:r>
    </w:p>
    <w:p w14:paraId="5279826D">
      <w:pPr>
        <w:spacing w:line="360" w:lineRule="auto"/>
        <w:ind w:firstLine="480" w:firstLineChars="200"/>
        <w:rPr>
          <w:rFonts w:hint="default" w:ascii="Times New Roman" w:hAnsi="Times New Roman" w:eastAsia="宋体" w:cs="Times New Roman"/>
          <w:color w:val="auto"/>
          <w:kern w:val="0"/>
          <w:position w:val="-4"/>
          <w:sz w:val="24"/>
          <w:szCs w:val="24"/>
          <w:highlight w:val="none"/>
          <w:lang w:val="en-US" w:eastAsia="zh-CN" w:bidi="ar-SA"/>
        </w:rPr>
      </w:pPr>
      <w:r>
        <w:rPr>
          <w:rFonts w:hint="eastAsia" w:ascii="Times New Roman" w:hAnsi="Times New Roman" w:eastAsia="宋体" w:cs="Times New Roman"/>
          <w:b w:val="0"/>
          <w:bCs w:val="0"/>
          <w:color w:val="auto"/>
          <w:kern w:val="0"/>
          <w:sz w:val="24"/>
          <w:szCs w:val="24"/>
          <w:highlight w:val="none"/>
          <w:lang w:val="en-US" w:eastAsia="zh-CN" w:bidi="ar-SA"/>
        </w:rPr>
        <w:t>项目运营期产生的废气主要为锅炉烟气、食堂油烟</w:t>
      </w:r>
      <w:r>
        <w:rPr>
          <w:rFonts w:hint="eastAsia" w:cs="Times New Roman"/>
          <w:b w:val="0"/>
          <w:bCs w:val="0"/>
          <w:color w:val="auto"/>
          <w:kern w:val="0"/>
          <w:sz w:val="24"/>
          <w:szCs w:val="24"/>
          <w:highlight w:val="none"/>
          <w:lang w:val="en-US" w:eastAsia="zh-CN" w:bidi="ar-SA"/>
        </w:rPr>
        <w:t>等</w:t>
      </w:r>
      <w:r>
        <w:rPr>
          <w:rFonts w:hint="eastAsia" w:ascii="Times New Roman" w:hAnsi="Times New Roman" w:eastAsia="宋体" w:cs="Times New Roman"/>
          <w:b w:val="0"/>
          <w:bCs w:val="0"/>
          <w:color w:val="auto"/>
          <w:kern w:val="0"/>
          <w:sz w:val="24"/>
          <w:szCs w:val="24"/>
          <w:highlight w:val="none"/>
          <w:lang w:val="en-US" w:eastAsia="zh-CN" w:bidi="ar-SA"/>
        </w:rPr>
        <w:t>。</w:t>
      </w:r>
      <w:r>
        <w:rPr>
          <w:rFonts w:hint="eastAsia" w:cs="Times New Roman"/>
          <w:b w:val="0"/>
          <w:bCs w:val="0"/>
          <w:color w:val="auto"/>
          <w:kern w:val="0"/>
          <w:sz w:val="24"/>
          <w:szCs w:val="24"/>
          <w:highlight w:val="none"/>
          <w:lang w:val="en-US" w:eastAsia="zh-CN" w:bidi="ar-SA"/>
        </w:rPr>
        <w:t>根据核算，</w:t>
      </w:r>
      <w:r>
        <w:rPr>
          <w:rFonts w:hint="default" w:ascii="Times New Roman" w:hAnsi="Times New Roman" w:cs="Times New Roman"/>
          <w:color w:val="auto"/>
          <w:sz w:val="24"/>
        </w:rPr>
        <w:t>本项目</w:t>
      </w:r>
      <w:r>
        <w:rPr>
          <w:rFonts w:hint="eastAsia" w:cs="Times New Roman"/>
          <w:color w:val="auto"/>
          <w:sz w:val="24"/>
          <w:lang w:val="en-US" w:eastAsia="zh-CN"/>
        </w:rPr>
        <w:t>2台</w:t>
      </w:r>
      <w:r>
        <w:rPr>
          <w:rFonts w:hint="default" w:ascii="Times New Roman" w:hAnsi="Times New Roman" w:cs="Times New Roman"/>
          <w:color w:val="auto"/>
          <w:sz w:val="24"/>
        </w:rPr>
        <w:t>燃气锅炉年使用天然气</w:t>
      </w:r>
      <w:r>
        <w:rPr>
          <w:rFonts w:hint="default" w:ascii="Times New Roman" w:hAnsi="Times New Roman" w:cs="Times New Roman"/>
          <w:color w:val="auto"/>
          <w:sz w:val="24"/>
          <w:lang w:val="en-US" w:eastAsia="zh-CN"/>
        </w:rPr>
        <w:t>67.5</w:t>
      </w:r>
      <w:r>
        <w:rPr>
          <w:rFonts w:hint="default" w:ascii="Times New Roman" w:hAnsi="Times New Roman" w:cs="Times New Roman"/>
          <w:color w:val="auto"/>
          <w:sz w:val="24"/>
        </w:rPr>
        <w:t>万m³，</w:t>
      </w:r>
      <w:r>
        <w:rPr>
          <w:rFonts w:hint="default" w:ascii="Times New Roman" w:hAnsi="Times New Roman" w:cs="Times New Roman"/>
          <w:color w:val="auto"/>
          <w:sz w:val="24"/>
          <w:highlight w:val="none"/>
        </w:rPr>
        <w:t>废气通过</w:t>
      </w:r>
      <w:r>
        <w:rPr>
          <w:rFonts w:hint="default"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000m³/h</w:t>
      </w:r>
      <w:r>
        <w:rPr>
          <w:rFonts w:hint="default" w:ascii="Times New Roman" w:hAnsi="Times New Roman" w:cs="Times New Roman"/>
          <w:color w:val="auto"/>
          <w:sz w:val="24"/>
        </w:rPr>
        <w:t>风机引至1</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rPr>
        <w:t>m高排气筒排放，其中颗粒物排放量为</w:t>
      </w:r>
      <w:r>
        <w:rPr>
          <w:rFonts w:hint="default" w:ascii="Times New Roman" w:hAnsi="Times New Roman" w:cs="Times New Roman"/>
          <w:color w:val="auto"/>
          <w:sz w:val="24"/>
          <w:lang w:val="en-US" w:eastAsia="zh-CN"/>
        </w:rPr>
        <w:t>0.193</w:t>
      </w:r>
      <w:r>
        <w:rPr>
          <w:rFonts w:hint="default" w:ascii="Times New Roman" w:hAnsi="Times New Roman" w:cs="Times New Roman"/>
          <w:color w:val="auto"/>
          <w:sz w:val="24"/>
        </w:rPr>
        <w:t>t/a、</w:t>
      </w:r>
      <w:r>
        <w:rPr>
          <w:rFonts w:hint="default" w:ascii="Times New Roman" w:hAnsi="Times New Roman" w:cs="Times New Roman"/>
          <w:color w:val="auto"/>
          <w:sz w:val="24"/>
          <w:lang w:val="en-US" w:eastAsia="zh-CN"/>
        </w:rPr>
        <w:t>0.129</w:t>
      </w:r>
      <w:r>
        <w:rPr>
          <w:rFonts w:hint="default" w:ascii="Times New Roman" w:hAnsi="Times New Roman" w:cs="Times New Roman"/>
          <w:color w:val="auto"/>
          <w:sz w:val="24"/>
        </w:rPr>
        <w:t>kg/h、</w:t>
      </w:r>
      <w:r>
        <w:rPr>
          <w:rFonts w:hint="default" w:ascii="Times New Roman" w:hAnsi="Times New Roman" w:cs="Times New Roman"/>
          <w:color w:val="auto"/>
          <w:sz w:val="24"/>
          <w:lang w:val="en-US" w:eastAsia="zh-CN"/>
        </w:rPr>
        <w:t>16.125</w:t>
      </w:r>
      <w:r>
        <w:rPr>
          <w:rFonts w:hint="default" w:ascii="Times New Roman" w:hAnsi="Times New Roman" w:cs="Times New Roman"/>
          <w:color w:val="auto"/>
          <w:sz w:val="24"/>
        </w:rPr>
        <w:t>mg/m³；氮氧化物排放量</w:t>
      </w:r>
      <w:r>
        <w:rPr>
          <w:rFonts w:hint="default" w:ascii="Times New Roman" w:hAnsi="Times New Roman" w:cs="Times New Roman"/>
          <w:color w:val="auto"/>
          <w:sz w:val="24"/>
          <w:highlight w:val="none"/>
        </w:rPr>
        <w:t>为</w:t>
      </w:r>
      <w:r>
        <w:rPr>
          <w:rFonts w:hint="default" w:ascii="Times New Roman" w:hAnsi="Times New Roman" w:cs="Times New Roman"/>
          <w:color w:val="auto"/>
          <w:sz w:val="24"/>
          <w:highlight w:val="none"/>
          <w:lang w:val="en-US" w:eastAsia="zh-CN"/>
        </w:rPr>
        <w:t>1.010</w:t>
      </w:r>
      <w:r>
        <w:rPr>
          <w:rFonts w:hint="default" w:ascii="Times New Roman" w:hAnsi="Times New Roman" w:cs="Times New Roman"/>
          <w:color w:val="auto"/>
          <w:sz w:val="24"/>
          <w:highlight w:val="none"/>
        </w:rPr>
        <w:t>t/a、0.</w:t>
      </w:r>
      <w:r>
        <w:rPr>
          <w:rFonts w:hint="default" w:ascii="Times New Roman" w:hAnsi="Times New Roman" w:cs="Times New Roman"/>
          <w:color w:val="auto"/>
          <w:sz w:val="24"/>
          <w:highlight w:val="none"/>
          <w:lang w:val="en-US" w:eastAsia="zh-CN"/>
        </w:rPr>
        <w:t>673</w:t>
      </w:r>
      <w:r>
        <w:rPr>
          <w:rFonts w:hint="default" w:ascii="Times New Roman" w:hAnsi="Times New Roman" w:cs="Times New Roman"/>
          <w:color w:val="auto"/>
          <w:sz w:val="24"/>
          <w:highlight w:val="none"/>
        </w:rPr>
        <w:t>kg/h、</w:t>
      </w:r>
      <w:r>
        <w:rPr>
          <w:rFonts w:hint="default" w:ascii="Times New Roman" w:hAnsi="Times New Roman" w:cs="Times New Roman"/>
          <w:color w:val="auto"/>
          <w:sz w:val="24"/>
          <w:highlight w:val="none"/>
          <w:lang w:val="en-US" w:eastAsia="zh-CN"/>
        </w:rPr>
        <w:t>84.13</w:t>
      </w:r>
      <w:r>
        <w:rPr>
          <w:rFonts w:hint="default" w:ascii="Times New Roman" w:hAnsi="Times New Roman" w:cs="Times New Roman"/>
          <w:color w:val="auto"/>
          <w:sz w:val="24"/>
          <w:highlight w:val="none"/>
        </w:rPr>
        <w:t>mg/m³；二</w:t>
      </w:r>
      <w:r>
        <w:rPr>
          <w:rFonts w:hint="default" w:ascii="Times New Roman" w:hAnsi="Times New Roman" w:cs="Times New Roman"/>
          <w:color w:val="auto"/>
          <w:sz w:val="24"/>
        </w:rPr>
        <w:t>氧化硫排放量为0.</w:t>
      </w:r>
      <w:r>
        <w:rPr>
          <w:rFonts w:hint="default" w:ascii="Times New Roman" w:hAnsi="Times New Roman" w:cs="Times New Roman"/>
          <w:color w:val="auto"/>
          <w:sz w:val="24"/>
          <w:lang w:val="en-US" w:eastAsia="zh-CN"/>
        </w:rPr>
        <w:t>27</w:t>
      </w:r>
      <w:r>
        <w:rPr>
          <w:rFonts w:hint="default" w:ascii="Times New Roman" w:hAnsi="Times New Roman" w:cs="Times New Roman"/>
          <w:color w:val="auto"/>
          <w:sz w:val="24"/>
        </w:rPr>
        <w:t>t/a、</w:t>
      </w:r>
      <w:r>
        <w:rPr>
          <w:rFonts w:hint="default" w:ascii="Times New Roman" w:hAnsi="Times New Roman" w:cs="Times New Roman"/>
          <w:color w:val="auto"/>
          <w:sz w:val="24"/>
          <w:lang w:val="en-US" w:eastAsia="zh-CN"/>
        </w:rPr>
        <w:t>0.18</w:t>
      </w:r>
      <w:r>
        <w:rPr>
          <w:rFonts w:hint="default" w:ascii="Times New Roman" w:hAnsi="Times New Roman" w:cs="Times New Roman"/>
          <w:color w:val="auto"/>
          <w:sz w:val="24"/>
        </w:rPr>
        <w:t>kg/h、</w:t>
      </w:r>
      <w:r>
        <w:rPr>
          <w:rFonts w:hint="default" w:ascii="Times New Roman" w:hAnsi="Times New Roman" w:cs="Times New Roman"/>
          <w:color w:val="auto"/>
          <w:sz w:val="24"/>
          <w:lang w:val="en-US" w:eastAsia="zh-CN"/>
        </w:rPr>
        <w:t>22.5</w:t>
      </w:r>
      <w:r>
        <w:rPr>
          <w:rFonts w:hint="default" w:ascii="Times New Roman" w:hAnsi="Times New Roman" w:cs="Times New Roman"/>
          <w:color w:val="auto"/>
          <w:sz w:val="24"/>
        </w:rPr>
        <w:t>mg/m³。</w:t>
      </w:r>
      <w:r>
        <w:rPr>
          <w:rFonts w:hint="eastAsia" w:cs="Times New Roman"/>
          <w:color w:val="auto"/>
          <w:sz w:val="24"/>
          <w:lang w:val="en-US" w:eastAsia="zh-CN"/>
        </w:rPr>
        <w:t>锅炉烟气各</w:t>
      </w:r>
      <w:r>
        <w:rPr>
          <w:rFonts w:hint="eastAsia" w:ascii="Times New Roman" w:hAnsi="Times New Roman" w:eastAsia="宋体" w:cs="宋体"/>
          <w:color w:val="auto"/>
          <w:kern w:val="0"/>
          <w:sz w:val="24"/>
          <w:szCs w:val="24"/>
          <w:highlight w:val="none"/>
          <w:lang w:val="en-US" w:eastAsia="zh-CN" w:bidi="ar"/>
        </w:rPr>
        <w:t>污染物排放浓度均满足《锅炉大气污染物排放标准》</w:t>
      </w:r>
      <w:r>
        <w:rPr>
          <w:rFonts w:hint="default" w:ascii="Times New Roman" w:hAnsi="Times New Roman" w:eastAsia="宋体" w:cs="Times New Roman"/>
          <w:color w:val="auto"/>
          <w:kern w:val="0"/>
          <w:sz w:val="24"/>
          <w:szCs w:val="24"/>
          <w:highlight w:val="none"/>
          <w:lang w:val="en-US" w:eastAsia="zh-CN" w:bidi="ar"/>
        </w:rPr>
        <w:t>(GB13271-2014)</w:t>
      </w:r>
      <w:r>
        <w:rPr>
          <w:rFonts w:hint="eastAsia" w:ascii="Times New Roman" w:hAnsi="Times New Roman" w:eastAsia="宋体" w:cs="宋体"/>
          <w:color w:val="auto"/>
          <w:kern w:val="0"/>
          <w:sz w:val="24"/>
          <w:szCs w:val="24"/>
          <w:highlight w:val="none"/>
          <w:lang w:val="en-US" w:eastAsia="zh-CN" w:bidi="ar"/>
        </w:rPr>
        <w:t>表</w:t>
      </w:r>
      <w:r>
        <w:rPr>
          <w:rFonts w:hint="default" w:ascii="Times New Roman" w:hAnsi="Times New Roman" w:eastAsia="宋体" w:cs="Times New Roman"/>
          <w:color w:val="auto"/>
          <w:kern w:val="0"/>
          <w:sz w:val="24"/>
          <w:szCs w:val="24"/>
          <w:highlight w:val="none"/>
          <w:lang w:val="en-US" w:eastAsia="zh-CN" w:bidi="ar"/>
        </w:rPr>
        <w:t>2</w:t>
      </w:r>
      <w:r>
        <w:rPr>
          <w:rFonts w:hint="eastAsia" w:ascii="Times New Roman" w:hAnsi="Times New Roman" w:eastAsia="宋体" w:cs="宋体"/>
          <w:color w:val="auto"/>
          <w:kern w:val="0"/>
          <w:sz w:val="24"/>
          <w:szCs w:val="24"/>
          <w:highlight w:val="none"/>
          <w:lang w:val="en-US" w:eastAsia="zh-CN" w:bidi="ar"/>
        </w:rPr>
        <w:t>中燃</w:t>
      </w:r>
      <w:r>
        <w:rPr>
          <w:rFonts w:hint="eastAsia" w:cs="宋体"/>
          <w:color w:val="auto"/>
          <w:kern w:val="0"/>
          <w:sz w:val="24"/>
          <w:szCs w:val="24"/>
          <w:highlight w:val="none"/>
          <w:lang w:val="en-US" w:eastAsia="zh-CN" w:bidi="ar"/>
        </w:rPr>
        <w:t>气</w:t>
      </w:r>
      <w:r>
        <w:rPr>
          <w:rFonts w:hint="eastAsia" w:ascii="Times New Roman" w:hAnsi="Times New Roman" w:eastAsia="宋体" w:cs="宋体"/>
          <w:color w:val="auto"/>
          <w:kern w:val="0"/>
          <w:sz w:val="24"/>
          <w:szCs w:val="24"/>
          <w:highlight w:val="none"/>
          <w:lang w:val="en-US" w:eastAsia="zh-CN" w:bidi="ar"/>
        </w:rPr>
        <w:t>锅炉限值标准允许排放浓度</w:t>
      </w:r>
      <w:r>
        <w:rPr>
          <w:rFonts w:hint="default" w:ascii="Times New Roman" w:hAnsi="Times New Roman" w:eastAsia="宋体" w:cs="Times New Roman"/>
          <w:color w:val="auto"/>
          <w:kern w:val="0"/>
          <w:sz w:val="24"/>
          <w:szCs w:val="24"/>
          <w:highlight w:val="none"/>
          <w:lang w:val="en-US" w:eastAsia="zh-CN" w:bidi="ar"/>
        </w:rPr>
        <w:t>(</w:t>
      </w:r>
      <w:r>
        <w:rPr>
          <w:rFonts w:hint="eastAsia" w:ascii="Times New Roman" w:hAnsi="Times New Roman" w:eastAsia="宋体" w:cs="宋体"/>
          <w:color w:val="auto"/>
          <w:kern w:val="0"/>
          <w:sz w:val="24"/>
          <w:szCs w:val="24"/>
          <w:highlight w:val="none"/>
          <w:lang w:val="en-US" w:eastAsia="zh-CN" w:bidi="ar"/>
        </w:rPr>
        <w:t>颗粒物</w:t>
      </w:r>
      <w:r>
        <w:rPr>
          <w:rFonts w:hint="eastAsia" w:cs="Times New Roman"/>
          <w:color w:val="auto"/>
          <w:kern w:val="0"/>
          <w:sz w:val="24"/>
          <w:szCs w:val="24"/>
          <w:highlight w:val="none"/>
          <w:lang w:val="en-US" w:eastAsia="zh-CN" w:bidi="ar"/>
        </w:rPr>
        <w:t>2</w:t>
      </w:r>
      <w:r>
        <w:rPr>
          <w:rFonts w:hint="default" w:ascii="Times New Roman" w:hAnsi="Times New Roman" w:eastAsia="宋体" w:cs="Times New Roman"/>
          <w:color w:val="auto"/>
          <w:kern w:val="0"/>
          <w:sz w:val="24"/>
          <w:szCs w:val="24"/>
          <w:highlight w:val="none"/>
          <w:lang w:val="en-US" w:eastAsia="zh-CN" w:bidi="ar"/>
        </w:rPr>
        <w:t>0mg/m</w:t>
      </w:r>
      <w:r>
        <w:rPr>
          <w:rFonts w:hint="default" w:ascii="Times New Roman" w:hAnsi="Times New Roman" w:eastAsia="宋体" w:cs="Times New Roman"/>
          <w:color w:val="auto"/>
          <w:kern w:val="0"/>
          <w:sz w:val="24"/>
          <w:szCs w:val="15"/>
          <w:highlight w:val="none"/>
          <w:vertAlign w:val="superscript"/>
          <w:lang w:val="en-US" w:eastAsia="zh-CN" w:bidi="ar"/>
        </w:rPr>
        <w:t>3</w:t>
      </w:r>
      <w:r>
        <w:rPr>
          <w:rFonts w:hint="eastAsia" w:ascii="Times New Roman" w:hAnsi="Times New Roman"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SO</w:t>
      </w:r>
      <w:r>
        <w:rPr>
          <w:rFonts w:hint="default" w:ascii="Times New Roman" w:hAnsi="Times New Roman" w:eastAsia="宋体" w:cs="Times New Roman"/>
          <w:color w:val="auto"/>
          <w:kern w:val="0"/>
          <w:sz w:val="24"/>
          <w:szCs w:val="15"/>
          <w:highlight w:val="none"/>
          <w:vertAlign w:val="subscript"/>
          <w:lang w:val="en-US" w:eastAsia="zh-CN" w:bidi="ar"/>
        </w:rPr>
        <w:t>2</w:t>
      </w:r>
      <w:r>
        <w:rPr>
          <w:rFonts w:hint="eastAsia" w:cs="Times New Roman"/>
          <w:color w:val="auto"/>
          <w:kern w:val="0"/>
          <w:sz w:val="24"/>
          <w:szCs w:val="24"/>
          <w:highlight w:val="none"/>
          <w:lang w:val="en-US" w:eastAsia="zh-CN" w:bidi="ar"/>
        </w:rPr>
        <w:t>5</w:t>
      </w:r>
      <w:r>
        <w:rPr>
          <w:rFonts w:hint="default" w:ascii="Times New Roman" w:hAnsi="Times New Roman" w:eastAsia="宋体" w:cs="Times New Roman"/>
          <w:color w:val="auto"/>
          <w:kern w:val="0"/>
          <w:sz w:val="24"/>
          <w:szCs w:val="24"/>
          <w:highlight w:val="none"/>
          <w:lang w:val="en-US" w:eastAsia="zh-CN" w:bidi="ar"/>
        </w:rPr>
        <w:t>0mg/m</w:t>
      </w:r>
      <w:r>
        <w:rPr>
          <w:rFonts w:hint="default" w:ascii="Times New Roman" w:hAnsi="Times New Roman" w:eastAsia="宋体" w:cs="Times New Roman"/>
          <w:color w:val="auto"/>
          <w:kern w:val="0"/>
          <w:sz w:val="24"/>
          <w:szCs w:val="15"/>
          <w:highlight w:val="none"/>
          <w:vertAlign w:val="superscript"/>
          <w:lang w:val="en-US" w:eastAsia="zh-CN" w:bidi="ar"/>
        </w:rPr>
        <w:t>3</w:t>
      </w:r>
      <w:r>
        <w:rPr>
          <w:rFonts w:hint="eastAsia" w:ascii="Times New Roman" w:hAnsi="Times New Roman"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NO</w:t>
      </w:r>
      <w:r>
        <w:rPr>
          <w:rFonts w:hint="default" w:ascii="Times New Roman" w:hAnsi="Times New Roman" w:eastAsia="宋体" w:cs="Times New Roman"/>
          <w:color w:val="auto"/>
          <w:kern w:val="0"/>
          <w:sz w:val="24"/>
          <w:szCs w:val="24"/>
          <w:highlight w:val="none"/>
          <w:vertAlign w:val="subscript"/>
          <w:lang w:val="en-US" w:eastAsia="zh-CN" w:bidi="ar"/>
        </w:rPr>
        <w:t>x</w:t>
      </w:r>
      <w:r>
        <w:rPr>
          <w:rFonts w:hint="eastAsia" w:cs="Times New Roman"/>
          <w:color w:val="auto"/>
          <w:kern w:val="0"/>
          <w:sz w:val="24"/>
          <w:szCs w:val="24"/>
          <w:highlight w:val="none"/>
          <w:lang w:val="en-US" w:eastAsia="zh-CN" w:bidi="ar"/>
        </w:rPr>
        <w:t>2</w:t>
      </w:r>
      <w:r>
        <w:rPr>
          <w:rFonts w:hint="default" w:ascii="Times New Roman" w:hAnsi="Times New Roman" w:eastAsia="宋体" w:cs="Times New Roman"/>
          <w:color w:val="auto"/>
          <w:kern w:val="0"/>
          <w:sz w:val="24"/>
          <w:szCs w:val="24"/>
          <w:highlight w:val="none"/>
          <w:lang w:val="en-US" w:eastAsia="zh-CN" w:bidi="ar"/>
        </w:rPr>
        <w:t>00mg/m</w:t>
      </w:r>
      <w:r>
        <w:rPr>
          <w:rFonts w:hint="default" w:ascii="Times New Roman" w:hAnsi="Times New Roman" w:eastAsia="宋体" w:cs="Times New Roman"/>
          <w:color w:val="auto"/>
          <w:kern w:val="0"/>
          <w:sz w:val="24"/>
          <w:szCs w:val="15"/>
          <w:highlight w:val="none"/>
          <w:vertAlign w:val="superscript"/>
          <w:lang w:val="en-US" w:eastAsia="zh-CN" w:bidi="ar"/>
        </w:rPr>
        <w:t>3</w:t>
      </w:r>
      <w:r>
        <w:rPr>
          <w:rFonts w:hint="default" w:ascii="Times New Roman" w:hAnsi="Times New Roman" w:eastAsia="宋体" w:cs="Times New Roman"/>
          <w:color w:val="auto"/>
          <w:kern w:val="0"/>
          <w:sz w:val="24"/>
          <w:szCs w:val="24"/>
          <w:highlight w:val="none"/>
          <w:lang w:val="en-US" w:eastAsia="zh-CN" w:bidi="ar"/>
        </w:rPr>
        <w:t>)</w:t>
      </w:r>
      <w:r>
        <w:rPr>
          <w:rFonts w:hint="eastAsia" w:ascii="Times New Roman" w:hAnsi="Times New Roman" w:eastAsia="宋体" w:cs="宋体"/>
          <w:color w:val="auto"/>
          <w:kern w:val="0"/>
          <w:sz w:val="24"/>
          <w:szCs w:val="24"/>
          <w:highlight w:val="none"/>
          <w:lang w:val="en-US" w:eastAsia="zh-CN" w:bidi="ar"/>
        </w:rPr>
        <w:t>。</w:t>
      </w:r>
      <w:r>
        <w:rPr>
          <w:rFonts w:hint="default" w:ascii="Times New Roman" w:hAnsi="Times New Roman" w:cs="Times New Roman"/>
          <w:color w:val="auto"/>
          <w:kern w:val="0"/>
          <w:position w:val="-4"/>
          <w:sz w:val="24"/>
          <w:szCs w:val="24"/>
          <w:highlight w:val="none"/>
          <w:lang w:val="en-US" w:eastAsia="zh-CN" w:bidi="ar-SA"/>
        </w:rPr>
        <w:t>根据核算，</w:t>
      </w:r>
      <w:r>
        <w:rPr>
          <w:rFonts w:hint="default" w:ascii="Times New Roman" w:hAnsi="Times New Roman" w:eastAsia="宋体" w:cs="Times New Roman"/>
          <w:color w:val="auto"/>
          <w:kern w:val="0"/>
          <w:position w:val="-4"/>
          <w:sz w:val="24"/>
          <w:szCs w:val="24"/>
          <w:highlight w:val="none"/>
          <w:lang w:val="en-US" w:eastAsia="zh-CN" w:bidi="ar-SA"/>
        </w:rPr>
        <w:t>该项目油烟排放量为</w:t>
      </w:r>
      <w:r>
        <w:rPr>
          <w:rFonts w:hint="default" w:ascii="Times New Roman" w:hAnsi="Times New Roman" w:cs="Times New Roman"/>
          <w:color w:val="auto"/>
          <w:kern w:val="0"/>
          <w:position w:val="-4"/>
          <w:sz w:val="24"/>
          <w:szCs w:val="24"/>
          <w:highlight w:val="none"/>
          <w:lang w:val="en-US" w:eastAsia="zh-CN" w:bidi="ar-SA"/>
        </w:rPr>
        <w:t>1.5</w:t>
      </w:r>
      <w:r>
        <w:rPr>
          <w:rFonts w:hint="default" w:ascii="Times New Roman" w:hAnsi="Times New Roman" w:eastAsia="宋体" w:cs="Times New Roman"/>
          <w:color w:val="auto"/>
          <w:kern w:val="0"/>
          <w:position w:val="-4"/>
          <w:sz w:val="24"/>
          <w:szCs w:val="24"/>
          <w:highlight w:val="none"/>
          <w:lang w:val="en-US" w:eastAsia="zh-CN" w:bidi="ar-SA"/>
        </w:rPr>
        <w:t>g/h，油烟排放浓度为</w:t>
      </w:r>
      <w:r>
        <w:rPr>
          <w:rFonts w:hint="default" w:ascii="Times New Roman" w:hAnsi="Times New Roman" w:cs="Times New Roman"/>
          <w:color w:val="auto"/>
          <w:kern w:val="0"/>
          <w:position w:val="-4"/>
          <w:sz w:val="24"/>
          <w:szCs w:val="24"/>
          <w:highlight w:val="none"/>
          <w:lang w:val="en-US" w:eastAsia="zh-CN" w:bidi="ar-SA"/>
        </w:rPr>
        <w:t>1.25</w:t>
      </w:r>
      <w:r>
        <w:rPr>
          <w:rFonts w:hint="default" w:ascii="Times New Roman" w:hAnsi="Times New Roman" w:eastAsia="宋体" w:cs="Times New Roman"/>
          <w:color w:val="auto"/>
          <w:kern w:val="0"/>
          <w:position w:val="-4"/>
          <w:sz w:val="24"/>
          <w:szCs w:val="24"/>
          <w:highlight w:val="none"/>
          <w:lang w:val="en-US" w:eastAsia="zh-CN" w:bidi="ar-SA"/>
        </w:rPr>
        <w:t>mg/m</w:t>
      </w:r>
      <w:r>
        <w:rPr>
          <w:rFonts w:hint="default" w:ascii="Times New Roman" w:hAnsi="Times New Roman" w:eastAsia="宋体" w:cs="Times New Roman"/>
          <w:color w:val="auto"/>
          <w:kern w:val="0"/>
          <w:position w:val="-4"/>
          <w:sz w:val="24"/>
          <w:szCs w:val="24"/>
          <w:highlight w:val="none"/>
          <w:vertAlign w:val="superscript"/>
          <w:lang w:val="en-US" w:eastAsia="zh-CN" w:bidi="ar-SA"/>
        </w:rPr>
        <w:t>3</w:t>
      </w:r>
      <w:r>
        <w:rPr>
          <w:rFonts w:hint="default" w:ascii="Times New Roman" w:hAnsi="Times New Roman" w:eastAsia="宋体" w:cs="Times New Roman"/>
          <w:color w:val="auto"/>
          <w:kern w:val="0"/>
          <w:position w:val="-4"/>
          <w:sz w:val="24"/>
          <w:szCs w:val="24"/>
          <w:highlight w:val="none"/>
          <w:lang w:val="en-US" w:eastAsia="zh-CN" w:bidi="ar-SA"/>
        </w:rPr>
        <w:t>，</w:t>
      </w:r>
      <w:r>
        <w:rPr>
          <w:rFonts w:hint="default" w:ascii="Times New Roman" w:hAnsi="Times New Roman" w:cs="Times New Roman"/>
          <w:color w:val="auto"/>
          <w:kern w:val="0"/>
          <w:position w:val="-4"/>
          <w:sz w:val="24"/>
          <w:szCs w:val="24"/>
          <w:highlight w:val="none"/>
          <w:lang w:val="en-US" w:eastAsia="zh-CN" w:bidi="ar-SA"/>
        </w:rPr>
        <w:t>项目食堂油烟经抽油烟机及</w:t>
      </w:r>
      <w:r>
        <w:rPr>
          <w:rFonts w:hint="default" w:ascii="Times New Roman" w:hAnsi="Times New Roman" w:eastAsia="宋体" w:cs="Times New Roman"/>
          <w:color w:val="auto"/>
          <w:kern w:val="0"/>
          <w:position w:val="-4"/>
          <w:sz w:val="24"/>
          <w:szCs w:val="24"/>
          <w:highlight w:val="none"/>
          <w:lang w:val="en-US" w:eastAsia="zh-CN" w:bidi="ar-SA"/>
        </w:rPr>
        <w:t>专用烟道引至楼顶排放，对大气环境影响较小。</w:t>
      </w:r>
    </w:p>
    <w:p w14:paraId="3D89F9F6">
      <w:pPr>
        <w:keepNext w:val="0"/>
        <w:keepLines w:val="0"/>
        <w:pageBreakBefore w:val="0"/>
        <w:widowControl w:val="0"/>
        <w:kinsoku/>
        <w:wordWrap/>
        <w:overflowPunct/>
        <w:topLinePunct w:val="0"/>
        <w:autoSpaceDE/>
        <w:autoSpaceDN/>
        <w:bidi w:val="0"/>
        <w:adjustRightInd w:val="0"/>
        <w:snapToGrid w:val="0"/>
        <w:spacing w:line="360" w:lineRule="auto"/>
        <w:ind w:left="0" w:right="0" w:firstLine="506" w:firstLineChars="200"/>
        <w:jc w:val="both"/>
        <w:textAlignment w:val="auto"/>
        <w:rPr>
          <w:rFonts w:hint="default" w:ascii="Times New Roman" w:hAnsi="Times New Roman" w:cs="Times New Roman"/>
          <w:b/>
          <w:bCs/>
          <w:color w:val="auto"/>
          <w:spacing w:val="6"/>
          <w:sz w:val="24"/>
          <w:highlight w:val="none"/>
          <w:lang w:val="en-US" w:eastAsia="zh-CN"/>
        </w:rPr>
      </w:pPr>
      <w:r>
        <w:rPr>
          <w:rFonts w:hint="default" w:ascii="Times New Roman" w:hAnsi="Times New Roman" w:cs="Times New Roman"/>
          <w:b/>
          <w:bCs/>
          <w:color w:val="auto"/>
          <w:spacing w:val="6"/>
          <w:sz w:val="24"/>
          <w:highlight w:val="none"/>
          <w:lang w:val="en-US" w:eastAsia="zh-CN"/>
        </w:rPr>
        <w:t>2、大气环境影响分析结论</w:t>
      </w:r>
    </w:p>
    <w:p w14:paraId="1FA9C751">
      <w:pPr>
        <w:shd w:val="clear"/>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sz w:val="24"/>
          <w:highlight w:val="none"/>
          <w:lang w:val="en-US" w:eastAsia="zh-CN" w:bidi="ar"/>
        </w:rPr>
        <w:t>经分析，</w:t>
      </w:r>
      <w:r>
        <w:rPr>
          <w:rFonts w:hint="default" w:ascii="Times New Roman" w:hAnsi="Times New Roman" w:eastAsia="宋体" w:cs="Times New Roman"/>
          <w:color w:val="auto"/>
          <w:sz w:val="24"/>
          <w:highlight w:val="none"/>
          <w:lang w:bidi="ar"/>
        </w:rPr>
        <w:t>本项目生产过程中产生的废气均得到有效处理，治理措施针对性较强，能够实现达标排放。</w:t>
      </w:r>
      <w:r>
        <w:rPr>
          <w:rFonts w:hint="default" w:ascii="Times New Roman" w:hAnsi="Times New Roman" w:eastAsia="宋体" w:cs="Times New Roman"/>
          <w:color w:val="auto"/>
          <w:sz w:val="24"/>
          <w:highlight w:val="none"/>
          <w:lang w:val="en-US" w:eastAsia="zh-CN" w:bidi="ar"/>
        </w:rPr>
        <w:t>另外，</w:t>
      </w:r>
      <w:r>
        <w:rPr>
          <w:rFonts w:hint="default" w:ascii="Times New Roman" w:hAnsi="Times New Roman" w:eastAsia="宋体" w:cs="Times New Roman"/>
          <w:color w:val="auto"/>
          <w:kern w:val="0"/>
          <w:sz w:val="24"/>
          <w:szCs w:val="24"/>
          <w:highlight w:val="none"/>
          <w:lang w:val="en-US" w:eastAsia="zh-CN" w:bidi="ar"/>
        </w:rPr>
        <w:t>姚安县主导风向为西南风，项目厂界外500m的大气评价范围内最近大气环境保护目标主要为项目</w:t>
      </w:r>
      <w:r>
        <w:rPr>
          <w:rFonts w:hint="default" w:ascii="Times New Roman" w:hAnsi="Times New Roman" w:cs="Times New Roman"/>
          <w:color w:val="auto"/>
          <w:kern w:val="0"/>
          <w:sz w:val="24"/>
          <w:szCs w:val="24"/>
          <w:highlight w:val="none"/>
          <w:lang w:val="en-US" w:eastAsia="zh-CN" w:bidi="ar"/>
        </w:rPr>
        <w:t>西</w:t>
      </w:r>
      <w:r>
        <w:rPr>
          <w:rFonts w:hint="default" w:ascii="Times New Roman" w:hAnsi="Times New Roman" w:eastAsia="宋体" w:cs="Times New Roman"/>
          <w:color w:val="auto"/>
          <w:kern w:val="0"/>
          <w:sz w:val="24"/>
          <w:szCs w:val="24"/>
          <w:highlight w:val="none"/>
          <w:lang w:val="en-US" w:eastAsia="zh-CN" w:bidi="ar"/>
        </w:rPr>
        <w:t>面</w:t>
      </w:r>
      <w:r>
        <w:rPr>
          <w:rFonts w:hint="default" w:ascii="Times New Roman" w:hAnsi="Times New Roman" w:cs="Times New Roman"/>
          <w:color w:val="auto"/>
          <w:kern w:val="0"/>
          <w:sz w:val="24"/>
          <w:szCs w:val="24"/>
          <w:highlight w:val="none"/>
          <w:lang w:val="en-US" w:eastAsia="zh-CN" w:bidi="ar"/>
        </w:rPr>
        <w:t>及南面邵家村、刘家村</w:t>
      </w:r>
      <w:r>
        <w:rPr>
          <w:rFonts w:hint="default" w:ascii="Times New Roman" w:hAnsi="Times New Roman" w:eastAsia="宋体" w:cs="Times New Roman"/>
          <w:color w:val="auto"/>
          <w:kern w:val="0"/>
          <w:sz w:val="24"/>
          <w:szCs w:val="24"/>
          <w:highlight w:val="none"/>
          <w:lang w:val="en-US" w:eastAsia="zh-CN" w:bidi="ar"/>
        </w:rPr>
        <w:t>，从空间上大气环境保护目标位于项目</w:t>
      </w:r>
      <w:r>
        <w:rPr>
          <w:rFonts w:hint="eastAsia" w:cs="Times New Roman"/>
          <w:color w:val="auto"/>
          <w:kern w:val="0"/>
          <w:sz w:val="24"/>
          <w:szCs w:val="24"/>
          <w:highlight w:val="none"/>
          <w:lang w:val="en-US" w:eastAsia="zh-CN" w:bidi="ar"/>
        </w:rPr>
        <w:t>上</w:t>
      </w:r>
      <w:r>
        <w:rPr>
          <w:rFonts w:hint="default" w:ascii="Times New Roman" w:hAnsi="Times New Roman" w:eastAsia="宋体" w:cs="Times New Roman"/>
          <w:color w:val="auto"/>
          <w:kern w:val="0"/>
          <w:sz w:val="24"/>
          <w:szCs w:val="24"/>
          <w:highlight w:val="none"/>
          <w:lang w:val="en-US" w:eastAsia="zh-CN" w:bidi="ar"/>
        </w:rPr>
        <w:t>风向，本项目排放气体对敏感目标影响较小。因此，认为项目大气环境影响可以接受。</w:t>
      </w:r>
    </w:p>
    <w:p w14:paraId="30E1324F">
      <w:pPr>
        <w:shd w:val="clear"/>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通过上述分析，项目在采取合理的废气治理措施后，评价认为项目运营期对当地大气环境质量影响是轻微的，对项目附近的敏感点影响不大，项目废气均能达标排放，对环境影响较小。</w:t>
      </w:r>
    </w:p>
    <w:p w14:paraId="7A304F61">
      <w:pPr>
        <w:keepNext w:val="0"/>
        <w:keepLines w:val="0"/>
        <w:pageBreakBefore w:val="0"/>
        <w:kinsoku/>
        <w:wordWrap/>
        <w:overflowPunct/>
        <w:autoSpaceDE w:val="0"/>
        <w:autoSpaceDN w:val="0"/>
        <w:bidi w:val="0"/>
        <w:adjustRightInd w:val="0"/>
        <w:snapToGrid w:val="0"/>
        <w:spacing w:line="360" w:lineRule="auto"/>
        <w:ind w:left="0" w:right="0" w:firstLine="482" w:firstLineChars="200"/>
        <w:jc w:val="both"/>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四、运营期水环境影响分析</w:t>
      </w:r>
    </w:p>
    <w:p w14:paraId="63EEB3D1">
      <w:pPr>
        <w:keepNext w:val="0"/>
        <w:keepLines w:val="0"/>
        <w:pageBreakBefore w:val="0"/>
        <w:kinsoku/>
        <w:wordWrap/>
        <w:overflowPunct/>
        <w:topLinePunct/>
        <w:autoSpaceDE/>
        <w:autoSpaceDN/>
        <w:bidi w:val="0"/>
        <w:adjustRightInd w:val="0"/>
        <w:snapToGrid w:val="0"/>
        <w:spacing w:line="360" w:lineRule="auto"/>
        <w:ind w:left="0" w:right="0" w:firstLine="482" w:firstLineChars="200"/>
        <w:jc w:val="both"/>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1、运营期废水污染物源强核算</w:t>
      </w:r>
    </w:p>
    <w:p w14:paraId="77EE5B70">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本项目产生的废水主要是锅炉定期排污水、</w:t>
      </w:r>
      <w:r>
        <w:rPr>
          <w:rFonts w:hint="default" w:ascii="Times New Roman" w:hAnsi="Times New Roman" w:cs="Times New Roman"/>
          <w:color w:val="auto"/>
          <w:kern w:val="0"/>
          <w:sz w:val="24"/>
          <w:szCs w:val="24"/>
          <w:highlight w:val="none"/>
          <w:lang w:val="en-US" w:eastAsia="zh-CN" w:bidi="ar"/>
        </w:rPr>
        <w:t>种植槽渗滤液及</w:t>
      </w:r>
      <w:r>
        <w:rPr>
          <w:rFonts w:hint="default" w:ascii="Times New Roman" w:hAnsi="Times New Roman" w:eastAsia="宋体" w:cs="Times New Roman"/>
          <w:color w:val="auto"/>
          <w:kern w:val="0"/>
          <w:sz w:val="24"/>
          <w:szCs w:val="24"/>
          <w:highlight w:val="none"/>
          <w:lang w:val="en-US" w:eastAsia="zh-CN" w:bidi="ar"/>
        </w:rPr>
        <w:t>生活污水。</w:t>
      </w:r>
    </w:p>
    <w:p w14:paraId="6756328A">
      <w:pPr>
        <w:keepNext w:val="0"/>
        <w:keepLines w:val="0"/>
        <w:pageBreakBefore w:val="0"/>
        <w:numPr>
          <w:ilvl w:val="0"/>
          <w:numId w:val="0"/>
        </w:numPr>
        <w:shd w:val="clear"/>
        <w:kinsoku/>
        <w:wordWrap/>
        <w:overflowPunct/>
        <w:topLinePunct/>
        <w:autoSpaceDE/>
        <w:autoSpaceDN/>
        <w:bidi w:val="0"/>
        <w:adjustRightInd w:val="0"/>
        <w:snapToGrid w:val="0"/>
        <w:spacing w:line="360" w:lineRule="auto"/>
        <w:ind w:leftChars="200" w:right="0" w:rightChars="0"/>
        <w:jc w:val="both"/>
        <w:textAlignment w:val="auto"/>
        <w:rPr>
          <w:rFonts w:hint="default" w:ascii="Times New Roman" w:hAnsi="Times New Roman" w:eastAsia="宋体" w:cs="Times New Roman"/>
          <w:b w:val="0"/>
          <w:bCs w:val="0"/>
          <w:color w:val="auto"/>
          <w:sz w:val="24"/>
          <w:highlight w:val="none"/>
          <w:lang w:val="en-US" w:eastAsia="zh-CN" w:bidi="ar"/>
        </w:rPr>
      </w:pPr>
      <w:r>
        <w:rPr>
          <w:rFonts w:hint="default" w:ascii="Times New Roman" w:hAnsi="Times New Roman" w:eastAsia="宋体" w:cs="Times New Roman"/>
          <w:b w:val="0"/>
          <w:bCs w:val="0"/>
          <w:color w:val="auto"/>
          <w:sz w:val="24"/>
          <w:highlight w:val="none"/>
          <w:lang w:val="en-US" w:eastAsia="zh-CN" w:bidi="ar"/>
        </w:rPr>
        <w:t>（</w:t>
      </w:r>
      <w:r>
        <w:rPr>
          <w:rFonts w:hint="default" w:ascii="Times New Roman" w:hAnsi="Times New Roman" w:cs="Times New Roman"/>
          <w:b w:val="0"/>
          <w:bCs w:val="0"/>
          <w:color w:val="auto"/>
          <w:sz w:val="24"/>
          <w:highlight w:val="none"/>
          <w:lang w:val="en-US" w:eastAsia="zh-CN" w:bidi="ar"/>
        </w:rPr>
        <w:t>1</w:t>
      </w:r>
      <w:r>
        <w:rPr>
          <w:rFonts w:hint="default" w:ascii="Times New Roman" w:hAnsi="Times New Roman" w:eastAsia="宋体" w:cs="Times New Roman"/>
          <w:b w:val="0"/>
          <w:bCs w:val="0"/>
          <w:color w:val="auto"/>
          <w:sz w:val="24"/>
          <w:highlight w:val="none"/>
          <w:lang w:val="en-US" w:eastAsia="zh-CN" w:bidi="ar"/>
        </w:rPr>
        <w:t>）锅炉定期排污水、软化处理废水</w:t>
      </w:r>
    </w:p>
    <w:p w14:paraId="0CA22AB4">
      <w:pPr>
        <w:keepNext w:val="0"/>
        <w:keepLines w:val="0"/>
        <w:pageBreakBefore w:val="0"/>
        <w:widowControl w:val="0"/>
        <w:numPr>
          <w:ilvl w:val="0"/>
          <w:numId w:val="0"/>
        </w:numPr>
        <w:shd w:val="clear"/>
        <w:kinsoku/>
        <w:wordWrap/>
        <w:overflowPunct/>
        <w:topLinePunct/>
        <w:autoSpaceDE/>
        <w:autoSpaceDN/>
        <w:bidi w:val="0"/>
        <w:adjustRightInd w:val="0"/>
        <w:snapToGrid w:val="0"/>
        <w:spacing w:line="360" w:lineRule="auto"/>
        <w:ind w:left="0" w:leftChars="0" w:right="0" w:rightChars="0" w:firstLine="480" w:firstLineChars="200"/>
        <w:jc w:val="both"/>
        <w:textAlignment w:val="auto"/>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val="0"/>
          <w:bCs w:val="0"/>
          <w:color w:val="auto"/>
          <w:sz w:val="24"/>
          <w:highlight w:val="none"/>
          <w:lang w:val="en-US" w:eastAsia="zh-CN"/>
        </w:rPr>
        <w:t>根据计算，</w:t>
      </w:r>
      <w:r>
        <w:rPr>
          <w:rFonts w:hint="default" w:ascii="Times New Roman" w:hAnsi="Times New Roman" w:eastAsia="宋体" w:cs="Times New Roman"/>
          <w:color w:val="auto"/>
          <w:sz w:val="24"/>
          <w:highlight w:val="none"/>
        </w:rPr>
        <w:t>项目运营期</w:t>
      </w:r>
      <w:r>
        <w:rPr>
          <w:rFonts w:hint="default" w:ascii="Times New Roman" w:hAnsi="Times New Roman" w:eastAsia="宋体" w:cs="Times New Roman"/>
          <w:color w:val="auto"/>
          <w:sz w:val="24"/>
          <w:highlight w:val="none"/>
          <w:lang w:val="en-US" w:eastAsia="zh-CN"/>
        </w:rPr>
        <w:t>天然气锅炉</w:t>
      </w:r>
      <w:r>
        <w:rPr>
          <w:rFonts w:hint="default" w:ascii="Times New Roman" w:hAnsi="Times New Roman" w:eastAsia="宋体" w:cs="Times New Roman"/>
          <w:color w:val="auto"/>
          <w:sz w:val="24"/>
          <w:highlight w:val="none"/>
        </w:rPr>
        <w:t>排污水产生量为</w:t>
      </w:r>
      <w:r>
        <w:rPr>
          <w:rFonts w:hint="default" w:ascii="Times New Roman" w:hAnsi="Times New Roman" w:cs="Times New Roman"/>
          <w:color w:val="auto"/>
          <w:sz w:val="24"/>
          <w:highlight w:val="none"/>
          <w:lang w:val="en-US" w:eastAsia="zh-CN"/>
        </w:rPr>
        <w:t>665.55</w:t>
      </w:r>
      <w:r>
        <w:rPr>
          <w:rFonts w:hint="default" w:ascii="Times New Roman" w:hAnsi="Times New Roman" w:eastAsia="宋体" w:cs="Times New Roman"/>
          <w:color w:val="auto"/>
          <w:sz w:val="24"/>
          <w:highlight w:val="none"/>
        </w:rPr>
        <w:t>t/a、</w:t>
      </w:r>
      <w:r>
        <w:rPr>
          <w:rFonts w:hint="default" w:ascii="Times New Roman" w:hAnsi="Times New Roman" w:cs="Times New Roman"/>
          <w:color w:val="auto"/>
          <w:sz w:val="24"/>
          <w:highlight w:val="none"/>
          <w:lang w:val="en-US" w:eastAsia="zh-CN"/>
        </w:rPr>
        <w:t>4.437</w:t>
      </w:r>
      <w:r>
        <w:rPr>
          <w:rFonts w:hint="default" w:ascii="Times New Roman" w:hAnsi="Times New Roman" w:eastAsia="宋体" w:cs="Times New Roman"/>
          <w:color w:val="auto"/>
          <w:sz w:val="24"/>
          <w:highlight w:val="none"/>
        </w:rPr>
        <w:t>t/d</w:t>
      </w:r>
      <w:r>
        <w:rPr>
          <w:rFonts w:hint="default" w:ascii="Times New Roman" w:hAnsi="Times New Roman" w:eastAsia="宋体" w:cs="Times New Roman"/>
          <w:color w:val="auto"/>
          <w:sz w:val="24"/>
          <w:highlight w:val="none"/>
          <w:lang w:val="en-US" w:eastAsia="zh-CN" w:bidi="ar"/>
        </w:rPr>
        <w:t>。</w:t>
      </w:r>
    </w:p>
    <w:p w14:paraId="79471B2F">
      <w:pPr>
        <w:pStyle w:val="8"/>
        <w:keepNext w:val="0"/>
        <w:keepLines w:val="0"/>
        <w:pageBreakBefore w:val="0"/>
        <w:kinsoku/>
        <w:wordWrap/>
        <w:overflowPunct/>
        <w:topLinePunct/>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w:t>
      </w:r>
      <w:r>
        <w:rPr>
          <w:rFonts w:hint="default" w:ascii="Times New Roman" w:hAnsi="Times New Roman" w:cs="Times New Roman"/>
          <w:b w:val="0"/>
          <w:bCs w:val="0"/>
          <w:color w:val="auto"/>
          <w:sz w:val="24"/>
          <w:lang w:val="en-US" w:eastAsia="zh-CN"/>
        </w:rPr>
        <w:t>2</w:t>
      </w:r>
      <w:r>
        <w:rPr>
          <w:rFonts w:hint="default" w:ascii="Times New Roman" w:hAnsi="Times New Roman" w:eastAsia="宋体" w:cs="Times New Roman"/>
          <w:b w:val="0"/>
          <w:bCs w:val="0"/>
          <w:color w:val="auto"/>
          <w:sz w:val="24"/>
          <w:lang w:val="en-US" w:eastAsia="zh-CN"/>
        </w:rPr>
        <w:t>）生活污水</w:t>
      </w:r>
    </w:p>
    <w:p w14:paraId="48032609">
      <w:pPr>
        <w:keepNext w:val="0"/>
        <w:keepLines w:val="0"/>
        <w:pageBreakBefore w:val="0"/>
        <w:widowControl w:val="0"/>
        <w:shd w:val="clear"/>
        <w:kinsoku/>
        <w:wordWrap/>
        <w:overflowPunct/>
        <w:topLinePunct/>
        <w:autoSpaceDE/>
        <w:autoSpaceDN/>
        <w:bidi w:val="0"/>
        <w:adjustRightInd w:val="0"/>
        <w:snapToGrid w:val="0"/>
        <w:spacing w:line="360" w:lineRule="auto"/>
        <w:ind w:left="0" w:leftChars="0" w:right="0" w:firstLine="480" w:firstLineChars="200"/>
        <w:jc w:val="both"/>
        <w:textAlignment w:val="auto"/>
        <w:outlineLvl w:val="9"/>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color w:val="auto"/>
          <w:sz w:val="24"/>
          <w:highlight w:val="none"/>
        </w:rPr>
        <w:t>项目生活用水包括厨房用水、冲厕废水、住宿人员的洗漱废水等。</w:t>
      </w:r>
      <w:r>
        <w:rPr>
          <w:rFonts w:hint="default" w:ascii="Times New Roman" w:hAnsi="Times New Roman" w:cs="Times New Roman"/>
          <w:b w:val="0"/>
          <w:bCs w:val="0"/>
          <w:color w:val="auto"/>
          <w:sz w:val="24"/>
          <w:highlight w:val="none"/>
          <w:lang w:val="en-US" w:eastAsia="zh-CN"/>
        </w:rPr>
        <w:t>根据计算，</w:t>
      </w:r>
      <w:r>
        <w:rPr>
          <w:rFonts w:hint="default" w:ascii="Times New Roman" w:hAnsi="Times New Roman" w:cs="Times New Roman"/>
          <w:color w:val="auto"/>
          <w:sz w:val="24"/>
          <w:highlight w:val="none"/>
          <w:lang w:val="en-US" w:eastAsia="zh-CN"/>
        </w:rPr>
        <w:t>食堂</w:t>
      </w:r>
      <w:r>
        <w:rPr>
          <w:rFonts w:hint="default" w:ascii="Times New Roman" w:hAnsi="Times New Roman" w:eastAsia="宋体" w:cs="Times New Roman"/>
          <w:color w:val="auto"/>
          <w:sz w:val="24"/>
          <w:highlight w:val="none"/>
        </w:rPr>
        <w:t>废水产生量为</w:t>
      </w:r>
      <w:r>
        <w:rPr>
          <w:rFonts w:hint="default" w:ascii="Times New Roman" w:hAnsi="Times New Roman" w:cs="Times New Roman"/>
          <w:color w:val="auto"/>
          <w:sz w:val="24"/>
          <w:highlight w:val="none"/>
          <w:lang w:val="en-US" w:eastAsia="zh-CN"/>
        </w:rPr>
        <w:t>0.24</w:t>
      </w:r>
      <w:r>
        <w:rPr>
          <w:rFonts w:hint="default" w:ascii="Times New Roman" w:hAnsi="Times New Roman" w:eastAsia="宋体" w:cs="Times New Roman"/>
          <w:color w:val="auto"/>
          <w:sz w:val="24"/>
          <w:highlight w:val="none"/>
        </w:rPr>
        <w:t>m</w:t>
      </w:r>
      <w:r>
        <w:rPr>
          <w:rFonts w:hint="default" w:ascii="Times New Roman" w:hAnsi="Times New Roman" w:cs="Times New Roman"/>
          <w:color w:val="auto"/>
          <w:sz w:val="24"/>
          <w:highlight w:val="none"/>
          <w:vertAlign w:val="superscript"/>
          <w:lang w:val="en-US" w:eastAsia="zh-CN"/>
        </w:rPr>
        <w:t>3</w:t>
      </w:r>
      <w:r>
        <w:rPr>
          <w:rFonts w:hint="default" w:ascii="Times New Roman" w:hAnsi="Times New Roman" w:eastAsia="宋体" w:cs="Times New Roman"/>
          <w:color w:val="auto"/>
          <w:sz w:val="24"/>
          <w:highlight w:val="none"/>
        </w:rPr>
        <w:t>/d</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87.6</w:t>
      </w:r>
      <w:r>
        <w:rPr>
          <w:rFonts w:hint="default" w:ascii="Times New Roman" w:hAnsi="Times New Roman" w:eastAsia="宋体" w:cs="Times New Roman"/>
          <w:color w:val="auto"/>
          <w:sz w:val="24"/>
          <w:highlight w:val="none"/>
        </w:rPr>
        <w:t>m³/a，</w:t>
      </w:r>
      <w:r>
        <w:rPr>
          <w:rFonts w:hint="default" w:ascii="Times New Roman" w:hAnsi="Times New Roman" w:cs="Times New Roman"/>
          <w:color w:val="auto"/>
          <w:sz w:val="24"/>
          <w:highlight w:val="none"/>
          <w:lang w:val="en-US" w:eastAsia="zh-CN"/>
        </w:rPr>
        <w:t>其他生活废水产生量为1.52</w:t>
      </w:r>
      <w:r>
        <w:rPr>
          <w:rFonts w:hint="default" w:ascii="Times New Roman" w:hAnsi="Times New Roman" w:eastAsia="宋体" w:cs="Times New Roman"/>
          <w:color w:val="auto"/>
          <w:sz w:val="24"/>
          <w:highlight w:val="none"/>
        </w:rPr>
        <w:t>m</w:t>
      </w:r>
      <w:r>
        <w:rPr>
          <w:rFonts w:hint="default" w:ascii="Times New Roman" w:hAnsi="Times New Roman" w:cs="Times New Roman"/>
          <w:color w:val="auto"/>
          <w:sz w:val="24"/>
          <w:highlight w:val="none"/>
          <w:vertAlign w:val="superscript"/>
          <w:lang w:val="en-US" w:eastAsia="zh-CN"/>
        </w:rPr>
        <w:t>3</w:t>
      </w:r>
      <w:r>
        <w:rPr>
          <w:rFonts w:hint="default" w:ascii="Times New Roman" w:hAnsi="Times New Roman" w:eastAsia="宋体" w:cs="Times New Roman"/>
          <w:color w:val="auto"/>
          <w:sz w:val="24"/>
          <w:highlight w:val="none"/>
        </w:rPr>
        <w:t>/d</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554.8</w:t>
      </w:r>
      <w:r>
        <w:rPr>
          <w:rFonts w:hint="default" w:ascii="Times New Roman" w:hAnsi="Times New Roman" w:eastAsia="宋体" w:cs="Times New Roman"/>
          <w:color w:val="auto"/>
          <w:sz w:val="24"/>
          <w:highlight w:val="none"/>
        </w:rPr>
        <w:t>m³/a</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生活废水总废水产生量为1.76</w:t>
      </w:r>
      <w:r>
        <w:rPr>
          <w:rFonts w:hint="default" w:ascii="Times New Roman" w:hAnsi="Times New Roman" w:eastAsia="宋体" w:cs="Times New Roman"/>
          <w:color w:val="auto"/>
          <w:sz w:val="24"/>
          <w:highlight w:val="none"/>
        </w:rPr>
        <w:t>m³/d</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642.4</w:t>
      </w:r>
      <w:r>
        <w:rPr>
          <w:rFonts w:hint="default" w:ascii="Times New Roman" w:hAnsi="Times New Roman" w:eastAsia="宋体" w:cs="Times New Roman"/>
          <w:color w:val="auto"/>
          <w:sz w:val="24"/>
          <w:highlight w:val="none"/>
        </w:rPr>
        <w:t>m³/a</w:t>
      </w:r>
      <w:r>
        <w:rPr>
          <w:rFonts w:hint="default" w:ascii="Times New Roman" w:hAnsi="Times New Roman" w:cs="Times New Roman"/>
          <w:color w:val="auto"/>
          <w:sz w:val="24"/>
          <w:highlight w:val="none"/>
          <w:lang w:eastAsia="zh-CN"/>
        </w:rPr>
        <w:t>。</w:t>
      </w:r>
    </w:p>
    <w:p w14:paraId="0A6A26F8">
      <w:pPr>
        <w:keepNext w:val="0"/>
        <w:keepLines w:val="0"/>
        <w:pageBreakBefore w:val="0"/>
        <w:kinsoku/>
        <w:wordWrap/>
        <w:overflowPunct/>
        <w:topLinePunct/>
        <w:autoSpaceDE/>
        <w:autoSpaceDN/>
        <w:bidi w:val="0"/>
        <w:adjustRightInd w:val="0"/>
        <w:snapToGrid w:val="0"/>
        <w:spacing w:line="360" w:lineRule="auto"/>
        <w:ind w:left="0" w:right="0" w:firstLine="480" w:firstLineChars="200"/>
        <w:jc w:val="both"/>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w:t>
      </w:r>
      <w:r>
        <w:rPr>
          <w:rFonts w:hint="default" w:ascii="Times New Roman" w:hAnsi="Times New Roman" w:cs="Times New Roman"/>
          <w:color w:val="auto"/>
          <w:sz w:val="24"/>
          <w:lang w:val="en-US" w:eastAsia="zh-CN"/>
        </w:rPr>
        <w:t>3</w:t>
      </w:r>
      <w:r>
        <w:rPr>
          <w:rFonts w:hint="default" w:ascii="Times New Roman" w:hAnsi="Times New Roman" w:eastAsia="宋体" w:cs="Times New Roman"/>
          <w:color w:val="auto"/>
          <w:sz w:val="24"/>
          <w:lang w:val="en-US" w:eastAsia="zh-CN"/>
        </w:rPr>
        <w:t>）水肥</w:t>
      </w:r>
      <w:r>
        <w:rPr>
          <w:rFonts w:hint="default" w:ascii="Times New Roman" w:hAnsi="Times New Roman" w:cs="Times New Roman"/>
          <w:color w:val="auto"/>
          <w:sz w:val="24"/>
          <w:lang w:val="en-US" w:eastAsia="zh-CN"/>
        </w:rPr>
        <w:t>车间</w:t>
      </w:r>
      <w:r>
        <w:rPr>
          <w:rFonts w:hint="default" w:ascii="Times New Roman" w:hAnsi="Times New Roman" w:eastAsia="宋体" w:cs="Times New Roman"/>
          <w:color w:val="auto"/>
          <w:sz w:val="24"/>
          <w:lang w:val="en-US" w:eastAsia="zh-CN"/>
        </w:rPr>
        <w:t>废水</w:t>
      </w:r>
    </w:p>
    <w:p w14:paraId="29A847D2">
      <w:pPr>
        <w:keepNext w:val="0"/>
        <w:keepLines w:val="0"/>
        <w:pageBreakBefore w:val="0"/>
        <w:widowControl w:val="0"/>
        <w:shd w:val="clear"/>
        <w:kinsoku/>
        <w:wordWrap/>
        <w:overflowPunct/>
        <w:topLinePunct/>
        <w:autoSpaceDE/>
        <w:autoSpaceDN/>
        <w:bidi w:val="0"/>
        <w:adjustRightInd w:val="0"/>
        <w:snapToGrid w:val="0"/>
        <w:spacing w:line="360" w:lineRule="auto"/>
        <w:ind w:left="0" w:right="0" w:firstLine="480" w:firstLineChars="200"/>
        <w:jc w:val="both"/>
        <w:textAlignment w:val="auto"/>
        <w:outlineLvl w:val="9"/>
        <w:rPr>
          <w:rFonts w:hint="default" w:ascii="Times New Roman" w:hAnsi="Times New Roman" w:eastAsia="宋体" w:cs="Times New Roman"/>
          <w:b w:val="0"/>
          <w:bCs w:val="0"/>
          <w:color w:val="auto"/>
          <w:sz w:val="24"/>
          <w:highlight w:val="none"/>
          <w:vertAlign w:val="baseli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本项目采用全自动水肥灌溉系统，</w:t>
      </w:r>
      <w:r>
        <w:rPr>
          <w:rFonts w:hint="default" w:ascii="Times New Roman" w:hAnsi="Times New Roman" w:eastAsia="宋体" w:cs="Times New Roman"/>
          <w:b w:val="0"/>
          <w:bCs w:val="0"/>
          <w:color w:val="auto"/>
          <w:kern w:val="2"/>
          <w:sz w:val="24"/>
          <w:szCs w:val="24"/>
          <w:highlight w:val="none"/>
          <w:lang w:val="en-US" w:eastAsia="zh-CN" w:bidi="ar-SA"/>
        </w:rPr>
        <w:t>根据建设单位提供资料，本项目</w:t>
      </w:r>
      <w:r>
        <w:rPr>
          <w:rFonts w:hint="default" w:ascii="Times New Roman" w:hAnsi="Times New Roman" w:cs="Times New Roman"/>
          <w:b w:val="0"/>
          <w:bCs w:val="0"/>
          <w:color w:val="auto"/>
          <w:sz w:val="24"/>
          <w:highlight w:val="none"/>
          <w:lang w:val="en-US" w:eastAsia="zh-CN"/>
        </w:rPr>
        <w:t>每</w:t>
      </w:r>
      <w:r>
        <w:rPr>
          <w:rFonts w:hint="default" w:ascii="Times New Roman" w:hAnsi="Times New Roman" w:eastAsia="宋体" w:cs="Times New Roman"/>
          <w:b w:val="0"/>
          <w:bCs w:val="0"/>
          <w:color w:val="auto"/>
          <w:sz w:val="24"/>
          <w:highlight w:val="none"/>
        </w:rPr>
        <w:t>天种植用水量为</w:t>
      </w:r>
      <w:r>
        <w:rPr>
          <w:rFonts w:hint="default" w:ascii="Times New Roman" w:hAnsi="Times New Roman" w:eastAsia="宋体" w:cs="Times New Roman"/>
          <w:b w:val="0"/>
          <w:bCs w:val="0"/>
          <w:color w:val="auto"/>
          <w:sz w:val="24"/>
          <w:highlight w:val="none"/>
          <w:lang w:val="en-US" w:eastAsia="zh-CN"/>
        </w:rPr>
        <w:t>6L</w:t>
      </w:r>
      <w:r>
        <w:rPr>
          <w:rFonts w:hint="default" w:ascii="Times New Roman" w:hAnsi="Times New Roman" w:eastAsia="宋体" w:cs="Times New Roman"/>
          <w:b w:val="0"/>
          <w:bCs w:val="0"/>
          <w:color w:val="auto"/>
          <w:sz w:val="24"/>
          <w:highlight w:val="none"/>
        </w:rPr>
        <w:t>/</w:t>
      </w:r>
      <w:r>
        <w:rPr>
          <w:rFonts w:hint="default" w:ascii="Times New Roman" w:hAnsi="Times New Roman" w:eastAsia="宋体" w:cs="Times New Roman"/>
          <w:b w:val="0"/>
          <w:bCs w:val="0"/>
          <w:color w:val="auto"/>
          <w:sz w:val="24"/>
          <w:highlight w:val="none"/>
          <w:lang w:val="en-US" w:eastAsia="zh-CN"/>
        </w:rPr>
        <w:t>m</w:t>
      </w:r>
      <w:r>
        <w:rPr>
          <w:rFonts w:hint="default" w:ascii="Times New Roman" w:hAnsi="Times New Roman" w:eastAsia="宋体" w:cs="Times New Roman"/>
          <w:b w:val="0"/>
          <w:bCs w:val="0"/>
          <w:color w:val="auto"/>
          <w:sz w:val="24"/>
          <w:highlight w:val="none"/>
          <w:vertAlign w:val="superscript"/>
          <w:lang w:val="en-US" w:eastAsia="zh-CN"/>
        </w:rPr>
        <w:t>2</w:t>
      </w:r>
      <w:r>
        <w:rPr>
          <w:rFonts w:hint="default" w:ascii="Times New Roman" w:hAnsi="Times New Roman" w:cs="Times New Roman"/>
          <w:b w:val="0"/>
          <w:bCs w:val="0"/>
          <w:color w:val="auto"/>
          <w:sz w:val="24"/>
          <w:highlight w:val="none"/>
          <w:lang w:eastAsia="zh-CN"/>
        </w:rPr>
        <w:t>，</w:t>
      </w:r>
      <w:r>
        <w:rPr>
          <w:rFonts w:hint="default" w:ascii="Times New Roman" w:hAnsi="Times New Roman" w:eastAsia="宋体" w:cs="Times New Roman"/>
          <w:b w:val="0"/>
          <w:bCs w:val="0"/>
          <w:color w:val="auto"/>
          <w:sz w:val="24"/>
          <w:highlight w:val="none"/>
          <w:lang w:val="en-US" w:eastAsia="zh-CN"/>
        </w:rPr>
        <w:t>则</w:t>
      </w:r>
      <w:r>
        <w:rPr>
          <w:rFonts w:hint="default" w:ascii="Times New Roman" w:hAnsi="Times New Roman" w:cs="Times New Roman"/>
          <w:b w:val="0"/>
          <w:bCs w:val="0"/>
          <w:color w:val="auto"/>
          <w:sz w:val="24"/>
          <w:highlight w:val="none"/>
          <w:lang w:val="en-US" w:eastAsia="zh-CN"/>
        </w:rPr>
        <w:t>种植灌溉</w:t>
      </w:r>
      <w:r>
        <w:rPr>
          <w:rFonts w:hint="default" w:ascii="Times New Roman" w:hAnsi="Times New Roman" w:eastAsia="宋体" w:cs="Times New Roman"/>
          <w:b w:val="0"/>
          <w:bCs w:val="0"/>
          <w:color w:val="auto"/>
          <w:sz w:val="24"/>
          <w:highlight w:val="none"/>
          <w:lang w:val="en-US" w:eastAsia="zh-CN"/>
        </w:rPr>
        <w:t>用水量为</w:t>
      </w:r>
      <w:r>
        <w:rPr>
          <w:rFonts w:hint="default" w:ascii="Times New Roman" w:hAnsi="Times New Roman" w:cs="Times New Roman"/>
          <w:b w:val="0"/>
          <w:bCs w:val="0"/>
          <w:color w:val="auto"/>
          <w:sz w:val="24"/>
          <w:highlight w:val="none"/>
          <w:lang w:val="en-US" w:eastAsia="zh-CN"/>
        </w:rPr>
        <w:t>200</w:t>
      </w:r>
      <w:r>
        <w:rPr>
          <w:rFonts w:hint="default" w:ascii="Times New Roman" w:hAnsi="Times New Roman" w:eastAsia="宋体" w:cs="Times New Roman"/>
          <w:b w:val="0"/>
          <w:bCs w:val="0"/>
          <w:color w:val="auto"/>
          <w:sz w:val="24"/>
          <w:highlight w:val="none"/>
          <w:vertAlign w:val="baseline"/>
          <w:lang w:val="en-US" w:eastAsia="zh-CN" w:bidi="ar"/>
        </w:rPr>
        <w:t>m</w:t>
      </w:r>
      <w:r>
        <w:rPr>
          <w:rFonts w:hint="default" w:ascii="Times New Roman" w:hAnsi="Times New Roman" w:eastAsia="宋体" w:cs="Times New Roman"/>
          <w:b w:val="0"/>
          <w:bCs w:val="0"/>
          <w:color w:val="auto"/>
          <w:sz w:val="24"/>
          <w:highlight w:val="none"/>
          <w:vertAlign w:val="superscript"/>
          <w:lang w:val="en-US" w:eastAsia="zh-CN" w:bidi="ar"/>
        </w:rPr>
        <w:t>3</w:t>
      </w:r>
      <w:r>
        <w:rPr>
          <w:rFonts w:hint="default" w:ascii="Times New Roman" w:hAnsi="Times New Roman" w:eastAsia="宋体" w:cs="Times New Roman"/>
          <w:b w:val="0"/>
          <w:bCs w:val="0"/>
          <w:color w:val="auto"/>
          <w:sz w:val="24"/>
          <w:highlight w:val="none"/>
          <w:vertAlign w:val="baseline"/>
          <w:lang w:val="en-US" w:eastAsia="zh-CN" w:bidi="ar"/>
        </w:rPr>
        <w:t>/d，约</w:t>
      </w:r>
      <w:r>
        <w:rPr>
          <w:rFonts w:hint="default" w:ascii="Times New Roman" w:hAnsi="Times New Roman" w:cs="Times New Roman"/>
          <w:b w:val="0"/>
          <w:bCs w:val="0"/>
          <w:color w:val="auto"/>
          <w:sz w:val="24"/>
          <w:highlight w:val="none"/>
          <w:vertAlign w:val="baseline"/>
          <w:lang w:val="en-US" w:eastAsia="zh-CN" w:bidi="ar"/>
        </w:rPr>
        <w:t>73000</w:t>
      </w:r>
      <w:r>
        <w:rPr>
          <w:rFonts w:hint="default" w:ascii="Times New Roman" w:hAnsi="Times New Roman" w:eastAsia="宋体" w:cs="Times New Roman"/>
          <w:b w:val="0"/>
          <w:bCs w:val="0"/>
          <w:color w:val="auto"/>
          <w:sz w:val="24"/>
          <w:highlight w:val="none"/>
          <w:vertAlign w:val="baseline"/>
          <w:lang w:val="en-US" w:eastAsia="zh-CN" w:bidi="ar"/>
        </w:rPr>
        <w:t>m</w:t>
      </w:r>
      <w:r>
        <w:rPr>
          <w:rFonts w:hint="default" w:ascii="Times New Roman" w:hAnsi="Times New Roman" w:eastAsia="宋体" w:cs="Times New Roman"/>
          <w:b w:val="0"/>
          <w:bCs w:val="0"/>
          <w:color w:val="auto"/>
          <w:sz w:val="24"/>
          <w:highlight w:val="none"/>
          <w:vertAlign w:val="superscript"/>
          <w:lang w:val="en-US" w:eastAsia="zh-CN" w:bidi="ar"/>
        </w:rPr>
        <w:t>3</w:t>
      </w:r>
      <w:r>
        <w:rPr>
          <w:rFonts w:hint="default" w:ascii="Times New Roman" w:hAnsi="Times New Roman" w:eastAsia="宋体" w:cs="Times New Roman"/>
          <w:b w:val="0"/>
          <w:bCs w:val="0"/>
          <w:color w:val="auto"/>
          <w:sz w:val="24"/>
          <w:highlight w:val="none"/>
          <w:vertAlign w:val="baseline"/>
          <w:lang w:val="en-US" w:eastAsia="zh-CN" w:bidi="ar"/>
        </w:rPr>
        <w:t>/a（按每年浇灌365天计）</w:t>
      </w:r>
      <w:r>
        <w:rPr>
          <w:rFonts w:hint="default" w:ascii="Times New Roman" w:hAnsi="Times New Roman" w:cs="Times New Roman"/>
          <w:b w:val="0"/>
          <w:bCs w:val="0"/>
          <w:color w:val="auto"/>
          <w:sz w:val="24"/>
          <w:highlight w:val="none"/>
          <w:vertAlign w:val="baseline"/>
          <w:lang w:val="en-US" w:eastAsia="zh-CN" w:bidi="ar"/>
        </w:rPr>
        <w:t>，</w:t>
      </w:r>
      <w:r>
        <w:rPr>
          <w:rFonts w:hint="default" w:ascii="Times New Roman" w:hAnsi="Times New Roman" w:eastAsia="宋体" w:cs="Times New Roman"/>
          <w:b w:val="0"/>
          <w:bCs w:val="0"/>
          <w:color w:val="auto"/>
          <w:sz w:val="24"/>
          <w:highlight w:val="none"/>
          <w:vertAlign w:val="baseline"/>
          <w:lang w:val="en-US" w:eastAsia="zh-CN" w:bidi="ar"/>
        </w:rPr>
        <w:t>循环水量约为灌溉用水量的</w:t>
      </w:r>
      <w:r>
        <w:rPr>
          <w:rFonts w:hint="default" w:ascii="Times New Roman" w:hAnsi="Times New Roman" w:cs="Times New Roman"/>
          <w:b w:val="0"/>
          <w:bCs w:val="0"/>
          <w:color w:val="auto"/>
          <w:sz w:val="24"/>
          <w:highlight w:val="none"/>
          <w:vertAlign w:val="baseline"/>
          <w:lang w:val="en-US" w:eastAsia="zh-CN" w:bidi="ar"/>
        </w:rPr>
        <w:t>3</w:t>
      </w:r>
      <w:r>
        <w:rPr>
          <w:rFonts w:hint="default" w:ascii="Times New Roman" w:hAnsi="Times New Roman" w:eastAsia="宋体" w:cs="Times New Roman"/>
          <w:b w:val="0"/>
          <w:bCs w:val="0"/>
          <w:color w:val="auto"/>
          <w:sz w:val="24"/>
          <w:highlight w:val="none"/>
          <w:vertAlign w:val="baseline"/>
          <w:lang w:val="en-US" w:eastAsia="zh-CN" w:bidi="ar"/>
        </w:rPr>
        <w:t>0%，则循环水量约为</w:t>
      </w:r>
      <w:r>
        <w:rPr>
          <w:rFonts w:hint="default" w:ascii="Times New Roman" w:hAnsi="Times New Roman" w:cs="Times New Roman"/>
          <w:b w:val="0"/>
          <w:bCs w:val="0"/>
          <w:color w:val="auto"/>
          <w:sz w:val="24"/>
          <w:highlight w:val="none"/>
          <w:vertAlign w:val="baseline"/>
          <w:lang w:val="en-US" w:eastAsia="zh-CN" w:bidi="ar"/>
        </w:rPr>
        <w:t>60</w:t>
      </w:r>
      <w:r>
        <w:rPr>
          <w:rFonts w:hint="default" w:ascii="Times New Roman" w:hAnsi="Times New Roman" w:eastAsia="宋体" w:cs="Times New Roman"/>
          <w:b w:val="0"/>
          <w:bCs w:val="0"/>
          <w:color w:val="auto"/>
          <w:sz w:val="24"/>
          <w:highlight w:val="none"/>
          <w:vertAlign w:val="baseline"/>
          <w:lang w:val="en-US" w:eastAsia="zh-CN" w:bidi="ar"/>
        </w:rPr>
        <w:t>m</w:t>
      </w:r>
      <w:r>
        <w:rPr>
          <w:rFonts w:hint="default" w:ascii="Times New Roman" w:hAnsi="Times New Roman" w:eastAsia="宋体" w:cs="Times New Roman"/>
          <w:b w:val="0"/>
          <w:bCs w:val="0"/>
          <w:color w:val="auto"/>
          <w:sz w:val="24"/>
          <w:highlight w:val="none"/>
          <w:vertAlign w:val="superscript"/>
          <w:lang w:val="en-US" w:eastAsia="zh-CN" w:bidi="ar"/>
        </w:rPr>
        <w:t>3</w:t>
      </w:r>
      <w:r>
        <w:rPr>
          <w:rFonts w:hint="default" w:ascii="Times New Roman" w:hAnsi="Times New Roman" w:eastAsia="宋体" w:cs="Times New Roman"/>
          <w:b w:val="0"/>
          <w:bCs w:val="0"/>
          <w:color w:val="auto"/>
          <w:sz w:val="24"/>
          <w:highlight w:val="none"/>
          <w:vertAlign w:val="baseline"/>
          <w:lang w:val="en-US" w:eastAsia="zh-CN" w:bidi="ar"/>
        </w:rPr>
        <w:t>/d，约</w:t>
      </w:r>
      <w:r>
        <w:rPr>
          <w:rFonts w:hint="default" w:ascii="Times New Roman" w:hAnsi="Times New Roman" w:cs="Times New Roman"/>
          <w:b w:val="0"/>
          <w:bCs w:val="0"/>
          <w:color w:val="auto"/>
          <w:sz w:val="24"/>
          <w:highlight w:val="none"/>
          <w:vertAlign w:val="baseline"/>
          <w:lang w:val="en-US" w:eastAsia="zh-CN" w:bidi="ar"/>
        </w:rPr>
        <w:t>10950</w:t>
      </w:r>
      <w:r>
        <w:rPr>
          <w:rFonts w:hint="default" w:ascii="Times New Roman" w:hAnsi="Times New Roman" w:eastAsia="宋体" w:cs="Times New Roman"/>
          <w:b w:val="0"/>
          <w:bCs w:val="0"/>
          <w:color w:val="auto"/>
          <w:sz w:val="24"/>
          <w:highlight w:val="none"/>
          <w:vertAlign w:val="baseline"/>
          <w:lang w:val="en-US" w:eastAsia="zh-CN" w:bidi="ar"/>
        </w:rPr>
        <w:t>m</w:t>
      </w:r>
      <w:r>
        <w:rPr>
          <w:rFonts w:hint="default" w:ascii="Times New Roman" w:hAnsi="Times New Roman" w:eastAsia="宋体" w:cs="Times New Roman"/>
          <w:b w:val="0"/>
          <w:bCs w:val="0"/>
          <w:color w:val="auto"/>
          <w:sz w:val="24"/>
          <w:highlight w:val="none"/>
          <w:vertAlign w:val="superscript"/>
          <w:lang w:val="en-US" w:eastAsia="zh-CN" w:bidi="ar"/>
        </w:rPr>
        <w:t>3</w:t>
      </w:r>
      <w:r>
        <w:rPr>
          <w:rFonts w:hint="default" w:ascii="Times New Roman" w:hAnsi="Times New Roman" w:eastAsia="宋体" w:cs="Times New Roman"/>
          <w:b w:val="0"/>
          <w:bCs w:val="0"/>
          <w:color w:val="auto"/>
          <w:sz w:val="24"/>
          <w:highlight w:val="none"/>
          <w:vertAlign w:val="baseline"/>
          <w:lang w:val="en-US" w:eastAsia="zh-CN" w:bidi="ar"/>
        </w:rPr>
        <w:t>/a，损耗水量约为</w:t>
      </w:r>
      <w:r>
        <w:rPr>
          <w:rFonts w:hint="default" w:ascii="Times New Roman" w:hAnsi="Times New Roman" w:cs="Times New Roman"/>
          <w:b w:val="0"/>
          <w:bCs w:val="0"/>
          <w:color w:val="auto"/>
          <w:sz w:val="24"/>
          <w:highlight w:val="none"/>
          <w:vertAlign w:val="baseline"/>
          <w:lang w:val="en-US" w:eastAsia="zh-CN" w:bidi="ar"/>
        </w:rPr>
        <w:t>140</w:t>
      </w:r>
      <w:r>
        <w:rPr>
          <w:rFonts w:hint="default" w:ascii="Times New Roman" w:hAnsi="Times New Roman" w:eastAsia="宋体" w:cs="Times New Roman"/>
          <w:b w:val="0"/>
          <w:bCs w:val="0"/>
          <w:color w:val="auto"/>
          <w:sz w:val="24"/>
          <w:highlight w:val="none"/>
          <w:vertAlign w:val="baseline"/>
          <w:lang w:val="en-US" w:eastAsia="zh-CN" w:bidi="ar"/>
        </w:rPr>
        <w:t>m</w:t>
      </w:r>
      <w:r>
        <w:rPr>
          <w:rFonts w:hint="default" w:ascii="Times New Roman" w:hAnsi="Times New Roman" w:eastAsia="宋体" w:cs="Times New Roman"/>
          <w:b w:val="0"/>
          <w:bCs w:val="0"/>
          <w:color w:val="auto"/>
          <w:sz w:val="24"/>
          <w:highlight w:val="none"/>
          <w:vertAlign w:val="superscript"/>
          <w:lang w:val="en-US" w:eastAsia="zh-CN" w:bidi="ar"/>
        </w:rPr>
        <w:t>3</w:t>
      </w:r>
      <w:r>
        <w:rPr>
          <w:rFonts w:hint="default" w:ascii="Times New Roman" w:hAnsi="Times New Roman" w:eastAsia="宋体" w:cs="Times New Roman"/>
          <w:b w:val="0"/>
          <w:bCs w:val="0"/>
          <w:color w:val="auto"/>
          <w:sz w:val="24"/>
          <w:highlight w:val="none"/>
          <w:vertAlign w:val="baseline"/>
          <w:lang w:val="en-US" w:eastAsia="zh-CN" w:bidi="ar"/>
        </w:rPr>
        <w:t>/d，约</w:t>
      </w:r>
      <w:r>
        <w:rPr>
          <w:rFonts w:hint="default" w:ascii="Times New Roman" w:hAnsi="Times New Roman" w:cs="Times New Roman"/>
          <w:b w:val="0"/>
          <w:bCs w:val="0"/>
          <w:color w:val="auto"/>
          <w:sz w:val="24"/>
          <w:highlight w:val="none"/>
          <w:vertAlign w:val="baseline"/>
          <w:lang w:val="en-US" w:eastAsia="zh-CN" w:bidi="ar"/>
        </w:rPr>
        <w:t>51100</w:t>
      </w:r>
      <w:r>
        <w:rPr>
          <w:rFonts w:hint="default" w:ascii="Times New Roman" w:hAnsi="Times New Roman" w:eastAsia="宋体" w:cs="Times New Roman"/>
          <w:b w:val="0"/>
          <w:bCs w:val="0"/>
          <w:color w:val="auto"/>
          <w:sz w:val="24"/>
          <w:highlight w:val="none"/>
          <w:vertAlign w:val="baseline"/>
          <w:lang w:val="en-US" w:eastAsia="zh-CN" w:bidi="ar"/>
        </w:rPr>
        <w:t>m</w:t>
      </w:r>
      <w:r>
        <w:rPr>
          <w:rFonts w:hint="default" w:ascii="Times New Roman" w:hAnsi="Times New Roman" w:eastAsia="宋体" w:cs="Times New Roman"/>
          <w:b w:val="0"/>
          <w:bCs w:val="0"/>
          <w:color w:val="auto"/>
          <w:sz w:val="24"/>
          <w:highlight w:val="none"/>
          <w:vertAlign w:val="superscript"/>
          <w:lang w:val="en-US" w:eastAsia="zh-CN" w:bidi="ar"/>
        </w:rPr>
        <w:t>3</w:t>
      </w:r>
      <w:r>
        <w:rPr>
          <w:rFonts w:hint="default" w:ascii="Times New Roman" w:hAnsi="Times New Roman" w:eastAsia="宋体" w:cs="Times New Roman"/>
          <w:b w:val="0"/>
          <w:bCs w:val="0"/>
          <w:color w:val="auto"/>
          <w:sz w:val="24"/>
          <w:highlight w:val="none"/>
          <w:vertAlign w:val="baseline"/>
          <w:lang w:val="en-US" w:eastAsia="zh-CN" w:bidi="ar"/>
        </w:rPr>
        <w:t>/a。</w:t>
      </w:r>
    </w:p>
    <w:p w14:paraId="3DEA6BDF">
      <w:pPr>
        <w:keepNext w:val="0"/>
        <w:keepLines w:val="0"/>
        <w:pageBreakBefore w:val="0"/>
        <w:kinsoku/>
        <w:wordWrap/>
        <w:overflowPunct/>
        <w:bidi w:val="0"/>
        <w:adjustRightInd w:val="0"/>
        <w:snapToGrid w:val="0"/>
        <w:spacing w:line="360" w:lineRule="auto"/>
        <w:ind w:left="0" w:right="0" w:firstLine="482" w:firstLineChars="200"/>
        <w:jc w:val="both"/>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2、废水处置措施</w:t>
      </w:r>
    </w:p>
    <w:p w14:paraId="3EA4F551">
      <w:pPr>
        <w:keepNext w:val="0"/>
        <w:keepLines w:val="0"/>
        <w:pageBreakBefore w:val="0"/>
        <w:shd w:val="clear"/>
        <w:kinsoku/>
        <w:wordWrap/>
        <w:overflowPunct/>
        <w:topLinePunct/>
        <w:autoSpaceDE/>
        <w:autoSpaceDN/>
        <w:bidi w:val="0"/>
        <w:adjustRightInd w:val="0"/>
        <w:snapToGrid w:val="0"/>
        <w:spacing w:line="360" w:lineRule="auto"/>
        <w:ind w:left="0" w:right="0" w:firstLine="480" w:firstLineChars="200"/>
        <w:jc w:val="both"/>
        <w:textAlignment w:val="auto"/>
        <w:rPr>
          <w:rFonts w:hint="default" w:ascii="Times New Roman" w:hAnsi="Times New Roman" w:eastAsia="宋体" w:cs="Times New Roman"/>
          <w:b w:val="0"/>
          <w:bCs w:val="0"/>
          <w:color w:val="auto"/>
          <w:sz w:val="24"/>
          <w:highlight w:val="none"/>
          <w:lang w:bidi="ar"/>
        </w:rPr>
      </w:pPr>
      <w:r>
        <w:rPr>
          <w:rFonts w:hint="default" w:ascii="Times New Roman" w:hAnsi="Times New Roman" w:eastAsia="宋体" w:cs="Times New Roman"/>
          <w:b w:val="0"/>
          <w:bCs w:val="0"/>
          <w:color w:val="auto"/>
          <w:sz w:val="24"/>
          <w:highlight w:val="none"/>
          <w:lang w:val="en-US" w:eastAsia="zh-CN" w:bidi="ar"/>
        </w:rPr>
        <w:t>（1）</w:t>
      </w:r>
      <w:r>
        <w:rPr>
          <w:rFonts w:hint="default" w:ascii="Times New Roman" w:hAnsi="Times New Roman" w:eastAsia="宋体" w:cs="Times New Roman"/>
          <w:b w:val="0"/>
          <w:bCs w:val="0"/>
          <w:color w:val="auto"/>
          <w:sz w:val="24"/>
          <w:highlight w:val="none"/>
          <w:lang w:bidi="ar"/>
        </w:rPr>
        <w:t>生活废水</w:t>
      </w:r>
    </w:p>
    <w:p w14:paraId="0290E5F6">
      <w:pPr>
        <w:shd w:val="clear"/>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项目在食堂旁设置隔油池1座，容积为</w:t>
      </w:r>
      <w:r>
        <w:rPr>
          <w:rFonts w:hint="default" w:ascii="Times New Roman" w:hAnsi="Times New Roman" w:eastAsia="宋体" w:cs="Times New Roman"/>
          <w:color w:val="auto"/>
          <w:sz w:val="24"/>
          <w:highlight w:val="none"/>
          <w:lang w:val="en-US" w:eastAsia="zh-CN" w:bidi="ar"/>
        </w:rPr>
        <w:t>0.5</w:t>
      </w:r>
      <w:r>
        <w:rPr>
          <w:rFonts w:hint="default" w:ascii="Times New Roman" w:hAnsi="Times New Roman" w:eastAsia="宋体" w:cs="Times New Roman"/>
          <w:color w:val="auto"/>
          <w:sz w:val="24"/>
          <w:highlight w:val="none"/>
          <w:lang w:bidi="ar"/>
        </w:rPr>
        <w:t>m</w:t>
      </w:r>
      <w:r>
        <w:rPr>
          <w:rFonts w:hint="default" w:ascii="Times New Roman" w:hAnsi="Times New Roman" w:eastAsia="宋体" w:cs="Times New Roman"/>
          <w:color w:val="auto"/>
          <w:sz w:val="24"/>
          <w:highlight w:val="none"/>
          <w:vertAlign w:val="superscript"/>
          <w:lang w:bidi="ar"/>
        </w:rPr>
        <w:t>3</w:t>
      </w:r>
      <w:r>
        <w:rPr>
          <w:rFonts w:hint="default" w:ascii="Times New Roman" w:hAnsi="Times New Roman" w:eastAsia="宋体" w:cs="Times New Roman"/>
          <w:color w:val="auto"/>
          <w:sz w:val="24"/>
          <w:highlight w:val="none"/>
          <w:lang w:bidi="ar"/>
        </w:rPr>
        <w:t>，用于收集食堂含油废水，</w:t>
      </w:r>
      <w:r>
        <w:rPr>
          <w:rFonts w:hint="default" w:ascii="Times New Roman" w:hAnsi="Times New Roman" w:eastAsia="宋体" w:cs="Times New Roman"/>
          <w:color w:val="auto"/>
          <w:sz w:val="24"/>
          <w:highlight w:val="none"/>
          <w:lang w:val="en-US" w:eastAsia="zh-CN" w:bidi="ar"/>
        </w:rPr>
        <w:t>食堂废水经隔油池处理后排入</w:t>
      </w:r>
      <w:r>
        <w:rPr>
          <w:rFonts w:hint="default" w:ascii="Times New Roman" w:hAnsi="Times New Roman" w:eastAsia="宋体" w:cs="Times New Roman"/>
          <w:color w:val="auto"/>
          <w:sz w:val="24"/>
          <w:highlight w:val="none"/>
          <w:lang w:bidi="ar"/>
        </w:rPr>
        <w:t>卫生间旁化粪池，容积为</w:t>
      </w:r>
      <w:r>
        <w:rPr>
          <w:rFonts w:hint="default" w:ascii="Times New Roman" w:hAnsi="Times New Roman" w:cs="Times New Roman"/>
          <w:color w:val="auto"/>
          <w:sz w:val="24"/>
          <w:highlight w:val="none"/>
          <w:lang w:val="en-US" w:eastAsia="zh-CN" w:bidi="ar"/>
        </w:rPr>
        <w:t>10</w:t>
      </w:r>
      <w:r>
        <w:rPr>
          <w:rFonts w:hint="default" w:ascii="Times New Roman" w:hAnsi="Times New Roman" w:eastAsia="宋体" w:cs="Times New Roman"/>
          <w:color w:val="auto"/>
          <w:sz w:val="24"/>
          <w:highlight w:val="none"/>
          <w:lang w:bidi="ar"/>
        </w:rPr>
        <w:t>m</w:t>
      </w:r>
      <w:r>
        <w:rPr>
          <w:rFonts w:hint="default" w:ascii="Times New Roman" w:hAnsi="Times New Roman" w:eastAsia="宋体" w:cs="Times New Roman"/>
          <w:color w:val="auto"/>
          <w:sz w:val="24"/>
          <w:highlight w:val="none"/>
          <w:vertAlign w:val="superscript"/>
          <w:lang w:bidi="ar"/>
        </w:rPr>
        <w:t>3</w:t>
      </w:r>
      <w:r>
        <w:rPr>
          <w:rFonts w:hint="default" w:ascii="Times New Roman" w:hAnsi="Times New Roman" w:eastAsia="宋体" w:cs="Times New Roman"/>
          <w:color w:val="auto"/>
          <w:sz w:val="24"/>
          <w:highlight w:val="none"/>
          <w:lang w:bidi="ar"/>
        </w:rPr>
        <w:t>；用于收集</w:t>
      </w:r>
      <w:r>
        <w:rPr>
          <w:rFonts w:hint="default" w:ascii="Times New Roman" w:hAnsi="Times New Roman" w:eastAsia="宋体" w:cs="Times New Roman"/>
          <w:color w:val="auto"/>
          <w:sz w:val="24"/>
          <w:highlight w:val="none"/>
          <w:lang w:val="en-US" w:eastAsia="zh-CN" w:bidi="ar"/>
        </w:rPr>
        <w:t>处理</w:t>
      </w:r>
      <w:r>
        <w:rPr>
          <w:rFonts w:hint="default" w:ascii="Times New Roman" w:hAnsi="Times New Roman" w:eastAsia="宋体" w:cs="Times New Roman"/>
          <w:color w:val="auto"/>
          <w:sz w:val="24"/>
          <w:highlight w:val="none"/>
          <w:lang w:bidi="ar"/>
        </w:rPr>
        <w:t>员工生活污水。</w:t>
      </w:r>
    </w:p>
    <w:p w14:paraId="12A015A4">
      <w:pPr>
        <w:shd w:val="clear"/>
        <w:spacing w:line="360" w:lineRule="auto"/>
        <w:ind w:firstLine="482" w:firstLineChars="200"/>
        <w:rPr>
          <w:rFonts w:hint="default" w:ascii="Times New Roman" w:hAnsi="Times New Roman" w:cs="Times New Roman"/>
          <w:b/>
          <w:bCs/>
          <w:color w:val="auto"/>
          <w:sz w:val="24"/>
          <w:highlight w:val="none"/>
          <w:lang w:val="en-US" w:eastAsia="zh-CN" w:bidi="ar"/>
        </w:rPr>
      </w:pPr>
      <w:r>
        <w:rPr>
          <w:rFonts w:hint="default" w:ascii="Times New Roman" w:hAnsi="Times New Roman" w:cs="Times New Roman"/>
          <w:b/>
          <w:bCs/>
          <w:color w:val="auto"/>
          <w:sz w:val="24"/>
          <w:highlight w:val="none"/>
          <w:lang w:val="en-US" w:eastAsia="zh-CN" w:bidi="ar"/>
        </w:rPr>
        <w:t>污水管网接通前：</w:t>
      </w:r>
    </w:p>
    <w:p w14:paraId="6E31F4F2">
      <w:pPr>
        <w:shd w:val="clear"/>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本项目食堂含油污水经隔油池隔油后与其他生活污水一起排入化粪池</w:t>
      </w:r>
      <w:r>
        <w:rPr>
          <w:rFonts w:hint="default" w:ascii="Times New Roman" w:hAnsi="Times New Roman" w:cs="Times New Roman"/>
          <w:color w:val="auto"/>
          <w:sz w:val="24"/>
          <w:highlight w:val="none"/>
          <w:lang w:val="en-US" w:eastAsia="zh-CN" w:bidi="ar"/>
        </w:rPr>
        <w:t>集</w:t>
      </w:r>
      <w:r>
        <w:rPr>
          <w:rFonts w:hint="default" w:ascii="Times New Roman" w:hAnsi="Times New Roman" w:eastAsia="宋体" w:cs="Times New Roman"/>
          <w:color w:val="auto"/>
          <w:sz w:val="24"/>
          <w:highlight w:val="none"/>
          <w:lang w:bidi="ar"/>
        </w:rPr>
        <w:t>中处理后，</w:t>
      </w:r>
      <w:r>
        <w:rPr>
          <w:rFonts w:hint="default" w:ascii="Times New Roman" w:hAnsi="Times New Roman" w:eastAsia="宋体" w:cs="Times New Roman"/>
          <w:b w:val="0"/>
          <w:bCs/>
          <w:color w:val="auto"/>
          <w:sz w:val="24"/>
          <w:szCs w:val="24"/>
          <w:highlight w:val="none"/>
          <w:lang w:val="en-US" w:eastAsia="zh-CN"/>
        </w:rPr>
        <w:t>委托周边居民定期清掏，沤肥还地</w:t>
      </w:r>
      <w:r>
        <w:rPr>
          <w:rFonts w:hint="default" w:ascii="Times New Roman" w:hAnsi="Times New Roman" w:eastAsia="宋体" w:cs="Times New Roman"/>
          <w:color w:val="auto"/>
          <w:sz w:val="24"/>
          <w:highlight w:val="none"/>
          <w:lang w:bidi="ar"/>
        </w:rPr>
        <w:t>，不外排。</w:t>
      </w:r>
    </w:p>
    <w:p w14:paraId="29304407">
      <w:pPr>
        <w:shd w:val="clear"/>
        <w:spacing w:line="360" w:lineRule="auto"/>
        <w:ind w:firstLine="482" w:firstLineChars="200"/>
        <w:rPr>
          <w:rFonts w:hint="default" w:ascii="Times New Roman" w:hAnsi="Times New Roman" w:cs="Times New Roman"/>
          <w:b/>
          <w:bCs/>
          <w:color w:val="auto"/>
          <w:sz w:val="24"/>
          <w:highlight w:val="none"/>
          <w:lang w:val="en-US" w:eastAsia="zh-CN" w:bidi="ar"/>
        </w:rPr>
      </w:pPr>
      <w:r>
        <w:rPr>
          <w:rFonts w:hint="default" w:ascii="Times New Roman" w:hAnsi="Times New Roman" w:cs="Times New Roman"/>
          <w:b/>
          <w:bCs/>
          <w:color w:val="auto"/>
          <w:sz w:val="24"/>
          <w:highlight w:val="none"/>
          <w:lang w:val="en-US" w:eastAsia="zh-CN" w:bidi="ar"/>
        </w:rPr>
        <w:t>污水管网接通后：</w:t>
      </w:r>
    </w:p>
    <w:p w14:paraId="644EA6F3">
      <w:pPr>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根据工程分析，</w:t>
      </w:r>
      <w:r>
        <w:rPr>
          <w:rFonts w:hint="default" w:ascii="Times New Roman" w:hAnsi="Times New Roman" w:cs="Times New Roman"/>
          <w:color w:val="auto"/>
          <w:sz w:val="24"/>
          <w:lang w:bidi="ar"/>
        </w:rPr>
        <w:t>项目</w:t>
      </w:r>
      <w:r>
        <w:rPr>
          <w:rFonts w:hint="default" w:ascii="Times New Roman" w:hAnsi="Times New Roman" w:cs="Times New Roman"/>
          <w:color w:val="auto"/>
          <w:sz w:val="24"/>
          <w:lang w:val="en-US" w:eastAsia="zh-CN" w:bidi="ar"/>
        </w:rPr>
        <w:t>生活污水</w:t>
      </w:r>
      <w:r>
        <w:rPr>
          <w:rFonts w:hint="default" w:ascii="Times New Roman" w:hAnsi="Times New Roman" w:cs="Times New Roman"/>
          <w:color w:val="auto"/>
          <w:sz w:val="24"/>
          <w:lang w:bidi="ar"/>
        </w:rPr>
        <w:t>产生量为</w:t>
      </w:r>
      <w:r>
        <w:rPr>
          <w:rFonts w:hint="default" w:ascii="Times New Roman" w:hAnsi="Times New Roman" w:cs="Times New Roman"/>
          <w:color w:val="auto"/>
          <w:sz w:val="24"/>
          <w:lang w:val="en-US" w:eastAsia="zh-CN" w:bidi="ar"/>
        </w:rPr>
        <w:t>1.76</w:t>
      </w:r>
      <w:r>
        <w:rPr>
          <w:rFonts w:hint="default" w:ascii="Times New Roman" w:hAnsi="Times New Roman" w:cs="Times New Roman"/>
          <w:color w:val="auto"/>
          <w:sz w:val="24"/>
          <w:lang w:bidi="ar"/>
        </w:rPr>
        <w:t>m</w:t>
      </w:r>
      <w:r>
        <w:rPr>
          <w:rFonts w:hint="default" w:ascii="Times New Roman" w:hAnsi="Times New Roman" w:cs="Times New Roman"/>
          <w:color w:val="auto"/>
          <w:sz w:val="24"/>
          <w:vertAlign w:val="superscript"/>
          <w:lang w:bidi="ar"/>
        </w:rPr>
        <w:t>3</w:t>
      </w:r>
      <w:r>
        <w:rPr>
          <w:rFonts w:hint="default" w:ascii="Times New Roman" w:hAnsi="Times New Roman" w:cs="Times New Roman"/>
          <w:color w:val="auto"/>
          <w:sz w:val="24"/>
          <w:lang w:bidi="ar"/>
        </w:rPr>
        <w:t>/d，</w:t>
      </w:r>
      <w:r>
        <w:rPr>
          <w:rFonts w:hint="default" w:ascii="Times New Roman" w:hAnsi="Times New Roman" w:cs="Times New Roman"/>
          <w:color w:val="auto"/>
          <w:sz w:val="24"/>
          <w:lang w:val="en-US" w:eastAsia="zh-CN" w:bidi="ar"/>
        </w:rPr>
        <w:t>642.4</w:t>
      </w:r>
      <w:r>
        <w:rPr>
          <w:rFonts w:hint="default" w:ascii="Times New Roman" w:hAnsi="Times New Roman" w:cs="Times New Roman"/>
          <w:color w:val="auto"/>
          <w:sz w:val="24"/>
          <w:lang w:bidi="ar"/>
        </w:rPr>
        <w:t>m</w:t>
      </w:r>
      <w:r>
        <w:rPr>
          <w:rFonts w:hint="default" w:ascii="Times New Roman" w:hAnsi="Times New Roman" w:cs="Times New Roman"/>
          <w:color w:val="auto"/>
          <w:sz w:val="24"/>
          <w:vertAlign w:val="superscript"/>
          <w:lang w:bidi="ar"/>
        </w:rPr>
        <w:t>3</w:t>
      </w:r>
      <w:r>
        <w:rPr>
          <w:rFonts w:hint="default" w:ascii="Times New Roman" w:hAnsi="Times New Roman" w:cs="Times New Roman"/>
          <w:color w:val="auto"/>
          <w:sz w:val="24"/>
          <w:lang w:bidi="ar"/>
        </w:rPr>
        <w:t>/a。</w:t>
      </w:r>
      <w:r>
        <w:rPr>
          <w:rFonts w:hint="default" w:ascii="Times New Roman" w:hAnsi="Times New Roman" w:eastAsia="宋体" w:cs="Times New Roman"/>
          <w:color w:val="auto"/>
          <w:sz w:val="24"/>
          <w:highlight w:val="none"/>
          <w:lang w:bidi="ar"/>
        </w:rPr>
        <w:t>食堂含油污水经隔油池隔油后与其他生活污水一起排入化粪池</w:t>
      </w:r>
      <w:r>
        <w:rPr>
          <w:rFonts w:hint="default" w:ascii="Times New Roman" w:hAnsi="Times New Roman" w:eastAsia="宋体" w:cs="Times New Roman"/>
          <w:color w:val="auto"/>
          <w:sz w:val="24"/>
          <w:highlight w:val="none"/>
          <w:lang w:val="en-US" w:eastAsia="zh-CN" w:bidi="ar"/>
        </w:rPr>
        <w:t>集</w:t>
      </w:r>
      <w:r>
        <w:rPr>
          <w:rFonts w:hint="default" w:ascii="Times New Roman" w:hAnsi="Times New Roman" w:eastAsia="宋体" w:cs="Times New Roman"/>
          <w:color w:val="auto"/>
          <w:sz w:val="24"/>
          <w:highlight w:val="none"/>
          <w:lang w:bidi="ar"/>
        </w:rPr>
        <w:t>中处理后，</w:t>
      </w:r>
      <w:r>
        <w:rPr>
          <w:rFonts w:hint="default" w:ascii="Times New Roman" w:hAnsi="Times New Roman" w:eastAsia="宋体" w:cs="Times New Roman"/>
          <w:color w:val="auto"/>
          <w:sz w:val="24"/>
          <w:highlight w:val="none"/>
          <w:lang w:val="en-US" w:eastAsia="zh-CN" w:bidi="ar"/>
        </w:rPr>
        <w:t>排入</w:t>
      </w:r>
      <w:r>
        <w:rPr>
          <w:rFonts w:hint="default" w:ascii="Times New Roman" w:hAnsi="Times New Roman" w:cs="Times New Roman"/>
          <w:color w:val="auto"/>
          <w:sz w:val="24"/>
        </w:rPr>
        <w:t>污水管网，进入污水处理厂进行处理，执行《污水排入城镇下水道水质标准》（GB/T31962-2015）A等级标准。</w:t>
      </w:r>
    </w:p>
    <w:p w14:paraId="5B4A6284">
      <w:pPr>
        <w:keepNext w:val="0"/>
        <w:keepLines w:val="0"/>
        <w:pageBreakBefore w:val="0"/>
        <w:kinsoku/>
        <w:wordWrap/>
        <w:overflowPunct/>
        <w:topLinePunct/>
        <w:autoSpaceDE/>
        <w:autoSpaceDN/>
        <w:bidi w:val="0"/>
        <w:adjustRightInd w:val="0"/>
        <w:snapToGrid w:val="0"/>
        <w:spacing w:line="360" w:lineRule="auto"/>
        <w:ind w:left="0" w:right="0" w:firstLine="480" w:firstLineChars="200"/>
        <w:jc w:val="both"/>
        <w:textAlignment w:val="auto"/>
        <w:rPr>
          <w:rFonts w:hint="default" w:ascii="Times New Roman" w:hAnsi="Times New Roman" w:eastAsia="宋体" w:cs="Times New Roman"/>
          <w:b w:val="0"/>
          <w:bCs w:val="0"/>
          <w:color w:val="auto"/>
          <w:sz w:val="24"/>
          <w:highlight w:val="none"/>
          <w:lang w:bidi="ar"/>
        </w:rPr>
      </w:pPr>
      <w:r>
        <w:rPr>
          <w:rFonts w:hint="default" w:ascii="Times New Roman" w:hAnsi="Times New Roman" w:eastAsia="宋体" w:cs="Times New Roman"/>
          <w:b w:val="0"/>
          <w:bCs w:val="0"/>
          <w:color w:val="auto"/>
          <w:sz w:val="24"/>
          <w:highlight w:val="none"/>
          <w:lang w:val="en-US" w:eastAsia="zh-CN" w:bidi="ar"/>
        </w:rPr>
        <w:t>（</w:t>
      </w:r>
      <w:r>
        <w:rPr>
          <w:rFonts w:hint="default" w:ascii="Times New Roman" w:hAnsi="Times New Roman" w:cs="Times New Roman"/>
          <w:b w:val="0"/>
          <w:bCs w:val="0"/>
          <w:color w:val="auto"/>
          <w:sz w:val="24"/>
          <w:highlight w:val="none"/>
          <w:lang w:val="en-US" w:eastAsia="zh-CN" w:bidi="ar"/>
        </w:rPr>
        <w:t>2</w:t>
      </w:r>
      <w:r>
        <w:rPr>
          <w:rFonts w:hint="default" w:ascii="Times New Roman" w:hAnsi="Times New Roman" w:eastAsia="宋体" w:cs="Times New Roman"/>
          <w:b w:val="0"/>
          <w:bCs w:val="0"/>
          <w:color w:val="auto"/>
          <w:sz w:val="24"/>
          <w:highlight w:val="none"/>
          <w:lang w:val="en-US" w:eastAsia="zh-CN" w:bidi="ar"/>
        </w:rPr>
        <w:t>）</w:t>
      </w:r>
      <w:r>
        <w:rPr>
          <w:rFonts w:hint="default" w:ascii="Times New Roman" w:hAnsi="Times New Roman" w:eastAsia="宋体" w:cs="Times New Roman"/>
          <w:b w:val="0"/>
          <w:bCs w:val="0"/>
          <w:color w:val="auto"/>
          <w:sz w:val="24"/>
          <w:highlight w:val="none"/>
          <w:lang w:bidi="ar"/>
        </w:rPr>
        <w:t>生产废水</w:t>
      </w:r>
    </w:p>
    <w:p w14:paraId="473A3AF5">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z w:val="24"/>
          <w:highlight w:val="none"/>
          <w:lang w:val="en-US" w:eastAsia="zh-CN" w:bidi="ar"/>
        </w:rPr>
        <w:t>本</w:t>
      </w:r>
      <w:r>
        <w:rPr>
          <w:rFonts w:hint="default" w:ascii="Times New Roman" w:hAnsi="Times New Roman" w:eastAsia="宋体" w:cs="Times New Roman"/>
          <w:color w:val="auto"/>
          <w:sz w:val="24"/>
          <w:highlight w:val="none"/>
          <w:lang w:eastAsia="zh-CN" w:bidi="ar"/>
        </w:rPr>
        <w:t>项目</w:t>
      </w:r>
      <w:r>
        <w:rPr>
          <w:rFonts w:hint="default" w:ascii="Times New Roman" w:hAnsi="Times New Roman" w:eastAsia="宋体" w:cs="Times New Roman"/>
          <w:color w:val="auto"/>
          <w:sz w:val="24"/>
          <w:highlight w:val="none"/>
          <w:lang w:val="en-US" w:eastAsia="zh-CN" w:bidi="ar"/>
        </w:rPr>
        <w:t>锅炉定期</w:t>
      </w:r>
      <w:r>
        <w:rPr>
          <w:rFonts w:hint="default" w:ascii="Times New Roman" w:hAnsi="Times New Roman" w:eastAsia="宋体" w:cs="Times New Roman"/>
          <w:color w:val="auto"/>
          <w:sz w:val="24"/>
          <w:highlight w:val="none"/>
          <w:lang w:eastAsia="zh-CN" w:bidi="ar"/>
        </w:rPr>
        <w:t>外排废水</w:t>
      </w:r>
      <w:r>
        <w:rPr>
          <w:rFonts w:hint="default" w:ascii="Times New Roman" w:hAnsi="Times New Roman" w:eastAsia="宋体" w:cs="Times New Roman"/>
          <w:color w:val="auto"/>
          <w:sz w:val="24"/>
          <w:highlight w:val="none"/>
          <w:lang w:val="en-US" w:eastAsia="zh-CN" w:bidi="ar"/>
        </w:rPr>
        <w:t>经</w:t>
      </w:r>
      <w:r>
        <w:rPr>
          <w:rFonts w:hint="default" w:ascii="Times New Roman" w:hAnsi="Times New Roman" w:cs="Times New Roman"/>
          <w:color w:val="auto"/>
          <w:sz w:val="24"/>
          <w:highlight w:val="none"/>
          <w:lang w:val="en-US" w:eastAsia="zh-CN" w:bidi="ar"/>
        </w:rPr>
        <w:t>1</w:t>
      </w:r>
      <w:r>
        <w:rPr>
          <w:rFonts w:hint="default" w:ascii="Times New Roman" w:hAnsi="Times New Roman" w:eastAsia="宋体" w:cs="Times New Roman"/>
          <w:color w:val="auto"/>
          <w:sz w:val="24"/>
          <w:highlight w:val="none"/>
          <w:lang w:val="en-US" w:eastAsia="zh-CN" w:bidi="ar"/>
        </w:rPr>
        <w:t>0m</w:t>
      </w:r>
      <w:r>
        <w:rPr>
          <w:rFonts w:hint="default" w:ascii="Times New Roman" w:hAnsi="Times New Roman" w:eastAsia="宋体" w:cs="Times New Roman"/>
          <w:color w:val="auto"/>
          <w:sz w:val="24"/>
          <w:highlight w:val="none"/>
          <w:vertAlign w:val="superscript"/>
          <w:lang w:val="en-US" w:eastAsia="zh-CN" w:bidi="ar"/>
        </w:rPr>
        <w:t>3</w:t>
      </w:r>
      <w:r>
        <w:rPr>
          <w:rFonts w:hint="default" w:ascii="Times New Roman" w:hAnsi="Times New Roman" w:eastAsia="宋体" w:cs="Times New Roman"/>
          <w:color w:val="auto"/>
          <w:sz w:val="24"/>
          <w:highlight w:val="none"/>
          <w:lang w:val="en-US" w:eastAsia="zh-CN" w:bidi="ar"/>
        </w:rPr>
        <w:t>沉淀池沉淀处理后，回用于花卉大棚灌溉，不外排。</w:t>
      </w:r>
      <w:r>
        <w:rPr>
          <w:rFonts w:hint="default" w:ascii="Times New Roman" w:hAnsi="Times New Roman" w:eastAsia="宋体" w:cs="Times New Roman"/>
          <w:color w:val="auto"/>
          <w:sz w:val="24"/>
          <w:szCs w:val="24"/>
          <w:lang w:val="en-US" w:eastAsia="zh-CN"/>
        </w:rPr>
        <w:t>本项目种</w:t>
      </w:r>
      <w:r>
        <w:rPr>
          <w:rFonts w:hint="default" w:ascii="Times New Roman" w:hAnsi="Times New Roman" w:eastAsia="宋体" w:cs="Times New Roman"/>
          <w:color w:val="auto"/>
          <w:kern w:val="0"/>
          <w:sz w:val="24"/>
          <w:szCs w:val="24"/>
          <w:lang w:val="en-US" w:eastAsia="zh-CN" w:bidi="ar"/>
        </w:rPr>
        <w:t>植槽</w:t>
      </w:r>
      <w:r>
        <w:rPr>
          <w:rFonts w:hint="default" w:ascii="Times New Roman" w:hAnsi="Times New Roman" w:cs="Times New Roman"/>
          <w:color w:val="auto"/>
          <w:kern w:val="0"/>
          <w:sz w:val="24"/>
          <w:szCs w:val="24"/>
          <w:lang w:val="en-US" w:eastAsia="zh-CN" w:bidi="ar"/>
        </w:rPr>
        <w:t>渗滤液</w:t>
      </w:r>
      <w:r>
        <w:rPr>
          <w:rFonts w:hint="default" w:ascii="Times New Roman" w:hAnsi="Times New Roman" w:eastAsia="宋体" w:cs="Times New Roman"/>
          <w:color w:val="auto"/>
          <w:kern w:val="0"/>
          <w:sz w:val="24"/>
          <w:szCs w:val="24"/>
          <w:lang w:val="en-US" w:eastAsia="zh-CN" w:bidi="ar"/>
        </w:rPr>
        <w:t>经</w:t>
      </w:r>
      <w:r>
        <w:rPr>
          <w:rFonts w:hint="default" w:ascii="Times New Roman" w:hAnsi="Times New Roman" w:cs="Times New Roman"/>
          <w:color w:val="auto"/>
          <w:kern w:val="0"/>
          <w:sz w:val="24"/>
          <w:szCs w:val="24"/>
          <w:lang w:val="en-US" w:eastAsia="zh-CN" w:bidi="ar"/>
        </w:rPr>
        <w:t>温室大棚苗床末端收集池收集后</w:t>
      </w:r>
      <w:r>
        <w:rPr>
          <w:rFonts w:hint="default" w:ascii="Times New Roman" w:hAnsi="Times New Roman" w:cs="Times New Roman"/>
          <w:b w:val="0"/>
          <w:bCs w:val="0"/>
          <w:color w:val="auto"/>
          <w:sz w:val="24"/>
          <w:highlight w:val="none"/>
          <w:vertAlign w:val="baseline"/>
          <w:lang w:val="en-US" w:eastAsia="zh-CN" w:bidi="ar"/>
        </w:rPr>
        <w:t>回流至水肥车间，再经紫外线消毒后作为水肥车间补给水，循环利用</w:t>
      </w:r>
      <w:r>
        <w:rPr>
          <w:rFonts w:hint="default" w:ascii="Times New Roman" w:hAnsi="Times New Roman" w:eastAsia="宋体" w:cs="Times New Roman"/>
          <w:b w:val="0"/>
          <w:bCs w:val="0"/>
          <w:color w:val="auto"/>
          <w:sz w:val="24"/>
          <w:highlight w:val="none"/>
          <w:vertAlign w:val="baseline"/>
          <w:lang w:val="en-US" w:eastAsia="zh-CN" w:bidi="ar"/>
        </w:rPr>
        <w:t>，废水</w:t>
      </w:r>
      <w:r>
        <w:rPr>
          <w:rFonts w:hint="default" w:ascii="Times New Roman" w:hAnsi="Times New Roman" w:cs="Times New Roman"/>
          <w:b w:val="0"/>
          <w:bCs w:val="0"/>
          <w:color w:val="auto"/>
          <w:sz w:val="24"/>
          <w:highlight w:val="none"/>
          <w:vertAlign w:val="baseline"/>
          <w:lang w:val="en-US" w:eastAsia="zh-CN" w:bidi="ar"/>
        </w:rPr>
        <w:t>不外排</w:t>
      </w:r>
      <w:r>
        <w:rPr>
          <w:rFonts w:hint="default" w:ascii="Times New Roman" w:hAnsi="Times New Roman" w:eastAsia="宋体" w:cs="Times New Roman"/>
          <w:b w:val="0"/>
          <w:bCs w:val="0"/>
          <w:color w:val="auto"/>
          <w:sz w:val="24"/>
          <w:highlight w:val="none"/>
          <w:vertAlign w:val="baseline"/>
          <w:lang w:val="en-US" w:eastAsia="zh-CN" w:bidi="ar"/>
        </w:rPr>
        <w:t>。</w:t>
      </w:r>
    </w:p>
    <w:p w14:paraId="34ED7C6E">
      <w:pPr>
        <w:keepNext w:val="0"/>
        <w:keepLines w:val="0"/>
        <w:pageBreakBefore w:val="0"/>
        <w:kinsoku/>
        <w:wordWrap/>
        <w:overflowPunct/>
        <w:bidi w:val="0"/>
        <w:adjustRightInd w:val="0"/>
        <w:snapToGrid w:val="0"/>
        <w:spacing w:line="360" w:lineRule="auto"/>
        <w:ind w:left="0" w:right="0" w:firstLine="482" w:firstLineChars="200"/>
        <w:jc w:val="both"/>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3、水环境影响分析结论</w:t>
      </w:r>
    </w:p>
    <w:p w14:paraId="3FBE00F0">
      <w:pPr>
        <w:shd w:val="clear"/>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本项目</w:t>
      </w:r>
      <w:r>
        <w:rPr>
          <w:rFonts w:hint="default" w:ascii="Times New Roman" w:hAnsi="Times New Roman" w:eastAsia="宋体" w:cs="Times New Roman"/>
          <w:color w:val="auto"/>
          <w:sz w:val="24"/>
          <w:highlight w:val="none"/>
        </w:rPr>
        <w:t>生活污水经过</w:t>
      </w:r>
      <w:r>
        <w:rPr>
          <w:rFonts w:hint="default" w:ascii="Times New Roman" w:hAnsi="Times New Roman" w:eastAsia="宋体" w:cs="Times New Roman"/>
          <w:color w:val="auto"/>
          <w:sz w:val="24"/>
          <w:highlight w:val="none"/>
          <w:lang w:val="en-US" w:eastAsia="zh-CN"/>
        </w:rPr>
        <w:t>隔油池+化粪池</w:t>
      </w:r>
      <w:r>
        <w:rPr>
          <w:rFonts w:hint="default" w:ascii="Times New Roman" w:hAnsi="Times New Roman" w:eastAsia="宋体" w:cs="Times New Roman"/>
          <w:color w:val="auto"/>
          <w:sz w:val="24"/>
          <w:highlight w:val="none"/>
        </w:rPr>
        <w:t>处理后</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在未接通污水管网前委托周边居民定期清掏</w:t>
      </w:r>
      <w:r>
        <w:rPr>
          <w:rFonts w:hint="default" w:ascii="Times New Roman" w:hAnsi="Times New Roman" w:eastAsia="宋体" w:cs="Times New Roman"/>
          <w:color w:val="auto"/>
          <w:sz w:val="24"/>
          <w:highlight w:val="none"/>
        </w:rPr>
        <w:t>，</w:t>
      </w:r>
      <w:r>
        <w:rPr>
          <w:rFonts w:hint="default" w:ascii="Times New Roman" w:hAnsi="Times New Roman" w:cs="Times New Roman"/>
          <w:color w:val="auto"/>
          <w:sz w:val="24"/>
          <w:highlight w:val="none"/>
          <w:lang w:val="en-US" w:eastAsia="zh-CN"/>
        </w:rPr>
        <w:t>沤肥还地，</w:t>
      </w:r>
      <w:r>
        <w:rPr>
          <w:rFonts w:hint="default" w:ascii="Times New Roman" w:hAnsi="Times New Roman" w:eastAsia="宋体" w:cs="Times New Roman"/>
          <w:color w:val="auto"/>
          <w:sz w:val="24"/>
          <w:highlight w:val="none"/>
          <w:lang w:val="en-US" w:eastAsia="zh-CN"/>
        </w:rPr>
        <w:t>不外排</w:t>
      </w:r>
      <w:r>
        <w:rPr>
          <w:rFonts w:hint="default" w:ascii="Times New Roman" w:hAnsi="Times New Roman" w:cs="Times New Roman"/>
          <w:color w:val="auto"/>
          <w:sz w:val="24"/>
          <w:highlight w:val="none"/>
          <w:lang w:val="en-US" w:eastAsia="zh-CN"/>
        </w:rPr>
        <w:t>，接通污水</w:t>
      </w:r>
      <w:r>
        <w:rPr>
          <w:rFonts w:hint="eastAsia" w:cs="Times New Roman"/>
          <w:color w:val="auto"/>
          <w:sz w:val="24"/>
          <w:highlight w:val="none"/>
          <w:lang w:val="en-US" w:eastAsia="zh-CN"/>
        </w:rPr>
        <w:t>管</w:t>
      </w:r>
      <w:r>
        <w:rPr>
          <w:rFonts w:hint="default" w:ascii="Times New Roman" w:hAnsi="Times New Roman" w:cs="Times New Roman"/>
          <w:color w:val="auto"/>
          <w:sz w:val="24"/>
          <w:highlight w:val="none"/>
          <w:lang w:val="en-US" w:eastAsia="zh-CN"/>
        </w:rPr>
        <w:t>网后，排入市政管网，进入姚安县污水处理厂处理</w:t>
      </w:r>
      <w:r>
        <w:rPr>
          <w:rFonts w:hint="default" w:ascii="Times New Roman" w:hAnsi="Times New Roman" w:eastAsia="宋体" w:cs="Times New Roman"/>
          <w:color w:val="auto"/>
          <w:sz w:val="24"/>
          <w:highlight w:val="none"/>
          <w:lang w:val="en-US" w:eastAsia="zh-CN"/>
        </w:rPr>
        <w:t>；锅炉定期排污水经沉淀池处理后回用于周边大棚灌溉用水，不外排；</w:t>
      </w:r>
      <w:r>
        <w:rPr>
          <w:rFonts w:hint="default" w:ascii="Times New Roman" w:hAnsi="Times New Roman" w:cs="Times New Roman"/>
          <w:color w:val="auto"/>
          <w:sz w:val="24"/>
          <w:highlight w:val="none"/>
          <w:lang w:val="en-US" w:eastAsia="zh-CN"/>
        </w:rPr>
        <w:t>基地大棚种植槽渗滤液经回液系统沉淀</w:t>
      </w:r>
      <w:r>
        <w:rPr>
          <w:rFonts w:hint="default" w:ascii="Times New Roman" w:hAnsi="Times New Roman" w:eastAsia="宋体" w:cs="Times New Roman"/>
          <w:b w:val="0"/>
          <w:bCs w:val="0"/>
          <w:color w:val="auto"/>
          <w:sz w:val="24"/>
          <w:szCs w:val="24"/>
          <w:highlight w:val="none"/>
          <w:vertAlign w:val="baseline"/>
          <w:lang w:val="en-US" w:eastAsia="zh-CN"/>
        </w:rPr>
        <w:t>消毒后，</w:t>
      </w:r>
      <w:r>
        <w:rPr>
          <w:rFonts w:hint="default" w:ascii="Times New Roman" w:hAnsi="Times New Roman" w:cs="Times New Roman"/>
          <w:b w:val="0"/>
          <w:bCs w:val="0"/>
          <w:color w:val="auto"/>
          <w:sz w:val="24"/>
          <w:szCs w:val="24"/>
          <w:highlight w:val="none"/>
          <w:vertAlign w:val="baseline"/>
          <w:lang w:val="en-US" w:eastAsia="zh-CN"/>
        </w:rPr>
        <w:t>循环利用，不外排</w:t>
      </w:r>
      <w:r>
        <w:rPr>
          <w:rFonts w:hint="default" w:ascii="Times New Roman" w:hAnsi="Times New Roman" w:eastAsia="宋体" w:cs="Times New Roman"/>
          <w:b w:val="0"/>
          <w:bCs w:val="0"/>
          <w:color w:val="auto"/>
          <w:sz w:val="24"/>
          <w:szCs w:val="24"/>
          <w:highlight w:val="none"/>
          <w:vertAlign w:val="baseline"/>
          <w:lang w:val="en-US" w:eastAsia="zh-CN"/>
        </w:rPr>
        <w:t>。</w:t>
      </w:r>
      <w:r>
        <w:rPr>
          <w:rFonts w:hint="default" w:ascii="Times New Roman" w:hAnsi="Times New Roman" w:eastAsia="宋体" w:cs="Times New Roman"/>
          <w:color w:val="auto"/>
          <w:sz w:val="24"/>
          <w:highlight w:val="none"/>
        </w:rPr>
        <w:t>综上，项目</w:t>
      </w:r>
      <w:r>
        <w:rPr>
          <w:rFonts w:hint="eastAsia" w:cs="Times New Roman"/>
          <w:color w:val="auto"/>
          <w:sz w:val="24"/>
          <w:highlight w:val="none"/>
          <w:lang w:eastAsia="zh-CN"/>
        </w:rPr>
        <w:t>运营</w:t>
      </w:r>
      <w:bookmarkStart w:id="2" w:name="_GoBack"/>
      <w:bookmarkEnd w:id="2"/>
      <w:r>
        <w:rPr>
          <w:rFonts w:hint="default" w:ascii="Times New Roman" w:hAnsi="Times New Roman" w:eastAsia="宋体" w:cs="Times New Roman"/>
          <w:color w:val="auto"/>
          <w:sz w:val="24"/>
          <w:highlight w:val="none"/>
        </w:rPr>
        <w:t>期</w:t>
      </w:r>
      <w:r>
        <w:rPr>
          <w:rFonts w:hint="default" w:ascii="Times New Roman" w:hAnsi="Times New Roman" w:cs="Times New Roman"/>
          <w:color w:val="auto"/>
          <w:sz w:val="24"/>
          <w:highlight w:val="none"/>
          <w:lang w:val="en-US" w:eastAsia="zh-CN"/>
        </w:rPr>
        <w:t>生产</w:t>
      </w:r>
      <w:r>
        <w:rPr>
          <w:rFonts w:hint="default" w:ascii="Times New Roman" w:hAnsi="Times New Roman" w:eastAsia="宋体" w:cs="Times New Roman"/>
          <w:color w:val="auto"/>
          <w:sz w:val="24"/>
          <w:highlight w:val="none"/>
          <w:lang w:val="en-US" w:eastAsia="zh-CN"/>
        </w:rPr>
        <w:t>废水全部回用，不外排</w:t>
      </w:r>
      <w:r>
        <w:rPr>
          <w:rFonts w:hint="default" w:ascii="Times New Roman" w:hAnsi="Times New Roman" w:eastAsia="宋体" w:cs="Times New Roman"/>
          <w:color w:val="auto"/>
          <w:sz w:val="24"/>
          <w:highlight w:val="none"/>
        </w:rPr>
        <w:t>，</w:t>
      </w:r>
      <w:r>
        <w:rPr>
          <w:rFonts w:hint="default" w:ascii="Times New Roman" w:hAnsi="Times New Roman" w:cs="Times New Roman"/>
          <w:color w:val="auto"/>
          <w:sz w:val="24"/>
          <w:highlight w:val="none"/>
          <w:lang w:val="en-US" w:eastAsia="zh-CN"/>
        </w:rPr>
        <w:t>生活废水得到合理处置，</w:t>
      </w:r>
      <w:r>
        <w:rPr>
          <w:rFonts w:hint="default" w:ascii="Times New Roman" w:hAnsi="Times New Roman" w:eastAsia="宋体" w:cs="Times New Roman"/>
          <w:color w:val="auto"/>
          <w:sz w:val="24"/>
          <w:highlight w:val="none"/>
        </w:rPr>
        <w:t>运营期对地表水环境影响较小。</w:t>
      </w:r>
    </w:p>
    <w:p w14:paraId="24000C8D">
      <w:pPr>
        <w:keepNext w:val="0"/>
        <w:keepLines w:val="0"/>
        <w:pageBreakBefore w:val="0"/>
        <w:kinsoku/>
        <w:wordWrap/>
        <w:overflowPunct/>
        <w:bidi w:val="0"/>
        <w:adjustRightInd w:val="0"/>
        <w:snapToGrid w:val="0"/>
        <w:spacing w:line="360" w:lineRule="auto"/>
        <w:ind w:left="0" w:right="0" w:firstLine="482" w:firstLineChars="200"/>
        <w:jc w:val="both"/>
        <w:rPr>
          <w:rFonts w:hint="default" w:ascii="Times New Roman" w:hAnsi="Times New Roman" w:eastAsia="宋体"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五</w:t>
      </w:r>
      <w:r>
        <w:rPr>
          <w:rFonts w:hint="default" w:ascii="Times New Roman" w:hAnsi="Times New Roman" w:eastAsia="宋体" w:cs="Times New Roman"/>
          <w:b/>
          <w:bCs/>
          <w:color w:val="auto"/>
          <w:sz w:val="24"/>
          <w:highlight w:val="none"/>
          <w:lang w:val="en-US" w:eastAsia="zh-CN"/>
        </w:rPr>
        <w:t>、运营期声环境影响分析</w:t>
      </w:r>
    </w:p>
    <w:p w14:paraId="104829F6">
      <w:pPr>
        <w:keepNext w:val="0"/>
        <w:keepLines w:val="0"/>
        <w:pageBreakBefore w:val="0"/>
        <w:kinsoku/>
        <w:wordWrap/>
        <w:overflowPunct/>
        <w:bidi w:val="0"/>
        <w:adjustRightInd w:val="0"/>
        <w:snapToGrid w:val="0"/>
        <w:spacing w:line="360" w:lineRule="auto"/>
        <w:ind w:left="0" w:right="0" w:firstLine="482" w:firstLineChars="200"/>
        <w:jc w:val="both"/>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1、噪声源强</w:t>
      </w:r>
    </w:p>
    <w:p w14:paraId="0B8070BD">
      <w:pPr>
        <w:keepNext w:val="0"/>
        <w:keepLines w:val="0"/>
        <w:pageBreakBefore w:val="0"/>
        <w:shd w:val="clear"/>
        <w:kinsoku/>
        <w:wordWrap/>
        <w:overflowPunct/>
        <w:bidi w:val="0"/>
        <w:adjustRightInd w:val="0"/>
        <w:snapToGrid w:val="0"/>
        <w:spacing w:line="360" w:lineRule="auto"/>
        <w:ind w:left="0" w:right="0" w:firstLine="480" w:firstLineChars="200"/>
        <w:jc w:val="both"/>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项目运营期的噪声源主要为</w:t>
      </w:r>
      <w:r>
        <w:rPr>
          <w:rFonts w:hint="default" w:ascii="Times New Roman" w:hAnsi="Times New Roman" w:cs="Times New Roman"/>
          <w:color w:val="auto"/>
          <w:sz w:val="24"/>
          <w:highlight w:val="none"/>
          <w:lang w:val="en-US" w:eastAsia="zh-CN"/>
        </w:rPr>
        <w:t>风</w:t>
      </w:r>
      <w:r>
        <w:rPr>
          <w:rFonts w:hint="default" w:ascii="Times New Roman" w:hAnsi="Times New Roman" w:eastAsia="宋体" w:cs="Times New Roman"/>
          <w:color w:val="auto"/>
          <w:sz w:val="24"/>
          <w:highlight w:val="none"/>
        </w:rPr>
        <w:t>机、锅炉、水泵等设备运转时产生的噪声，噪声源强约为</w:t>
      </w:r>
      <w:r>
        <w:rPr>
          <w:rFonts w:hint="default" w:ascii="Times New Roman" w:hAnsi="Times New Roman" w:eastAsia="宋体" w:cs="Times New Roman"/>
          <w:color w:val="auto"/>
          <w:sz w:val="24"/>
          <w:highlight w:val="none"/>
          <w:lang w:val="en-US" w:eastAsia="zh-CN"/>
        </w:rPr>
        <w:t>75</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8</w:t>
      </w:r>
      <w:r>
        <w:rPr>
          <w:rFonts w:hint="default" w:ascii="Times New Roman" w:hAnsi="Times New Roman" w:cs="Times New Roman"/>
          <w:color w:val="auto"/>
          <w:sz w:val="24"/>
          <w:highlight w:val="none"/>
          <w:lang w:val="en-US" w:eastAsia="zh-CN"/>
        </w:rPr>
        <w:t>5</w:t>
      </w:r>
      <w:r>
        <w:rPr>
          <w:rFonts w:hint="default" w:ascii="Times New Roman" w:hAnsi="Times New Roman" w:eastAsia="宋体" w:cs="Times New Roman"/>
          <w:color w:val="auto"/>
          <w:sz w:val="24"/>
          <w:highlight w:val="none"/>
        </w:rPr>
        <w:t>dB（A）。</w:t>
      </w:r>
    </w:p>
    <w:p w14:paraId="5B23D3A2">
      <w:pPr>
        <w:keepNext w:val="0"/>
        <w:keepLines w:val="0"/>
        <w:pageBreakBefore w:val="0"/>
        <w:shd w:val="clear"/>
        <w:kinsoku/>
        <w:wordWrap/>
        <w:overflowPunct/>
        <w:bidi w:val="0"/>
        <w:adjustRightInd w:val="0"/>
        <w:snapToGrid w:val="0"/>
        <w:spacing w:line="360" w:lineRule="auto"/>
        <w:ind w:left="0" w:right="0"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根据</w:t>
      </w:r>
      <w:r>
        <w:rPr>
          <w:rFonts w:hint="default" w:ascii="Times New Roman" w:hAnsi="Times New Roman" w:eastAsia="宋体" w:cs="Times New Roman"/>
          <w:color w:val="auto"/>
          <w:sz w:val="24"/>
          <w:szCs w:val="24"/>
          <w:highlight w:val="none"/>
        </w:rPr>
        <w:t>预测结果表明，在设备同时运转时产生的噪声，东侧、西侧</w:t>
      </w:r>
      <w:r>
        <w:rPr>
          <w:rFonts w:hint="default" w:ascii="Times New Roman" w:hAnsi="Times New Roman" w:eastAsia="宋体" w:cs="Times New Roman"/>
          <w:color w:val="auto"/>
          <w:spacing w:val="-1"/>
          <w:sz w:val="24"/>
          <w:szCs w:val="24"/>
          <w:highlight w:val="none"/>
        </w:rPr>
        <w:t>、南侧、北侧厂界昼</w:t>
      </w:r>
      <w:r>
        <w:rPr>
          <w:rFonts w:hint="default" w:ascii="Times New Roman" w:hAnsi="Times New Roman" w:eastAsia="宋体" w:cs="Times New Roman"/>
          <w:color w:val="auto"/>
          <w:spacing w:val="-1"/>
          <w:sz w:val="24"/>
          <w:szCs w:val="24"/>
          <w:highlight w:val="none"/>
          <w:lang w:eastAsia="zh-CN"/>
        </w:rPr>
        <w:t>、</w:t>
      </w:r>
      <w:r>
        <w:rPr>
          <w:rFonts w:hint="default" w:ascii="Times New Roman" w:hAnsi="Times New Roman" w:eastAsia="宋体" w:cs="Times New Roman"/>
          <w:color w:val="auto"/>
          <w:spacing w:val="-1"/>
          <w:sz w:val="24"/>
          <w:szCs w:val="24"/>
          <w:highlight w:val="none"/>
        </w:rPr>
        <w:t>夜间的噪声贡献值均能满足《工业企业厂界环境噪声排放标准》（GB12348-2008）</w:t>
      </w:r>
      <w:r>
        <w:rPr>
          <w:rFonts w:hint="default" w:ascii="Times New Roman" w:hAnsi="Times New Roman" w:eastAsia="宋体" w:cs="Times New Roman"/>
          <w:color w:val="auto"/>
          <w:spacing w:val="-3"/>
          <w:sz w:val="24"/>
          <w:szCs w:val="24"/>
          <w:highlight w:val="none"/>
        </w:rPr>
        <w:t>2类标准限值</w:t>
      </w:r>
      <w:r>
        <w:rPr>
          <w:rFonts w:hint="default" w:ascii="Times New Roman" w:hAnsi="Times New Roman" w:cs="Times New Roman"/>
          <w:color w:val="auto"/>
          <w:spacing w:val="-3"/>
          <w:sz w:val="24"/>
          <w:szCs w:val="24"/>
          <w:highlight w:val="none"/>
          <w:lang w:eastAsia="zh-CN"/>
        </w:rPr>
        <w:t>，</w:t>
      </w:r>
      <w:r>
        <w:rPr>
          <w:rFonts w:hint="default" w:ascii="Times New Roman" w:hAnsi="Times New Roman" w:cs="Times New Roman"/>
          <w:color w:val="auto"/>
          <w:spacing w:val="-3"/>
          <w:sz w:val="24"/>
          <w:szCs w:val="24"/>
          <w:highlight w:val="none"/>
          <w:lang w:val="en-US" w:eastAsia="zh-CN"/>
        </w:rPr>
        <w:t>声环境保护目标处昼、夜间噪声预测值满足</w:t>
      </w:r>
      <w:r>
        <w:rPr>
          <w:rFonts w:hint="default" w:ascii="Times New Roman" w:hAnsi="Times New Roman" w:cs="Times New Roman"/>
          <w:b w:val="0"/>
          <w:bCs w:val="0"/>
          <w:color w:val="auto"/>
          <w:sz w:val="24"/>
          <w:szCs w:val="24"/>
          <w:highlight w:val="none"/>
          <w:lang w:val="en-US" w:eastAsia="zh-CN"/>
        </w:rPr>
        <w:t>《声环境质量标准》（GB 3096-2008）2类标准要求</w:t>
      </w:r>
      <w:r>
        <w:rPr>
          <w:rFonts w:hint="default" w:ascii="Times New Roman" w:hAnsi="Times New Roman" w:eastAsia="宋体" w:cs="Times New Roman"/>
          <w:color w:val="auto"/>
          <w:spacing w:val="-3"/>
          <w:sz w:val="24"/>
          <w:szCs w:val="24"/>
          <w:highlight w:val="none"/>
        </w:rPr>
        <w:t>。</w:t>
      </w:r>
    </w:p>
    <w:p w14:paraId="41A7D2B8">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b/>
          <w:bCs/>
          <w:color w:val="auto"/>
          <w:sz w:val="24"/>
          <w:highlight w:val="none"/>
          <w:lang w:val="en-US" w:eastAsia="zh-CN"/>
        </w:rPr>
        <w:t>2、项目噪声污染防治措施</w:t>
      </w:r>
    </w:p>
    <w:p w14:paraId="4B51DD2C">
      <w:pPr>
        <w:widowControl w:val="0"/>
        <w:shd w:val="clear"/>
        <w:autoSpaceDE w:val="0"/>
        <w:autoSpaceDN w:val="0"/>
        <w:adjustRightInd/>
        <w:spacing w:line="360" w:lineRule="auto"/>
        <w:ind w:firstLine="480" w:firstLineChars="200"/>
        <w:jc w:val="both"/>
        <w:textAlignment w:val="baseline"/>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sz w:val="24"/>
          <w:highlight w:val="none"/>
        </w:rPr>
        <w:t>为了</w:t>
      </w:r>
      <w:r>
        <w:rPr>
          <w:rFonts w:hint="default" w:ascii="Times New Roman" w:hAnsi="Times New Roman" w:eastAsia="宋体" w:cs="Times New Roman"/>
          <w:color w:val="auto"/>
          <w:sz w:val="24"/>
          <w:highlight w:val="none"/>
          <w:lang w:val="en-US" w:eastAsia="zh-CN"/>
        </w:rPr>
        <w:t>进一步减小噪声对环境的影响，</w:t>
      </w:r>
      <w:r>
        <w:rPr>
          <w:rFonts w:hint="default" w:ascii="Times New Roman" w:hAnsi="Times New Roman" w:eastAsia="宋体" w:cs="Times New Roman"/>
          <w:color w:val="auto"/>
          <w:sz w:val="24"/>
          <w:highlight w:val="none"/>
        </w:rPr>
        <w:t>确保</w:t>
      </w:r>
      <w:r>
        <w:rPr>
          <w:rFonts w:hint="default" w:ascii="Times New Roman" w:hAnsi="Times New Roman" w:eastAsia="宋体" w:cs="Times New Roman"/>
          <w:color w:val="auto"/>
          <w:sz w:val="24"/>
          <w:highlight w:val="none"/>
          <w:lang w:val="en-US" w:eastAsia="zh-CN"/>
        </w:rPr>
        <w:t>项目运营过程中</w:t>
      </w:r>
      <w:r>
        <w:rPr>
          <w:rFonts w:hint="default" w:ascii="Times New Roman" w:hAnsi="Times New Roman" w:eastAsia="宋体" w:cs="Times New Roman"/>
          <w:color w:val="auto"/>
          <w:sz w:val="24"/>
          <w:highlight w:val="none"/>
        </w:rPr>
        <w:t>厂界</w:t>
      </w:r>
      <w:r>
        <w:rPr>
          <w:rFonts w:hint="default" w:ascii="Times New Roman" w:hAnsi="Times New Roman" w:eastAsia="宋体" w:cs="Times New Roman"/>
          <w:color w:val="auto"/>
          <w:sz w:val="24"/>
          <w:highlight w:val="none"/>
          <w:lang w:val="en-US" w:eastAsia="zh-CN"/>
        </w:rPr>
        <w:t>噪声稳定</w:t>
      </w:r>
      <w:r>
        <w:rPr>
          <w:rFonts w:hint="default" w:ascii="Times New Roman" w:hAnsi="Times New Roman" w:eastAsia="宋体" w:cs="Times New Roman"/>
          <w:color w:val="auto"/>
          <w:sz w:val="24"/>
          <w:highlight w:val="none"/>
        </w:rPr>
        <w:t>达标，</w:t>
      </w:r>
      <w:r>
        <w:rPr>
          <w:rFonts w:hint="default" w:ascii="Times New Roman" w:hAnsi="Times New Roman" w:eastAsia="宋体" w:cs="Times New Roman"/>
          <w:color w:val="auto"/>
          <w:sz w:val="24"/>
          <w:highlight w:val="none"/>
          <w:lang w:val="en-US" w:eastAsia="zh-CN"/>
        </w:rPr>
        <w:t>本次环评要求，</w:t>
      </w:r>
      <w:r>
        <w:rPr>
          <w:rFonts w:hint="default" w:ascii="Times New Roman" w:hAnsi="Times New Roman" w:eastAsia="宋体" w:cs="Times New Roman"/>
          <w:color w:val="auto"/>
          <w:sz w:val="24"/>
          <w:highlight w:val="none"/>
        </w:rPr>
        <w:t>建设单位</w:t>
      </w:r>
      <w:r>
        <w:rPr>
          <w:rFonts w:hint="default" w:ascii="Times New Roman" w:hAnsi="Times New Roman" w:eastAsia="宋体" w:cs="Times New Roman"/>
          <w:color w:val="auto"/>
          <w:sz w:val="24"/>
          <w:highlight w:val="none"/>
          <w:lang w:val="en-US" w:eastAsia="zh-CN"/>
        </w:rPr>
        <w:t>还应</w:t>
      </w:r>
      <w:r>
        <w:rPr>
          <w:rFonts w:hint="default" w:ascii="Times New Roman" w:hAnsi="Times New Roman" w:eastAsia="宋体" w:cs="Times New Roman"/>
          <w:color w:val="auto"/>
          <w:sz w:val="24"/>
          <w:highlight w:val="none"/>
        </w:rPr>
        <w:t>采取相应噪声污染防治措施，具体防治措施如下：</w:t>
      </w:r>
    </w:p>
    <w:p w14:paraId="01BC8415">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①对噪声产生设备加装基础减振配件，降低设备振动产生的噪声；设备均设置于厂房内，降低设备运行产生的噪声。</w:t>
      </w:r>
    </w:p>
    <w:p w14:paraId="55B3F6E0">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②强化车间管理制度，合理安排生产时间。</w:t>
      </w:r>
    </w:p>
    <w:p w14:paraId="733D0CD5">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③建立设备定期维护、保养的管理制度，避免设备运转非正常噪声。</w:t>
      </w:r>
    </w:p>
    <w:p w14:paraId="39CE0DC8">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此外，进出厂区车辆噪声约为65dB（A）左右，其为移动噪声源，影响具有瞬时性。为了减小进出车辆噪声的影响，项目应采取以下措施：</w:t>
      </w:r>
    </w:p>
    <w:p w14:paraId="2C309597">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④进出车站车辆必须减速行驶。</w:t>
      </w:r>
    </w:p>
    <w:p w14:paraId="1C31E2EC">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⑤车辆进出厂区严禁鸣喇叭。</w:t>
      </w:r>
    </w:p>
    <w:p w14:paraId="0C247737">
      <w:pPr>
        <w:keepNext w:val="0"/>
        <w:keepLines w:val="0"/>
        <w:pageBreakBefore w:val="0"/>
        <w:numPr>
          <w:ilvl w:val="0"/>
          <w:numId w:val="0"/>
        </w:numPr>
        <w:kinsoku/>
        <w:wordWrap/>
        <w:overflowPunct/>
        <w:topLinePunct w:val="0"/>
        <w:autoSpaceDE/>
        <w:autoSpaceDN/>
        <w:bidi w:val="0"/>
        <w:adjustRightInd w:val="0"/>
        <w:snapToGrid w:val="0"/>
        <w:spacing w:line="360" w:lineRule="auto"/>
        <w:ind w:left="0" w:right="0" w:firstLine="482" w:firstLineChars="200"/>
        <w:jc w:val="both"/>
        <w:textAlignment w:val="auto"/>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六、运营期固体废物影响和处置措施</w:t>
      </w:r>
    </w:p>
    <w:p w14:paraId="73ABE300">
      <w:pPr>
        <w:pStyle w:val="8"/>
        <w:keepNext w:val="0"/>
        <w:keepLines w:val="0"/>
        <w:pageBreakBefore w:val="0"/>
        <w:numPr>
          <w:ilvl w:val="0"/>
          <w:numId w:val="0"/>
        </w:numPr>
        <w:kinsoku/>
        <w:wordWrap/>
        <w:overflowPunct/>
        <w:topLinePunct/>
        <w:autoSpaceDE/>
        <w:autoSpaceDN/>
        <w:bidi w:val="0"/>
        <w:adjustRightInd w:val="0"/>
        <w:snapToGrid w:val="0"/>
        <w:spacing w:line="360" w:lineRule="auto"/>
        <w:ind w:left="0" w:leftChars="0" w:right="0" w:firstLine="482" w:firstLineChars="200"/>
        <w:jc w:val="both"/>
        <w:rPr>
          <w:rFonts w:hint="default" w:ascii="Times New Roman" w:hAnsi="Times New Roman" w:eastAsia="宋体" w:cs="Times New Roman"/>
          <w:b/>
          <w:bCs/>
          <w:color w:val="auto"/>
          <w:kern w:val="2"/>
          <w:sz w:val="24"/>
          <w:szCs w:val="21"/>
          <w:highlight w:val="none"/>
          <w:lang w:val="en-US" w:eastAsia="zh-CN" w:bidi="ar-SA"/>
        </w:rPr>
      </w:pPr>
      <w:r>
        <w:rPr>
          <w:rFonts w:hint="default" w:ascii="Times New Roman" w:hAnsi="Times New Roman" w:eastAsia="宋体" w:cs="Times New Roman"/>
          <w:b/>
          <w:bCs/>
          <w:color w:val="auto"/>
          <w:kern w:val="2"/>
          <w:sz w:val="24"/>
          <w:szCs w:val="21"/>
          <w:highlight w:val="none"/>
          <w:lang w:val="en-US" w:eastAsia="zh-CN" w:bidi="ar-SA"/>
        </w:rPr>
        <w:t>1、固体废物产生量</w:t>
      </w:r>
    </w:p>
    <w:p w14:paraId="15AEB637">
      <w:pPr>
        <w:keepNext w:val="0"/>
        <w:keepLines w:val="0"/>
        <w:pageBreakBefore w:val="0"/>
        <w:widowControl/>
        <w:shd w:val="clear"/>
        <w:kinsoku/>
        <w:wordWrap/>
        <w:overflowPunct/>
        <w:topLinePunct/>
        <w:autoSpaceDE/>
        <w:autoSpaceDN/>
        <w:bidi w:val="0"/>
        <w:adjustRightInd w:val="0"/>
        <w:snapToGrid w:val="0"/>
        <w:spacing w:line="360" w:lineRule="auto"/>
        <w:ind w:left="0" w:leftChars="0" w:right="0" w:firstLine="480" w:firstLineChars="200"/>
        <w:jc w:val="both"/>
        <w:rPr>
          <w:rFonts w:hint="default" w:ascii="Times New Roman" w:hAnsi="Times New Roman" w:eastAsia="宋体" w:cs="Times New Roman"/>
          <w:b w:val="0"/>
          <w:bCs w:val="0"/>
          <w:color w:val="auto"/>
          <w:sz w:val="24"/>
          <w:highlight w:val="none"/>
        </w:rPr>
      </w:pPr>
      <w:r>
        <w:rPr>
          <w:rFonts w:hint="default" w:ascii="Times New Roman" w:hAnsi="Times New Roman" w:eastAsia="宋体" w:cs="Times New Roman"/>
          <w:b w:val="0"/>
          <w:bCs w:val="0"/>
          <w:color w:val="auto"/>
          <w:sz w:val="24"/>
          <w:highlight w:val="none"/>
          <w:lang w:val="en-US" w:eastAsia="zh-CN"/>
        </w:rPr>
        <w:t>（1）</w:t>
      </w:r>
      <w:r>
        <w:rPr>
          <w:rFonts w:hint="default" w:ascii="Times New Roman" w:hAnsi="Times New Roman" w:eastAsia="宋体" w:cs="Times New Roman"/>
          <w:b w:val="0"/>
          <w:bCs w:val="0"/>
          <w:color w:val="auto"/>
          <w:sz w:val="24"/>
          <w:highlight w:val="none"/>
        </w:rPr>
        <w:t>生活垃圾</w:t>
      </w:r>
    </w:p>
    <w:p w14:paraId="270EE634">
      <w:pPr>
        <w:widowControl w:val="0"/>
        <w:shd w:val="clear"/>
        <w:autoSpaceDE w:val="0"/>
        <w:autoSpaceDN w:val="0"/>
        <w:adjustRightInd/>
        <w:spacing w:line="360" w:lineRule="auto"/>
        <w:ind w:firstLine="480" w:firstLineChars="200"/>
        <w:jc w:val="both"/>
        <w:textAlignment w:val="baseline"/>
        <w:rPr>
          <w:rFonts w:ascii="Times New Roman" w:hAnsi="Times New Roman" w:eastAsia="宋体" w:cs="Times New Roman"/>
          <w:color w:val="auto"/>
          <w:kern w:val="0"/>
          <w:sz w:val="24"/>
          <w:szCs w:val="21"/>
          <w:highlight w:val="none"/>
          <w:lang w:val="en-US" w:eastAsia="zh-CN" w:bidi="ar-SA"/>
        </w:rPr>
      </w:pPr>
      <w:r>
        <w:rPr>
          <w:rFonts w:hint="eastAsia" w:ascii="Times New Roman" w:hAnsi="Times New Roman" w:eastAsia="宋体" w:cs="Times New Roman"/>
          <w:color w:val="auto"/>
          <w:kern w:val="0"/>
          <w:sz w:val="24"/>
          <w:szCs w:val="21"/>
          <w:highlight w:val="none"/>
          <w:lang w:val="en-US" w:eastAsia="zh-CN" w:bidi="ar-SA"/>
        </w:rPr>
        <w:t>本项目建成后，劳动定员40人，</w:t>
      </w:r>
      <w:r>
        <w:rPr>
          <w:rFonts w:ascii="Times New Roman" w:hAnsi="Times New Roman" w:eastAsia="宋体" w:cs="Times New Roman"/>
          <w:color w:val="auto"/>
          <w:kern w:val="0"/>
          <w:sz w:val="24"/>
          <w:szCs w:val="21"/>
          <w:highlight w:val="none"/>
          <w:lang w:val="en-US" w:eastAsia="zh-CN" w:bidi="ar-SA"/>
        </w:rPr>
        <w:t>员工</w:t>
      </w:r>
      <w:r>
        <w:rPr>
          <w:rFonts w:ascii="Times New Roman" w:hAnsi="Times New Roman" w:eastAsia="宋体" w:cs="Times New Roman"/>
          <w:color w:val="auto"/>
          <w:kern w:val="0"/>
          <w:sz w:val="24"/>
          <w:szCs w:val="24"/>
          <w:highlight w:val="none"/>
          <w:lang w:val="en-US" w:eastAsia="zh-CN" w:bidi="ar-SA"/>
        </w:rPr>
        <w:t>生活垃圾平均每人每天产生量约为0.5kg，则生活垃圾的产生量为</w:t>
      </w:r>
      <w:r>
        <w:rPr>
          <w:rFonts w:hint="eastAsia" w:ascii="Times New Roman" w:hAnsi="Times New Roman" w:eastAsia="宋体" w:cs="Times New Roman"/>
          <w:color w:val="auto"/>
          <w:kern w:val="0"/>
          <w:sz w:val="24"/>
          <w:szCs w:val="24"/>
          <w:highlight w:val="none"/>
          <w:lang w:val="en-US" w:eastAsia="zh-CN" w:bidi="ar-SA"/>
        </w:rPr>
        <w:t>20</w:t>
      </w:r>
      <w:r>
        <w:rPr>
          <w:rFonts w:ascii="Times New Roman" w:hAnsi="Times New Roman" w:eastAsia="宋体" w:cs="Times New Roman"/>
          <w:color w:val="auto"/>
          <w:kern w:val="0"/>
          <w:sz w:val="24"/>
          <w:szCs w:val="24"/>
          <w:highlight w:val="none"/>
          <w:lang w:val="en-US" w:eastAsia="zh-CN" w:bidi="ar-SA"/>
        </w:rPr>
        <w:t>kg/d（</w:t>
      </w:r>
      <w:r>
        <w:rPr>
          <w:rFonts w:hint="eastAsia" w:ascii="Times New Roman" w:hAnsi="Times New Roman" w:eastAsia="宋体" w:cs="Times New Roman"/>
          <w:color w:val="auto"/>
          <w:kern w:val="0"/>
          <w:sz w:val="24"/>
          <w:szCs w:val="24"/>
          <w:highlight w:val="none"/>
          <w:lang w:val="en-US" w:eastAsia="zh-CN" w:bidi="ar-SA"/>
        </w:rPr>
        <w:t>7.3</w:t>
      </w:r>
      <w:r>
        <w:rPr>
          <w:rFonts w:ascii="Times New Roman" w:hAnsi="Times New Roman" w:eastAsia="宋体" w:cs="Times New Roman"/>
          <w:color w:val="auto"/>
          <w:kern w:val="0"/>
          <w:sz w:val="24"/>
          <w:szCs w:val="24"/>
          <w:highlight w:val="none"/>
          <w:lang w:val="en-US" w:eastAsia="zh-CN" w:bidi="ar-SA"/>
        </w:rPr>
        <w:t>t/a），</w:t>
      </w:r>
      <w:r>
        <w:rPr>
          <w:rFonts w:ascii="Times New Roman" w:hAnsi="Times New Roman" w:eastAsia="宋体" w:cs="Times New Roman"/>
          <w:color w:val="auto"/>
          <w:kern w:val="0"/>
          <w:sz w:val="24"/>
          <w:szCs w:val="21"/>
          <w:highlight w:val="none"/>
          <w:lang w:val="en-US" w:eastAsia="zh-CN" w:bidi="ar-SA"/>
        </w:rPr>
        <w:t>生活垃圾经垃圾桶收集后投放指定地点，由环卫部门统一清运、处置，对周边环境影响较小。</w:t>
      </w:r>
    </w:p>
    <w:p w14:paraId="7348AC10">
      <w:pPr>
        <w:keepNext w:val="0"/>
        <w:keepLines w:val="0"/>
        <w:pageBreakBefore w:val="0"/>
        <w:shd w:val="clear"/>
        <w:kinsoku/>
        <w:wordWrap/>
        <w:overflowPunct/>
        <w:topLinePunct/>
        <w:autoSpaceDE/>
        <w:autoSpaceDN/>
        <w:bidi w:val="0"/>
        <w:adjustRightInd w:val="0"/>
        <w:snapToGrid w:val="0"/>
        <w:spacing w:line="360" w:lineRule="auto"/>
        <w:ind w:left="0" w:leftChars="0" w:right="0" w:firstLine="480" w:firstLineChars="200"/>
        <w:jc w:val="both"/>
        <w:rPr>
          <w:rFonts w:hint="default" w:ascii="Times New Roman" w:hAnsi="Times New Roman" w:eastAsia="宋体" w:cs="Times New Roman"/>
          <w:b w:val="0"/>
          <w:bCs w:val="0"/>
          <w:color w:val="auto"/>
          <w:kern w:val="0"/>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（2）</w:t>
      </w:r>
      <w:r>
        <w:rPr>
          <w:rFonts w:hint="default" w:ascii="Times New Roman" w:hAnsi="Times New Roman" w:cs="Times New Roman"/>
          <w:b w:val="0"/>
          <w:bCs w:val="0"/>
          <w:color w:val="auto"/>
          <w:kern w:val="0"/>
          <w:sz w:val="24"/>
          <w:szCs w:val="24"/>
          <w:highlight w:val="none"/>
          <w:lang w:val="en-US" w:eastAsia="zh-CN" w:bidi="ar-SA"/>
        </w:rPr>
        <w:t>残碎花卉枝条</w:t>
      </w:r>
    </w:p>
    <w:p w14:paraId="30569C76">
      <w:pPr>
        <w:keepNext w:val="0"/>
        <w:keepLines w:val="0"/>
        <w:pageBreakBefore w:val="0"/>
        <w:shd w:val="clear"/>
        <w:kinsoku/>
        <w:wordWrap/>
        <w:overflowPunct/>
        <w:topLinePunct/>
        <w:autoSpaceDE/>
        <w:autoSpaceDN/>
        <w:bidi w:val="0"/>
        <w:adjustRightInd w:val="0"/>
        <w:snapToGrid w:val="0"/>
        <w:spacing w:line="360" w:lineRule="auto"/>
        <w:ind w:left="0" w:leftChars="0" w:right="0" w:firstLine="480" w:firstLineChars="200"/>
        <w:jc w:val="both"/>
        <w:rPr>
          <w:rFonts w:hint="default" w:ascii="Times New Roman" w:hAnsi="Times New Roman" w:cs="Times New Roman" w:eastAsiaTheme="minorEastAsia"/>
          <w:color w:val="auto"/>
          <w:sz w:val="24"/>
          <w:lang w:val="en-US" w:eastAsia="zh-CN"/>
        </w:rPr>
      </w:pPr>
      <w:r>
        <w:rPr>
          <w:rFonts w:hint="eastAsia" w:ascii="Times New Roman" w:hAnsi="Times New Roman" w:cs="Times New Roman" w:eastAsiaTheme="minorEastAsia"/>
          <w:sz w:val="24"/>
          <w:lang w:val="en-US" w:eastAsia="zh-CN"/>
        </w:rPr>
        <w:t>花卉包装过程中，将对采收的毛</w:t>
      </w:r>
      <w:r>
        <w:rPr>
          <w:rFonts w:eastAsiaTheme="minorEastAsia"/>
          <w:sz w:val="24"/>
        </w:rPr>
        <w:t>花进行简单分级</w:t>
      </w:r>
      <w:r>
        <w:rPr>
          <w:rFonts w:hint="eastAsia" w:eastAsiaTheme="minorEastAsia"/>
          <w:sz w:val="24"/>
          <w:lang w:val="en-US" w:eastAsia="zh-CN"/>
        </w:rPr>
        <w:t>修剪</w:t>
      </w:r>
      <w:r>
        <w:rPr>
          <w:rFonts w:eastAsiaTheme="minorEastAsia"/>
          <w:sz w:val="24"/>
        </w:rPr>
        <w:t>，</w:t>
      </w:r>
      <w:r>
        <w:rPr>
          <w:rFonts w:hint="eastAsia" w:ascii="Times New Roman" w:hAnsi="Times New Roman" w:cs="Times New Roman" w:eastAsiaTheme="minorEastAsia"/>
          <w:sz w:val="24"/>
          <w:lang w:val="en-US" w:eastAsia="zh-CN"/>
        </w:rPr>
        <w:t>此过程将产生少量残碎花卉枝条。根据建设单位提供资料，残碎花卉枝条产生量为40kg/d（14.6t</w:t>
      </w:r>
      <w:r>
        <w:rPr>
          <w:rFonts w:hint="default" w:ascii="Times New Roman" w:hAnsi="Times New Roman" w:eastAsia="宋体" w:cs="Times New Roman"/>
          <w:color w:val="auto"/>
          <w:kern w:val="0"/>
          <w:sz w:val="24"/>
          <w:highlight w:val="none"/>
          <w:lang w:bidi="ar"/>
        </w:rPr>
        <w:t>/a</w:t>
      </w:r>
      <w:r>
        <w:rPr>
          <w:rFonts w:hint="eastAsia" w:ascii="Times New Roman" w:hAnsi="Times New Roman" w:cs="Times New Roman" w:eastAsiaTheme="minorEastAsia"/>
          <w:sz w:val="24"/>
          <w:lang w:val="en-US" w:eastAsia="zh-CN"/>
        </w:rPr>
        <w:t>）</w:t>
      </w:r>
      <w:r>
        <w:rPr>
          <w:rFonts w:hint="default" w:ascii="Times New Roman" w:hAnsi="Times New Roman" w:eastAsia="宋体" w:cs="Times New Roman"/>
          <w:color w:val="auto"/>
          <w:kern w:val="0"/>
          <w:sz w:val="24"/>
          <w:highlight w:val="none"/>
          <w:lang w:bidi="ar"/>
        </w:rPr>
        <w:t>，</w:t>
      </w:r>
      <w:r>
        <w:rPr>
          <w:rFonts w:hint="eastAsia" w:ascii="Times New Roman" w:hAnsi="Times New Roman" w:cs="Times New Roman" w:eastAsiaTheme="minorEastAsia"/>
          <w:sz w:val="24"/>
          <w:lang w:val="en-US" w:eastAsia="zh-CN"/>
        </w:rPr>
        <w:t>残碎花卉枝条收集后暂存于花卉枝条收集池，由周边居民定期清掏，沤肥还地。</w:t>
      </w:r>
    </w:p>
    <w:p w14:paraId="46FD7A72">
      <w:pPr>
        <w:keepNext w:val="0"/>
        <w:keepLines w:val="0"/>
        <w:pageBreakBefore w:val="0"/>
        <w:shd w:val="clear"/>
        <w:kinsoku/>
        <w:wordWrap/>
        <w:overflowPunct/>
        <w:topLinePunct/>
        <w:autoSpaceDE/>
        <w:autoSpaceDN/>
        <w:bidi w:val="0"/>
        <w:adjustRightInd w:val="0"/>
        <w:snapToGrid w:val="0"/>
        <w:spacing w:line="360" w:lineRule="auto"/>
        <w:ind w:left="0" w:leftChars="0" w:right="0" w:firstLine="480" w:firstLineChars="200"/>
        <w:jc w:val="both"/>
        <w:rPr>
          <w:rFonts w:hint="default" w:ascii="Times New Roman" w:hAnsi="Times New Roman" w:eastAsia="宋体" w:cs="Times New Roman"/>
          <w:b w:val="0"/>
          <w:bCs w:val="0"/>
          <w:color w:val="auto"/>
          <w:kern w:val="0"/>
          <w:sz w:val="24"/>
          <w:highlight w:val="none"/>
          <w:lang w:val="en-US" w:eastAsia="zh-CN" w:bidi="ar"/>
        </w:rPr>
      </w:pPr>
      <w:r>
        <w:rPr>
          <w:rFonts w:hint="default" w:ascii="Times New Roman" w:hAnsi="Times New Roman" w:eastAsia="宋体" w:cs="Times New Roman"/>
          <w:b w:val="0"/>
          <w:bCs w:val="0"/>
          <w:color w:val="auto"/>
          <w:kern w:val="2"/>
          <w:sz w:val="24"/>
          <w:szCs w:val="24"/>
          <w:highlight w:val="none"/>
          <w:lang w:val="en-US" w:eastAsia="zh-CN" w:bidi="ar-SA"/>
        </w:rPr>
        <w:t>（3）</w:t>
      </w:r>
      <w:r>
        <w:rPr>
          <w:rFonts w:hint="default" w:ascii="Times New Roman" w:hAnsi="Times New Roman" w:eastAsia="宋体" w:cs="Times New Roman"/>
          <w:b w:val="0"/>
          <w:bCs w:val="0"/>
          <w:color w:val="auto"/>
          <w:kern w:val="0"/>
          <w:sz w:val="24"/>
          <w:highlight w:val="none"/>
          <w:lang w:val="en-US" w:eastAsia="zh-CN" w:bidi="ar"/>
        </w:rPr>
        <w:t>废弃包装袋</w:t>
      </w:r>
    </w:p>
    <w:p w14:paraId="043BEF93">
      <w:pPr>
        <w:shd w:val="clea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根据建设单位提供资料，本项目运营期产生的废弃包装袋约为0.2t/a，统一收集后外售或回收处理。</w:t>
      </w:r>
    </w:p>
    <w:p w14:paraId="0254C7E7">
      <w:pPr>
        <w:keepNext w:val="0"/>
        <w:keepLines w:val="0"/>
        <w:pageBreakBefore w:val="0"/>
        <w:numPr>
          <w:ilvl w:val="0"/>
          <w:numId w:val="0"/>
        </w:numPr>
        <w:shd w:val="clear"/>
        <w:kinsoku/>
        <w:wordWrap/>
        <w:overflowPunct/>
        <w:topLinePunct/>
        <w:autoSpaceDE/>
        <w:autoSpaceDN/>
        <w:bidi w:val="0"/>
        <w:adjustRightInd w:val="0"/>
        <w:snapToGrid w:val="0"/>
        <w:spacing w:line="360" w:lineRule="auto"/>
        <w:ind w:left="0" w:leftChars="0" w:right="0" w:firstLine="480" w:firstLineChars="200"/>
        <w:jc w:val="both"/>
        <w:rPr>
          <w:rFonts w:hint="default" w:ascii="Times New Roman" w:hAnsi="Times New Roman" w:eastAsia="宋体" w:cs="Times New Roman"/>
          <w:b w:val="0"/>
          <w:bCs w:val="0"/>
          <w:color w:val="auto"/>
          <w:kern w:val="0"/>
          <w:sz w:val="24"/>
          <w:highlight w:val="none"/>
          <w:lang w:val="en-US" w:eastAsia="zh-CN" w:bidi="ar"/>
        </w:rPr>
      </w:pPr>
      <w:r>
        <w:rPr>
          <w:rFonts w:hint="default" w:ascii="Times New Roman" w:hAnsi="Times New Roman" w:eastAsia="宋体" w:cs="Times New Roman"/>
          <w:b w:val="0"/>
          <w:bCs w:val="0"/>
          <w:color w:val="auto"/>
          <w:kern w:val="2"/>
          <w:sz w:val="24"/>
          <w:szCs w:val="24"/>
          <w:highlight w:val="none"/>
          <w:lang w:val="en-US" w:eastAsia="zh-CN" w:bidi="ar-SA"/>
        </w:rPr>
        <w:t>（4）</w:t>
      </w:r>
      <w:r>
        <w:rPr>
          <w:rFonts w:hint="default" w:ascii="Times New Roman" w:hAnsi="Times New Roman" w:eastAsia="宋体" w:cs="Times New Roman"/>
          <w:b w:val="0"/>
          <w:bCs w:val="0"/>
          <w:color w:val="auto"/>
          <w:kern w:val="0"/>
          <w:sz w:val="24"/>
          <w:highlight w:val="none"/>
          <w:lang w:val="en-US" w:eastAsia="zh-CN" w:bidi="ar"/>
        </w:rPr>
        <w:t>废弃紫外线灯管</w:t>
      </w:r>
    </w:p>
    <w:p w14:paraId="3D86EE79">
      <w:pPr>
        <w:keepNext w:val="0"/>
        <w:keepLines w:val="0"/>
        <w:pageBreakBefore w:val="0"/>
        <w:widowControl/>
        <w:suppressLineNumbers w:val="0"/>
        <w:kinsoku/>
        <w:wordWrap/>
        <w:overflowPunct/>
        <w:topLinePunct/>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kern w:val="0"/>
          <w:sz w:val="24"/>
          <w:highlight w:val="none"/>
          <w:lang w:val="en-US" w:eastAsia="zh-CN" w:bidi="ar"/>
        </w:rPr>
        <w:t>项目水肥中心回液系统需对种植槽滤水进行紫外线消毒杀菌，该过程中会产生废弃紫外灯管，根据建设单位提供资料，紫外灯管使用寿命相对较长且不易人为损坏，运营期仅会产生少量废弃紫外线灯管</w:t>
      </w:r>
      <w:r>
        <w:rPr>
          <w:rFonts w:hint="default" w:ascii="Times New Roman" w:hAnsi="Times New Roman" w:eastAsia="宋体" w:cs="Times New Roman"/>
          <w:b w:val="0"/>
          <w:bCs w:val="0"/>
          <w:color w:val="auto"/>
          <w:kern w:val="0"/>
          <w:sz w:val="24"/>
          <w:szCs w:val="24"/>
          <w:lang w:val="en-US" w:eastAsia="zh-CN" w:bidi="ar"/>
        </w:rPr>
        <w:t>。</w:t>
      </w:r>
    </w:p>
    <w:p w14:paraId="6895010B">
      <w:pPr>
        <w:keepNext w:val="0"/>
        <w:keepLines w:val="0"/>
        <w:pageBreakBefore w:val="0"/>
        <w:numPr>
          <w:ilvl w:val="0"/>
          <w:numId w:val="0"/>
        </w:numPr>
        <w:shd w:val="clear"/>
        <w:kinsoku/>
        <w:wordWrap/>
        <w:overflowPunct/>
        <w:topLinePunct/>
        <w:autoSpaceDE/>
        <w:autoSpaceDN/>
        <w:bidi w:val="0"/>
        <w:adjustRightInd w:val="0"/>
        <w:snapToGrid w:val="0"/>
        <w:spacing w:line="360" w:lineRule="auto"/>
        <w:ind w:left="0" w:leftChars="0" w:right="0" w:firstLine="480" w:firstLineChars="200"/>
        <w:jc w:val="both"/>
        <w:rPr>
          <w:rFonts w:hint="default" w:ascii="Times New Roman" w:hAnsi="Times New Roman" w:eastAsia="宋体" w:cs="Times New Roman"/>
          <w:b w:val="0"/>
          <w:bCs w:val="0"/>
          <w:color w:val="auto"/>
          <w:kern w:val="0"/>
          <w:sz w:val="24"/>
          <w:highlight w:val="none"/>
          <w:lang w:val="en-US" w:eastAsia="zh-CN" w:bidi="ar"/>
        </w:rPr>
      </w:pPr>
      <w:r>
        <w:rPr>
          <w:rFonts w:hint="default" w:ascii="Times New Roman" w:hAnsi="Times New Roman" w:eastAsia="宋体" w:cs="Times New Roman"/>
          <w:b w:val="0"/>
          <w:bCs w:val="0"/>
          <w:color w:val="auto"/>
          <w:kern w:val="2"/>
          <w:sz w:val="24"/>
          <w:szCs w:val="24"/>
          <w:highlight w:val="none"/>
          <w:lang w:val="en-US" w:eastAsia="zh-CN" w:bidi="ar-SA"/>
        </w:rPr>
        <w:t>（5）</w:t>
      </w:r>
      <w:r>
        <w:rPr>
          <w:rFonts w:hint="default" w:ascii="Times New Roman" w:hAnsi="Times New Roman" w:eastAsia="宋体" w:cs="Times New Roman"/>
          <w:b w:val="0"/>
          <w:bCs w:val="0"/>
          <w:color w:val="auto"/>
          <w:kern w:val="0"/>
          <w:sz w:val="24"/>
          <w:highlight w:val="none"/>
          <w:lang w:val="en-US" w:eastAsia="zh-CN" w:bidi="ar"/>
        </w:rPr>
        <w:t>废弃农药包装物</w:t>
      </w:r>
    </w:p>
    <w:p w14:paraId="22B821F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rPr>
      </w:pPr>
      <w:r>
        <w:rPr>
          <w:rFonts w:hint="default" w:ascii="Times New Roman" w:hAnsi="Times New Roman" w:eastAsia="宋体" w:cs="Times New Roman"/>
          <w:b w:val="0"/>
          <w:bCs w:val="0"/>
          <w:color w:val="auto"/>
          <w:kern w:val="0"/>
          <w:sz w:val="24"/>
          <w:szCs w:val="24"/>
          <w:lang w:val="en-US" w:eastAsia="zh-CN" w:bidi="ar"/>
        </w:rPr>
        <w:t>项目运营期废农药包装物产生量约为0.05t/a，</w:t>
      </w:r>
      <w:r>
        <w:rPr>
          <w:rFonts w:hint="default" w:ascii="Times New Roman" w:hAnsi="Times New Roman" w:eastAsia="宋体" w:cs="Times New Roman"/>
          <w:color w:val="auto"/>
          <w:kern w:val="0"/>
          <w:sz w:val="24"/>
          <w:szCs w:val="24"/>
          <w:lang w:val="en-US" w:eastAsia="zh-CN" w:bidi="ar"/>
        </w:rPr>
        <w:t>根据《国家危险废物名录》（2021年版），废农药包装物为危险废物（HW04-900-003-04）</w:t>
      </w:r>
      <w:r>
        <w:rPr>
          <w:rFonts w:hint="eastAsia" w:ascii="宋体" w:hAnsi="宋体" w:eastAsia="宋体" w:cs="宋体"/>
          <w:color w:val="auto"/>
          <w:kern w:val="0"/>
          <w:sz w:val="24"/>
          <w:szCs w:val="24"/>
          <w:lang w:val="en-US" w:eastAsia="zh-CN" w:bidi="ar"/>
        </w:rPr>
        <w:t>收集后</w:t>
      </w:r>
      <w:r>
        <w:rPr>
          <w:rFonts w:hint="eastAsia" w:ascii="宋体" w:hAnsi="宋体" w:cs="宋体"/>
          <w:color w:val="auto"/>
          <w:kern w:val="0"/>
          <w:sz w:val="24"/>
          <w:szCs w:val="24"/>
          <w:lang w:val="en-US" w:eastAsia="zh-CN" w:bidi="ar"/>
        </w:rPr>
        <w:t>分区</w:t>
      </w:r>
      <w:r>
        <w:rPr>
          <w:rFonts w:hint="eastAsia" w:ascii="宋体" w:hAnsi="宋体" w:eastAsia="宋体" w:cs="宋体"/>
          <w:color w:val="auto"/>
          <w:kern w:val="0"/>
          <w:sz w:val="24"/>
          <w:szCs w:val="24"/>
          <w:lang w:val="en-US" w:eastAsia="zh-CN" w:bidi="ar"/>
        </w:rPr>
        <w:t>暂存于危废间，委托有资质单位定期清运处置。</w:t>
      </w:r>
    </w:p>
    <w:p w14:paraId="4D11E904">
      <w:pPr>
        <w:keepNext w:val="0"/>
        <w:keepLines w:val="0"/>
        <w:pageBreakBefore w:val="0"/>
        <w:shd w:val="clear"/>
        <w:kinsoku/>
        <w:wordWrap/>
        <w:overflowPunct/>
        <w:topLinePunct/>
        <w:autoSpaceDE/>
        <w:autoSpaceDN/>
        <w:bidi w:val="0"/>
        <w:adjustRightInd w:val="0"/>
        <w:snapToGrid w:val="0"/>
        <w:spacing w:line="360" w:lineRule="auto"/>
        <w:ind w:left="0" w:leftChars="0" w:right="0" w:firstLine="480" w:firstLineChars="200"/>
        <w:jc w:val="both"/>
        <w:rPr>
          <w:rFonts w:hint="default" w:ascii="Times New Roman" w:hAnsi="Times New Roman" w:eastAsia="宋体" w:cs="Times New Roman"/>
          <w:b w:val="0"/>
          <w:bCs w:val="0"/>
          <w:color w:val="auto"/>
          <w:kern w:val="0"/>
          <w:sz w:val="24"/>
          <w:highlight w:val="none"/>
          <w:lang w:val="en-US" w:eastAsia="zh-CN" w:bidi="ar"/>
        </w:rPr>
      </w:pPr>
      <w:r>
        <w:rPr>
          <w:rFonts w:hint="default" w:ascii="Times New Roman" w:hAnsi="Times New Roman" w:eastAsia="宋体" w:cs="Times New Roman"/>
          <w:b w:val="0"/>
          <w:bCs w:val="0"/>
          <w:color w:val="auto"/>
          <w:kern w:val="0"/>
          <w:sz w:val="24"/>
          <w:highlight w:val="none"/>
          <w:lang w:val="en-US" w:eastAsia="zh-CN" w:bidi="ar"/>
        </w:rPr>
        <w:t>（6）</w:t>
      </w:r>
      <w:r>
        <w:rPr>
          <w:rFonts w:hint="default" w:ascii="Times New Roman" w:hAnsi="Times New Roman" w:eastAsia="宋体" w:cs="Times New Roman"/>
          <w:b w:val="0"/>
          <w:bCs w:val="0"/>
          <w:color w:val="auto"/>
          <w:kern w:val="2"/>
          <w:sz w:val="24"/>
          <w:szCs w:val="24"/>
          <w:highlight w:val="none"/>
          <w:lang w:val="en-US" w:eastAsia="zh-CN" w:bidi="ar-SA"/>
        </w:rPr>
        <w:t>废矿物油</w:t>
      </w:r>
    </w:p>
    <w:p w14:paraId="77BE9B81">
      <w:pPr>
        <w:keepNext w:val="0"/>
        <w:keepLines w:val="0"/>
        <w:pageBreakBefore w:val="0"/>
        <w:shd w:val="clear"/>
        <w:kinsoku/>
        <w:wordWrap/>
        <w:overflowPunct/>
        <w:topLinePunct/>
        <w:autoSpaceDE/>
        <w:autoSpaceDN/>
        <w:bidi w:val="0"/>
        <w:adjustRightInd w:val="0"/>
        <w:snapToGrid w:val="0"/>
        <w:spacing w:line="360" w:lineRule="auto"/>
        <w:ind w:left="0" w:leftChars="0" w:right="0" w:firstLine="480" w:firstLineChars="200"/>
        <w:jc w:val="both"/>
        <w:rPr>
          <w:color w:val="auto"/>
        </w:rPr>
      </w:pPr>
      <w:r>
        <w:rPr>
          <w:rFonts w:hint="default" w:ascii="Times New Roman" w:hAnsi="Times New Roman" w:eastAsia="宋体" w:cs="Times New Roman"/>
          <w:b w:val="0"/>
          <w:bCs w:val="0"/>
          <w:color w:val="auto"/>
          <w:kern w:val="0"/>
          <w:sz w:val="24"/>
          <w:szCs w:val="24"/>
          <w:lang w:val="en-US" w:eastAsia="zh-CN" w:bidi="ar"/>
        </w:rPr>
        <w:t>项目设备需要定期检修维护，将产生少量废机油、润滑油。</w:t>
      </w:r>
      <w:r>
        <w:rPr>
          <w:rFonts w:hint="eastAsia" w:ascii="宋体" w:hAnsi="宋体" w:eastAsia="宋体" w:cs="宋体"/>
          <w:color w:val="auto"/>
          <w:kern w:val="0"/>
          <w:sz w:val="24"/>
          <w:szCs w:val="24"/>
          <w:lang w:val="en-US" w:eastAsia="zh-CN" w:bidi="ar"/>
        </w:rPr>
        <w:t>根据《国家危险废物名录》（</w:t>
      </w:r>
      <w:r>
        <w:rPr>
          <w:rFonts w:hint="default" w:ascii="Times New Roman" w:hAnsi="Times New Roman" w:eastAsia="宋体" w:cs="Times New Roman"/>
          <w:color w:val="auto"/>
          <w:kern w:val="0"/>
          <w:sz w:val="24"/>
          <w:szCs w:val="24"/>
          <w:lang w:val="en-US" w:eastAsia="zh-CN" w:bidi="ar"/>
        </w:rPr>
        <w:t>2021</w:t>
      </w:r>
      <w:r>
        <w:rPr>
          <w:rFonts w:hint="eastAsia" w:ascii="宋体" w:hAnsi="宋体" w:eastAsia="宋体" w:cs="宋体"/>
          <w:color w:val="auto"/>
          <w:kern w:val="0"/>
          <w:sz w:val="24"/>
          <w:szCs w:val="24"/>
          <w:lang w:val="en-US" w:eastAsia="zh-CN" w:bidi="ar"/>
        </w:rPr>
        <w:t>版）</w:t>
      </w:r>
      <w:r>
        <w:rPr>
          <w:rFonts w:hint="eastAsia" w:ascii="宋体" w:hAnsi="宋体" w:cs="宋体"/>
          <w:color w:val="auto"/>
          <w:kern w:val="0"/>
          <w:sz w:val="24"/>
          <w:szCs w:val="24"/>
          <w:lang w:val="en-US" w:eastAsia="zh-CN" w:bidi="ar"/>
        </w:rPr>
        <w:t>，</w:t>
      </w:r>
      <w:r>
        <w:rPr>
          <w:rFonts w:hint="default" w:ascii="Times New Roman" w:hAnsi="Times New Roman" w:eastAsia="宋体" w:cs="Times New Roman"/>
          <w:b w:val="0"/>
          <w:bCs w:val="0"/>
          <w:color w:val="auto"/>
          <w:kern w:val="2"/>
          <w:sz w:val="24"/>
          <w:szCs w:val="24"/>
          <w:highlight w:val="none"/>
          <w:lang w:val="en-US" w:eastAsia="zh-CN" w:bidi="ar-SA"/>
        </w:rPr>
        <w:t>废矿物油</w:t>
      </w:r>
      <w:r>
        <w:rPr>
          <w:rFonts w:hint="eastAsia" w:ascii="宋体" w:hAnsi="宋体" w:eastAsia="宋体" w:cs="宋体"/>
          <w:color w:val="auto"/>
          <w:kern w:val="0"/>
          <w:sz w:val="24"/>
          <w:szCs w:val="24"/>
          <w:lang w:val="en-US" w:eastAsia="zh-CN" w:bidi="ar"/>
        </w:rPr>
        <w:t>属于危险废物</w:t>
      </w:r>
      <w:r>
        <w:rPr>
          <w:rFonts w:hint="eastAsia" w:ascii="宋体" w:hAnsi="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900-214-08</w:t>
      </w:r>
      <w:r>
        <w:rPr>
          <w:rFonts w:hint="eastAsia" w:ascii="宋体" w:hAnsi="宋体" w:cs="宋体"/>
          <w:color w:val="auto"/>
          <w:kern w:val="0"/>
          <w:sz w:val="24"/>
          <w:szCs w:val="24"/>
          <w:lang w:val="en-US" w:eastAsia="zh-CN" w:bidi="ar"/>
        </w:rPr>
        <w:t>），</w:t>
      </w:r>
      <w:r>
        <w:rPr>
          <w:rFonts w:hint="default" w:ascii="Times New Roman" w:hAnsi="Times New Roman" w:eastAsia="宋体" w:cs="Times New Roman"/>
          <w:b w:val="0"/>
          <w:bCs w:val="0"/>
          <w:color w:val="auto"/>
          <w:kern w:val="0"/>
          <w:sz w:val="24"/>
          <w:szCs w:val="24"/>
          <w:lang w:val="en-US" w:eastAsia="zh-CN" w:bidi="ar"/>
        </w:rPr>
        <w:t>其产生总量约为0.1t/a。</w:t>
      </w:r>
      <w:r>
        <w:rPr>
          <w:rFonts w:hint="eastAsia" w:ascii="宋体" w:hAnsi="宋体" w:eastAsia="宋体" w:cs="宋体"/>
          <w:color w:val="auto"/>
          <w:kern w:val="0"/>
          <w:sz w:val="24"/>
          <w:szCs w:val="24"/>
          <w:lang w:val="en-US" w:eastAsia="zh-CN" w:bidi="ar"/>
        </w:rPr>
        <w:t>废矿物油由废油桶收集后暂存于危废暂存间之后委托有资质单位清运处置。</w:t>
      </w:r>
    </w:p>
    <w:p w14:paraId="1D5A4547">
      <w:pPr>
        <w:shd w:val="clear"/>
        <w:snapToGrid w:val="0"/>
        <w:spacing w:line="360" w:lineRule="auto"/>
        <w:ind w:firstLine="480" w:firstLineChars="200"/>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综上，本项目产生的一般固废和危险废物均得到合理有效处置，处置方式均可行，固废处置率达100%，对周边环境影响较小。</w:t>
      </w: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B5140C4-2642-4BB9-96F7-3AFE6EEFC87C}"/>
  </w:font>
  <w:font w:name="仿宋_GB2312">
    <w:panose1 w:val="02010609030101010101"/>
    <w:charset w:val="86"/>
    <w:family w:val="modern"/>
    <w:pitch w:val="default"/>
    <w:sig w:usb0="00000001" w:usb1="080E0000" w:usb2="00000000" w:usb3="00000000" w:csb0="00040000" w:csb1="00000000"/>
    <w:embedRegular r:id="rId2" w:fontKey="{14EA0108-753F-45C5-8F85-B7B069081179}"/>
  </w:font>
  <w:font w:name="方正小标宋_GBK">
    <w:panose1 w:val="03000509000000000000"/>
    <w:charset w:val="86"/>
    <w:family w:val="script"/>
    <w:pitch w:val="default"/>
    <w:sig w:usb0="00000001" w:usb1="080E0000" w:usb2="00000000" w:usb3="00000000" w:csb0="00040000" w:csb1="00000000"/>
    <w:embedRegular r:id="rId3" w:fontKey="{C352BDD1-A0AA-49F1-A098-54544E42D502}"/>
  </w:font>
  <w:font w:name="楷体_GB2312">
    <w:panose1 w:val="02010609030101010101"/>
    <w:charset w:val="86"/>
    <w:family w:val="modern"/>
    <w:pitch w:val="default"/>
    <w:sig w:usb0="00000001" w:usb1="080E0000" w:usb2="00000000" w:usb3="00000000" w:csb0="00040000" w:csb1="00000000"/>
    <w:embedRegular r:id="rId4" w:fontKey="{5738C0BC-78F4-463A-9353-CAAD09A4FED2}"/>
  </w:font>
  <w:font w:name="仿宋">
    <w:panose1 w:val="02010609060101010101"/>
    <w:charset w:val="86"/>
    <w:family w:val="auto"/>
    <w:pitch w:val="default"/>
    <w:sig w:usb0="800002BF" w:usb1="38CF7CFA" w:usb2="00000016" w:usb3="00000000" w:csb0="00040001" w:csb1="00000000"/>
    <w:embedRegular r:id="rId5" w:fontKey="{BA857920-A655-401D-A093-C47A41DC08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A2210">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4A631">
    <w:pPr>
      <w:pStyle w:val="9"/>
      <w:framePr w:wrap="around" w:vAnchor="text" w:hAnchor="margin" w:xAlign="center" w:y="1"/>
      <w:rPr>
        <w:rStyle w:val="15"/>
      </w:rPr>
    </w:pPr>
    <w:r>
      <w:fldChar w:fldCharType="begin"/>
    </w:r>
    <w:r>
      <w:rPr>
        <w:rStyle w:val="15"/>
      </w:rPr>
      <w:instrText xml:space="preserve">PAGE  </w:instrText>
    </w:r>
    <w:r>
      <w:fldChar w:fldCharType="end"/>
    </w:r>
  </w:p>
  <w:p w14:paraId="7214B4B0">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61F70">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DBED7">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9DBED7">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AB16D"/>
    <w:multiLevelType w:val="singleLevel"/>
    <w:tmpl w:val="80FAB16D"/>
    <w:lvl w:ilvl="0" w:tentative="0">
      <w:start w:val="2"/>
      <w:numFmt w:val="chineseCounting"/>
      <w:suff w:val="nothing"/>
      <w:lvlText w:val="%1、"/>
      <w:lvlJc w:val="left"/>
      <w:rPr>
        <w:rFonts w:hint="eastAsia"/>
      </w:rPr>
    </w:lvl>
  </w:abstractNum>
  <w:abstractNum w:abstractNumId="1">
    <w:nsid w:val="FC746C90"/>
    <w:multiLevelType w:val="multilevel"/>
    <w:tmpl w:val="FC746C90"/>
    <w:lvl w:ilvl="0" w:tentative="0">
      <w:start w:val="1"/>
      <w:numFmt w:val="decimal"/>
      <w:lvlText w:val="%1."/>
      <w:lvlJc w:val="left"/>
      <w:pPr>
        <w:tabs>
          <w:tab w:val="left" w:pos="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decimal"/>
      <w:pStyle w:val="3"/>
      <w:lvlText w:val="%1.%2.%3"/>
      <w:lvlJc w:val="left"/>
      <w:pPr>
        <w:tabs>
          <w:tab w:val="left" w:pos="0"/>
        </w:tabs>
        <w:ind w:left="0" w:firstLine="0"/>
      </w:pPr>
      <w:rPr>
        <w:rFonts w:hint="eastAsia"/>
      </w:rPr>
    </w:lvl>
    <w:lvl w:ilvl="3" w:tentative="0">
      <w:start w:val="1"/>
      <w:numFmt w:val="decimal"/>
      <w:lvlText w:val="%1.%2.%3.%4"/>
      <w:lvlJc w:val="left"/>
      <w:pPr>
        <w:tabs>
          <w:tab w:val="left" w:pos="1080"/>
        </w:tabs>
        <w:ind w:left="0" w:firstLine="0"/>
      </w:pPr>
      <w:rPr>
        <w:rFonts w:hint="default" w:ascii="Times New Roman" w:hAnsi="Times New Roman"/>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MzE5MTM5M2VhOGE0MGNjYjJmMzMwNTY4ZmVkOTEifQ=="/>
  </w:docVars>
  <w:rsids>
    <w:rsidRoot w:val="63376D1B"/>
    <w:rsid w:val="0A243C52"/>
    <w:rsid w:val="0E1F1EAC"/>
    <w:rsid w:val="24323257"/>
    <w:rsid w:val="2BA8019A"/>
    <w:rsid w:val="30BA28F8"/>
    <w:rsid w:val="4052506E"/>
    <w:rsid w:val="47AD3FC5"/>
    <w:rsid w:val="4EE928B7"/>
    <w:rsid w:val="582A744E"/>
    <w:rsid w:val="59C808BC"/>
    <w:rsid w:val="5C1B3DFC"/>
    <w:rsid w:val="60F60165"/>
    <w:rsid w:val="63376D1B"/>
    <w:rsid w:val="70BA4029"/>
    <w:rsid w:val="7710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0"/>
    <w:pPr>
      <w:keepNext/>
      <w:keepLines/>
      <w:spacing w:before="156" w:beforeLines="50" w:after="156" w:afterLines="50"/>
      <w:ind w:firstLine="200" w:firstLineChars="200"/>
      <w:outlineLvl w:val="1"/>
    </w:pPr>
    <w:rPr>
      <w:b/>
      <w:bCs/>
    </w:rPr>
  </w:style>
  <w:style w:type="paragraph" w:styleId="3">
    <w:name w:val="heading 3"/>
    <w:basedOn w:val="1"/>
    <w:next w:val="1"/>
    <w:unhideWhenUsed/>
    <w:qFormat/>
    <w:uiPriority w:val="0"/>
    <w:pPr>
      <w:keepNext/>
      <w:keepLines/>
      <w:numPr>
        <w:ilvl w:val="2"/>
        <w:numId w:val="1"/>
      </w:numPr>
      <w:spacing w:before="20" w:after="20" w:line="360" w:lineRule="auto"/>
      <w:ind w:left="0" w:firstLine="0" w:firstLineChars="0"/>
      <w:jc w:val="left"/>
      <w:outlineLvl w:val="2"/>
    </w:pPr>
    <w:rPr>
      <w:rFonts w:ascii="Times New Roman" w:hAnsi="Times New Roman" w:eastAsia="宋体" w:cs="Times New Roman"/>
      <w:b/>
      <w:bCs/>
      <w:kern w:val="2"/>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caption"/>
    <w:basedOn w:val="1"/>
    <w:next w:val="1"/>
    <w:qFormat/>
    <w:uiPriority w:val="0"/>
    <w:pPr>
      <w:widowControl/>
      <w:jc w:val="left"/>
    </w:pPr>
    <w:rPr>
      <w:rFonts w:ascii="Arial" w:hAnsi="Arial" w:eastAsia="黑体" w:cs="Arial"/>
      <w:sz w:val="20"/>
      <w:szCs w:val="20"/>
    </w:rPr>
  </w:style>
  <w:style w:type="paragraph" w:styleId="5">
    <w:name w:val="Body Text"/>
    <w:basedOn w:val="1"/>
    <w:next w:val="1"/>
    <w:qFormat/>
    <w:uiPriority w:val="0"/>
    <w:pPr>
      <w:widowControl/>
      <w:snapToGrid w:val="0"/>
      <w:spacing w:before="60" w:after="160" w:line="259" w:lineRule="auto"/>
      <w:ind w:right="113"/>
    </w:pPr>
    <w:rPr>
      <w:kern w:val="0"/>
      <w:sz w:val="18"/>
      <w:szCs w:val="20"/>
    </w:rPr>
  </w:style>
  <w:style w:type="paragraph" w:styleId="6">
    <w:name w:val="Body Text Indent"/>
    <w:basedOn w:val="1"/>
    <w:next w:val="7"/>
    <w:qFormat/>
    <w:uiPriority w:val="0"/>
    <w:pPr>
      <w:spacing w:after="120"/>
      <w:ind w:left="420" w:leftChars="200"/>
    </w:pPr>
  </w:style>
  <w:style w:type="paragraph" w:styleId="7">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Plain Text"/>
    <w:basedOn w:val="1"/>
    <w:next w:val="1"/>
    <w:qFormat/>
    <w:uiPriority w:val="0"/>
    <w:pPr>
      <w:widowControl w:val="0"/>
      <w:ind w:firstLine="562"/>
      <w:jc w:val="both"/>
    </w:pPr>
    <w:rPr>
      <w:rFonts w:ascii="宋体" w:hAnsi="Courier New" w:eastAsia="宋体" w:cs="Times New Roman"/>
      <w:kern w:val="2"/>
      <w:sz w:val="28"/>
      <w:szCs w:val="24"/>
      <w:lang w:val="en-US" w:eastAsia="zh-CN" w:bidi="ar-SA"/>
    </w:rPr>
  </w:style>
  <w:style w:type="paragraph" w:styleId="9">
    <w:name w:val="footer"/>
    <w:basedOn w:val="1"/>
    <w:next w:val="1"/>
    <w:qFormat/>
    <w:uiPriority w:val="99"/>
    <w:pPr>
      <w:tabs>
        <w:tab w:val="center" w:pos="4153"/>
        <w:tab w:val="right" w:pos="8306"/>
      </w:tabs>
      <w:snapToGrid w:val="0"/>
      <w:jc w:val="left"/>
    </w:pPr>
    <w:rPr>
      <w:kern w:val="0"/>
      <w:sz w:val="18"/>
      <w:szCs w:val="20"/>
    </w:rPr>
  </w:style>
  <w:style w:type="paragraph" w:styleId="10">
    <w:name w:val="Body Text First Indent"/>
    <w:basedOn w:val="5"/>
    <w:next w:val="1"/>
    <w:unhideWhenUsed/>
    <w:qFormat/>
    <w:uiPriority w:val="99"/>
    <w:pPr>
      <w:ind w:firstLine="420" w:firstLineChars="100"/>
    </w:pPr>
  </w:style>
  <w:style w:type="paragraph" w:styleId="11">
    <w:name w:val="Body Text First Indent 2"/>
    <w:basedOn w:val="6"/>
    <w:next w:val="10"/>
    <w:qFormat/>
    <w:uiPriority w:val="0"/>
    <w:pPr>
      <w:ind w:firstLine="420" w:firstLineChars="200"/>
    </w:pPr>
  </w:style>
  <w:style w:type="table" w:styleId="13">
    <w:name w:val="Table Grid"/>
    <w:basedOn w:val="12"/>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 Char1 Char Char Char1 Char Char Char Char Char Char Char Char Char Char Char Char"/>
    <w:basedOn w:val="1"/>
    <w:next w:val="1"/>
    <w:qFormat/>
    <w:uiPriority w:val="0"/>
    <w:rPr>
      <w:rFonts w:ascii="宋体" w:hAnsi="宋体" w:eastAsia="宋体"/>
      <w:kern w:val="2"/>
      <w:sz w:val="24"/>
      <w:szCs w:val="24"/>
      <w:lang w:val="en-US" w:eastAsia="zh-CN" w:bidi="ar-SA"/>
    </w:rPr>
  </w:style>
  <w:style w:type="paragraph" w:customStyle="1" w:styleId="17">
    <w:name w:val="标题三 李健"/>
    <w:basedOn w:val="3"/>
    <w:qFormat/>
    <w:uiPriority w:val="0"/>
    <w:pPr>
      <w:spacing w:before="0" w:beforeLines="0" w:after="0" w:afterLines="0" w:line="360" w:lineRule="auto"/>
    </w:pPr>
    <w:rPr>
      <w:rFonts w:eastAsia="黑体"/>
      <w:b w:val="0"/>
      <w:sz w:val="24"/>
      <w:szCs w:val="24"/>
    </w:rPr>
  </w:style>
  <w:style w:type="character" w:customStyle="1" w:styleId="18">
    <w:name w:val="font11"/>
    <w:basedOn w:val="14"/>
    <w:qFormat/>
    <w:uiPriority w:val="0"/>
    <w:rPr>
      <w:rFonts w:hint="default" w:ascii="Times New Roman" w:hAnsi="Times New Roman" w:cs="Times New Roman"/>
      <w:color w:val="000000"/>
      <w:sz w:val="21"/>
      <w:szCs w:val="21"/>
      <w:u w:val="none"/>
    </w:rPr>
  </w:style>
  <w:style w:type="paragraph" w:customStyle="1" w:styleId="19">
    <w:name w:val="0"/>
    <w:basedOn w:val="1"/>
    <w:qFormat/>
    <w:uiPriority w:val="0"/>
    <w:pPr>
      <w:widowControl/>
      <w:snapToGrid w:val="0"/>
    </w:pPr>
    <w:rPr>
      <w:kern w:val="0"/>
      <w:szCs w:val="21"/>
    </w:rPr>
  </w:style>
  <w:style w:type="paragraph" w:customStyle="1" w:styleId="20">
    <w:name w:val="文本正文"/>
    <w:basedOn w:val="1"/>
    <w:autoRedefine/>
    <w:qFormat/>
    <w:uiPriority w:val="0"/>
    <w:pPr>
      <w:adjustRightInd w:val="0"/>
      <w:snapToGrid w:val="0"/>
      <w:spacing w:line="360" w:lineRule="auto"/>
      <w:ind w:firstLine="720" w:firstLineChars="200"/>
      <w:jc w:val="left"/>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4828</Words>
  <Characters>5370</Characters>
  <Lines>0</Lines>
  <Paragraphs>0</Paragraphs>
  <TotalTime>3</TotalTime>
  <ScaleCrop>false</ScaleCrop>
  <LinksUpToDate>false</LinksUpToDate>
  <CharactersWithSpaces>5402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2024-01-19T03:22:00Z</dcterms:created>
  <dc:creator>不如这样</dc:creator>
  <cp:lastModifiedBy>Administrator</cp:lastModifiedBy>
  <dcterms:modified xsi:type="dcterms:W3CDTF">2024-12-19T01:32:40Z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4B11914121814EE5BCC38E9C644152C8_13</vt:lpwstr>
  </property>
</Properties>
</file>