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姚安县红娘胡蜂限期退出工作报表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填报单位：                                 填报时间：</w:t>
      </w:r>
    </w:p>
    <w:tbl>
      <w:tblPr>
        <w:tblStyle w:val="4"/>
        <w:tblpPr w:leftFromText="180" w:rightFromText="180" w:vertAnchor="text" w:horzAnchor="page" w:tblpX="1538" w:tblpY="583"/>
        <w:tblOverlap w:val="never"/>
        <w:tblW w:w="13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960"/>
        <w:gridCol w:w="1104"/>
        <w:gridCol w:w="1080"/>
        <w:gridCol w:w="1044"/>
        <w:gridCol w:w="1116"/>
        <w:gridCol w:w="1212"/>
        <w:gridCol w:w="1452"/>
        <w:gridCol w:w="1128"/>
        <w:gridCol w:w="1332"/>
        <w:gridCol w:w="1344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08" w:type="dxa"/>
            <w:vMerge w:val="restart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w w:val="8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方正仿宋简体" w:hAnsi="方正仿宋简体" w:eastAsia="方正仿宋简体" w:cs="方正仿宋简体"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w w:val="8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60" w:type="dxa"/>
            <w:vMerge w:val="restart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w w:val="8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w w:val="80"/>
                <w:sz w:val="24"/>
                <w:szCs w:val="24"/>
                <w:vertAlign w:val="baseline"/>
                <w:lang w:val="en-US" w:eastAsia="zh-CN"/>
              </w:rPr>
              <w:t>乡镇</w:t>
            </w:r>
          </w:p>
        </w:tc>
        <w:tc>
          <w:tcPr>
            <w:tcW w:w="3228" w:type="dxa"/>
            <w:gridSpan w:val="3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w w:val="80"/>
                <w:sz w:val="24"/>
                <w:szCs w:val="24"/>
                <w:vertAlign w:val="baseline"/>
                <w:lang w:val="en-US" w:eastAsia="zh-CN"/>
              </w:rPr>
              <w:t>总体情况</w:t>
            </w:r>
          </w:p>
        </w:tc>
        <w:tc>
          <w:tcPr>
            <w:tcW w:w="1116" w:type="dxa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w w:val="80"/>
                <w:sz w:val="24"/>
                <w:szCs w:val="24"/>
                <w:vertAlign w:val="baseline"/>
                <w:lang w:val="en-US" w:eastAsia="zh-CN"/>
              </w:rPr>
              <w:t>核查户数</w:t>
            </w:r>
          </w:p>
        </w:tc>
        <w:tc>
          <w:tcPr>
            <w:tcW w:w="5124" w:type="dxa"/>
            <w:gridSpan w:val="4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w w:val="80"/>
                <w:sz w:val="24"/>
                <w:szCs w:val="24"/>
                <w:vertAlign w:val="baseline"/>
                <w:lang w:val="en-US" w:eastAsia="zh-CN"/>
              </w:rPr>
              <w:t>退出情况</w:t>
            </w:r>
          </w:p>
        </w:tc>
        <w:tc>
          <w:tcPr>
            <w:tcW w:w="1344" w:type="dxa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w w:val="80"/>
                <w:sz w:val="24"/>
                <w:szCs w:val="24"/>
                <w:vertAlign w:val="baseline"/>
                <w:lang w:val="en-US" w:eastAsia="zh-CN"/>
              </w:rPr>
              <w:t>清退情况</w:t>
            </w:r>
          </w:p>
        </w:tc>
        <w:tc>
          <w:tcPr>
            <w:tcW w:w="1368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w w:val="8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Merge w:val="continue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w w:val="8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Merge w:val="continue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w w:val="8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4" w:type="dxa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w w:val="80"/>
                <w:sz w:val="24"/>
                <w:szCs w:val="24"/>
                <w:vertAlign w:val="baseline"/>
                <w:lang w:val="en-US" w:eastAsia="zh-CN"/>
              </w:rPr>
              <w:t>领导小组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w w:val="80"/>
                <w:sz w:val="24"/>
                <w:szCs w:val="24"/>
                <w:vertAlign w:val="baseline"/>
                <w:lang w:val="en-US" w:eastAsia="zh-CN"/>
              </w:rPr>
              <w:t>工作方案</w:t>
            </w:r>
          </w:p>
        </w:tc>
        <w:tc>
          <w:tcPr>
            <w:tcW w:w="1044" w:type="dxa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w w:val="80"/>
                <w:sz w:val="24"/>
                <w:szCs w:val="24"/>
                <w:vertAlign w:val="baseline"/>
                <w:lang w:val="en-US" w:eastAsia="zh-CN"/>
              </w:rPr>
              <w:t>工作情况</w:t>
            </w:r>
          </w:p>
        </w:tc>
        <w:tc>
          <w:tcPr>
            <w:tcW w:w="1116" w:type="dxa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w w:val="80"/>
                <w:sz w:val="24"/>
                <w:szCs w:val="24"/>
                <w:vertAlign w:val="baseline"/>
                <w:lang w:val="en-US" w:eastAsia="zh-CN"/>
              </w:rPr>
              <w:t>核查户数</w:t>
            </w:r>
          </w:p>
        </w:tc>
        <w:tc>
          <w:tcPr>
            <w:tcW w:w="1212" w:type="dxa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w w:val="80"/>
                <w:sz w:val="24"/>
                <w:szCs w:val="24"/>
                <w:vertAlign w:val="baseline"/>
                <w:lang w:val="en-US" w:eastAsia="zh-CN"/>
              </w:rPr>
              <w:t>应退出户数</w:t>
            </w:r>
          </w:p>
        </w:tc>
        <w:tc>
          <w:tcPr>
            <w:tcW w:w="14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w w:val="80"/>
                <w:sz w:val="24"/>
                <w:szCs w:val="24"/>
                <w:vertAlign w:val="baseline"/>
                <w:lang w:val="en-US" w:eastAsia="zh-CN"/>
              </w:rPr>
              <w:t>签订承诺书户数</w:t>
            </w:r>
          </w:p>
        </w:tc>
        <w:tc>
          <w:tcPr>
            <w:tcW w:w="11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w w:val="80"/>
                <w:sz w:val="24"/>
                <w:szCs w:val="24"/>
                <w:vertAlign w:val="baseline"/>
                <w:lang w:val="en-US" w:eastAsia="zh-CN"/>
              </w:rPr>
              <w:t>已退出户数</w:t>
            </w:r>
          </w:p>
        </w:tc>
        <w:tc>
          <w:tcPr>
            <w:tcW w:w="1332" w:type="dxa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w w:val="80"/>
                <w:sz w:val="24"/>
                <w:szCs w:val="24"/>
                <w:vertAlign w:val="baseline"/>
                <w:lang w:val="en-US" w:eastAsia="zh-CN"/>
              </w:rPr>
              <w:t>退出进度（%）</w:t>
            </w:r>
          </w:p>
        </w:tc>
        <w:tc>
          <w:tcPr>
            <w:tcW w:w="1344" w:type="dxa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w w:val="80"/>
                <w:sz w:val="24"/>
                <w:szCs w:val="24"/>
                <w:vertAlign w:val="baseline"/>
                <w:lang w:val="en-US" w:eastAsia="zh-CN"/>
              </w:rPr>
              <w:t>应清退户数</w:t>
            </w:r>
          </w:p>
        </w:tc>
        <w:tc>
          <w:tcPr>
            <w:tcW w:w="1368" w:type="dxa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w w:val="8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08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4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4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6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2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2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8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2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8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4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4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6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2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2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8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2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8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4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4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6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2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2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8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2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8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4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4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6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2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2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8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2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8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4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4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6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2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2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8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2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8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4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4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6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2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2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8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2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8" w:type="dxa"/>
          </w:tcPr>
          <w:p>
            <w:pPr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填表说明： 1、核查进度=已核查户数/（因核查户数+新增户数）；2、应退出户数为已核实红娘胡蜂养殖户；3、应清退户数为不愿自行退出户数。</w:t>
      </w:r>
    </w:p>
    <w:sectPr>
      <w:pgSz w:w="16838" w:h="11906" w:orient="landscape"/>
      <w:pgMar w:top="1531" w:right="2098" w:bottom="1531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73C3A"/>
    <w:rsid w:val="03896318"/>
    <w:rsid w:val="06814C67"/>
    <w:rsid w:val="085E3426"/>
    <w:rsid w:val="0A6E12FE"/>
    <w:rsid w:val="1F22021E"/>
    <w:rsid w:val="22973C3A"/>
    <w:rsid w:val="247E54CE"/>
    <w:rsid w:val="254801EE"/>
    <w:rsid w:val="27C43899"/>
    <w:rsid w:val="2B646620"/>
    <w:rsid w:val="2C8C7A55"/>
    <w:rsid w:val="2C9C28C9"/>
    <w:rsid w:val="3B14212F"/>
    <w:rsid w:val="3B176530"/>
    <w:rsid w:val="3E980040"/>
    <w:rsid w:val="40C96AFD"/>
    <w:rsid w:val="496579B5"/>
    <w:rsid w:val="4FBE693C"/>
    <w:rsid w:val="5CA928EE"/>
    <w:rsid w:val="60575FE0"/>
    <w:rsid w:val="63E17F14"/>
    <w:rsid w:val="69CA3BC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2022-09-19T08:42:00Z</dcterms:created>
  <dc:creator>Administrator</dc:creator>
  <cp:lastModifiedBy>Administrator</cp:lastModifiedBy>
  <cp:lastPrinted>2022-09-20T02:32:00Z</cp:lastPrinted>
  <dcterms:modified xsi:type="dcterms:W3CDTF">2022-09-20T09:48:59Z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