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347345</wp:posOffset>
            </wp:positionV>
            <wp:extent cx="5579745" cy="7583805"/>
            <wp:effectExtent l="0" t="0" r="13335" b="5715"/>
            <wp:wrapNone/>
            <wp:docPr id="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7583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  <w:lang w:val="en-US" w:eastAsia="zh-CN"/>
        </w:rPr>
        <w:t>附件6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方正仿宋_GBK" w:eastAsia="方正仿宋_GBK"/>
          <w:sz w:val="32"/>
          <w:szCs w:val="32"/>
        </w:rPr>
        <w:t>《基本医疗保险参保单位信息变更登记表》</w:t>
      </w:r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231A1"/>
    <w:rsid w:val="191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2022-05-26T06:37:00Z</dcterms:created>
  <dc:creator>Administrator</dc:creator>
  <cp:lastModifiedBy>Administrator</cp:lastModifiedBy>
  <dcterms:modified xsi:type="dcterms:W3CDTF">2022-05-26T06:39:14Z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